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29" w:rsidRPr="005D6BE0" w:rsidRDefault="00DC0529" w:rsidP="00DC0529">
      <w:pPr>
        <w:pStyle w:val="Tytu"/>
        <w:spacing w:after="120"/>
        <w:jc w:val="center"/>
        <w:rPr>
          <w:rFonts w:ascii="Cambria" w:hAnsi="Cambria" w:cstheme="minorHAnsi"/>
          <w:b/>
          <w:sz w:val="52"/>
        </w:rPr>
      </w:pPr>
      <w:r>
        <w:rPr>
          <w:rFonts w:ascii="Cambria" w:hAnsi="Cambria" w:cstheme="minorHAnsi"/>
          <w:b/>
          <w:sz w:val="52"/>
        </w:rPr>
        <w:t>REGULAMIN REKRUTACJI</w:t>
      </w:r>
    </w:p>
    <w:p w:rsidR="00DC0529" w:rsidRPr="00260D6D" w:rsidRDefault="00DC0529" w:rsidP="00DC0529">
      <w:pPr>
        <w:pStyle w:val="Tytu"/>
        <w:spacing w:after="120"/>
        <w:jc w:val="center"/>
        <w:rPr>
          <w:rFonts w:ascii="Cambria" w:hAnsi="Cambria" w:cstheme="minorHAnsi"/>
          <w:b/>
          <w:sz w:val="24"/>
          <w:szCs w:val="24"/>
        </w:rPr>
      </w:pPr>
      <w:r w:rsidRPr="00260D6D">
        <w:rPr>
          <w:rFonts w:ascii="Cambria" w:hAnsi="Cambria" w:cstheme="minorHAnsi"/>
          <w:b/>
          <w:sz w:val="24"/>
          <w:szCs w:val="24"/>
        </w:rPr>
        <w:t>„PROGRAM AKTYWNOŚCI LOKALNEJ NA TERENIE GMINY WIĘCBORK”</w:t>
      </w:r>
    </w:p>
    <w:p w:rsidR="00DC0529" w:rsidRPr="00260D6D" w:rsidRDefault="00DC0529" w:rsidP="00DC0529">
      <w:pPr>
        <w:spacing w:after="120"/>
        <w:jc w:val="center"/>
        <w:rPr>
          <w:rFonts w:ascii="Cambria" w:hAnsi="Cambria"/>
        </w:rPr>
      </w:pPr>
      <w:r w:rsidRPr="00260D6D">
        <w:rPr>
          <w:rFonts w:ascii="Cambria" w:hAnsi="Cambria"/>
        </w:rPr>
        <w:t>nr RPKP.09.02.01-04-0013/16.</w:t>
      </w:r>
    </w:p>
    <w:p w:rsidR="00DC0529" w:rsidRPr="005D6BE0" w:rsidRDefault="00DC0529" w:rsidP="00DC0529">
      <w:pPr>
        <w:spacing w:after="120"/>
        <w:jc w:val="center"/>
        <w:rPr>
          <w:rFonts w:ascii="Cambria" w:hAnsi="Cambria"/>
          <w:i/>
          <w:sz w:val="20"/>
        </w:rPr>
      </w:pPr>
      <w:r w:rsidRPr="00512FBF">
        <w:rPr>
          <w:rFonts w:ascii="Cambria" w:hAnsi="Cambria"/>
          <w:sz w:val="20"/>
        </w:rPr>
        <w:t xml:space="preserve">realizowanego w ramach </w:t>
      </w:r>
      <w:r w:rsidRPr="00512FBF">
        <w:rPr>
          <w:rFonts w:ascii="Cambria" w:hAnsi="Cambria"/>
          <w:i/>
          <w:iCs/>
          <w:sz w:val="20"/>
        </w:rPr>
        <w:t xml:space="preserve">Regionalnego Programu Operacyjnego Województwa Kujawsko-Pomorskiego na  lata 2014-2020 Oś Priorytetowa 9. Solidarne Społeczeństwo, Działanie 9.2. Włączenie Społeczne, </w:t>
      </w:r>
      <w:proofErr w:type="spellStart"/>
      <w:r w:rsidRPr="00512FBF">
        <w:rPr>
          <w:rFonts w:ascii="Cambria" w:hAnsi="Cambria"/>
          <w:i/>
          <w:iCs/>
          <w:sz w:val="20"/>
        </w:rPr>
        <w:t>Poddziałanie</w:t>
      </w:r>
      <w:proofErr w:type="spellEnd"/>
      <w:r w:rsidRPr="00512FBF">
        <w:rPr>
          <w:rFonts w:ascii="Cambria" w:hAnsi="Cambria"/>
          <w:b/>
          <w:i/>
          <w:sz w:val="20"/>
        </w:rPr>
        <w:t xml:space="preserve">  </w:t>
      </w:r>
      <w:r w:rsidRPr="005D6BE0">
        <w:rPr>
          <w:rFonts w:ascii="Cambria" w:hAnsi="Cambria"/>
          <w:b/>
          <w:i/>
          <w:sz w:val="20"/>
        </w:rPr>
        <w:t>9.2.1. Aktywne włączenie społeczne</w:t>
      </w:r>
      <w:r w:rsidRPr="005D6BE0">
        <w:rPr>
          <w:rFonts w:ascii="Cambria" w:hAnsi="Cambria"/>
          <w:i/>
          <w:sz w:val="20"/>
        </w:rPr>
        <w:t xml:space="preserve"> </w:t>
      </w:r>
    </w:p>
    <w:p w:rsidR="00DC0529" w:rsidRPr="00260D6D" w:rsidRDefault="00DC0529" w:rsidP="00DC0529">
      <w:pPr>
        <w:spacing w:after="120"/>
        <w:jc w:val="center"/>
        <w:rPr>
          <w:rFonts w:ascii="Cambria" w:hAnsi="Cambria"/>
        </w:rPr>
      </w:pPr>
      <w:r w:rsidRPr="00260D6D">
        <w:rPr>
          <w:rFonts w:ascii="Cambria" w:hAnsi="Cambria"/>
        </w:rPr>
        <w:t>współfinansowanego z Europejskiego Funduszu Społecznego</w:t>
      </w:r>
    </w:p>
    <w:p w:rsidR="00DC0529" w:rsidRPr="00260D6D" w:rsidRDefault="00DC0529" w:rsidP="00DC0529">
      <w:pPr>
        <w:spacing w:after="120"/>
        <w:jc w:val="center"/>
        <w:rPr>
          <w:rFonts w:ascii="Cambria" w:hAnsi="Cambria"/>
        </w:rPr>
      </w:pPr>
    </w:p>
    <w:p w:rsidR="00DC0529" w:rsidRPr="005D6BE0" w:rsidRDefault="00DC0529" w:rsidP="00DC0529">
      <w:pPr>
        <w:spacing w:after="120" w:line="240" w:lineRule="auto"/>
        <w:jc w:val="center"/>
        <w:rPr>
          <w:rFonts w:ascii="Cambria" w:hAnsi="Cambria"/>
          <w:b/>
          <w:sz w:val="24"/>
          <w:szCs w:val="20"/>
        </w:rPr>
      </w:pPr>
      <w:r w:rsidRPr="005D6BE0">
        <w:rPr>
          <w:rFonts w:ascii="Cambria" w:hAnsi="Cambria"/>
          <w:b/>
          <w:sz w:val="24"/>
          <w:szCs w:val="20"/>
        </w:rPr>
        <w:t>§ 1</w:t>
      </w:r>
    </w:p>
    <w:p w:rsidR="00DC0529" w:rsidRPr="005D6BE0" w:rsidRDefault="00DC0529" w:rsidP="00DC0529">
      <w:pPr>
        <w:spacing w:after="120" w:line="240" w:lineRule="auto"/>
        <w:jc w:val="center"/>
        <w:rPr>
          <w:rFonts w:ascii="Cambria" w:hAnsi="Cambria"/>
          <w:b/>
          <w:sz w:val="24"/>
          <w:szCs w:val="20"/>
        </w:rPr>
      </w:pPr>
      <w:r w:rsidRPr="005D6BE0">
        <w:rPr>
          <w:rFonts w:ascii="Cambria" w:hAnsi="Cambria"/>
          <w:b/>
          <w:sz w:val="24"/>
          <w:szCs w:val="20"/>
        </w:rPr>
        <w:t>POSTANOWIENIA OGÓLNE</w:t>
      </w:r>
    </w:p>
    <w:p w:rsidR="00DC0529" w:rsidRPr="005D6BE0" w:rsidRDefault="00DC0529" w:rsidP="00DC0529">
      <w:pPr>
        <w:pStyle w:val="Akapitzlist"/>
        <w:numPr>
          <w:ilvl w:val="1"/>
          <w:numId w:val="1"/>
        </w:numPr>
        <w:spacing w:after="120"/>
        <w:jc w:val="both"/>
        <w:rPr>
          <w:rFonts w:ascii="Cambria" w:hAnsi="Cambria"/>
          <w:szCs w:val="20"/>
        </w:rPr>
      </w:pPr>
      <w:r w:rsidRPr="005D6BE0">
        <w:rPr>
          <w:rFonts w:ascii="Cambria" w:hAnsi="Cambria"/>
          <w:szCs w:val="20"/>
        </w:rPr>
        <w:t xml:space="preserve">Realizatorem </w:t>
      </w:r>
      <w:r w:rsidRPr="005D6BE0">
        <w:rPr>
          <w:rFonts w:ascii="Cambria" w:hAnsi="Cambria" w:cstheme="minorHAnsi"/>
          <w:szCs w:val="20"/>
        </w:rPr>
        <w:t>Projektu „</w:t>
      </w:r>
      <w:r w:rsidRPr="005D6BE0">
        <w:rPr>
          <w:rFonts w:ascii="Cambria" w:hAnsi="Cambria" w:cstheme="minorHAnsi"/>
          <w:b/>
          <w:szCs w:val="20"/>
        </w:rPr>
        <w:t>PROGRAM AKTYWNOŚCI LOKALNEJ NA TERENIE GMINY WIĘCBORK</w:t>
      </w:r>
      <w:r w:rsidRPr="005D6BE0">
        <w:rPr>
          <w:rFonts w:ascii="Cambria" w:hAnsi="Cambria" w:cstheme="minorHAnsi"/>
          <w:szCs w:val="20"/>
        </w:rPr>
        <w:t>”</w:t>
      </w:r>
      <w:r w:rsidRPr="005D6BE0">
        <w:rPr>
          <w:rFonts w:ascii="Cambria" w:hAnsi="Cambria"/>
          <w:szCs w:val="20"/>
        </w:rPr>
        <w:t xml:space="preserve"> jest Stowarzyszenie na Rzecz Rozwoju Kobiet „</w:t>
      </w:r>
      <w:proofErr w:type="spellStart"/>
      <w:r w:rsidRPr="005D6BE0">
        <w:rPr>
          <w:rFonts w:ascii="Cambria" w:hAnsi="Cambria"/>
          <w:szCs w:val="20"/>
        </w:rPr>
        <w:t>Gineka</w:t>
      </w:r>
      <w:proofErr w:type="spellEnd"/>
      <w:r w:rsidRPr="005D6BE0">
        <w:rPr>
          <w:rFonts w:ascii="Cambria" w:hAnsi="Cambria"/>
          <w:szCs w:val="20"/>
        </w:rPr>
        <w:t>”  (zwane dalej „</w:t>
      </w:r>
      <w:r w:rsidRPr="005D6BE0">
        <w:rPr>
          <w:rFonts w:ascii="Cambria" w:hAnsi="Cambria"/>
          <w:i/>
          <w:szCs w:val="20"/>
        </w:rPr>
        <w:t>Stowarzyszenie</w:t>
      </w:r>
      <w:r w:rsidRPr="005D6BE0">
        <w:rPr>
          <w:rFonts w:ascii="Cambria" w:hAnsi="Cambria"/>
          <w:szCs w:val="20"/>
        </w:rPr>
        <w:t xml:space="preserve">”) w partnerstwie z Miejsko - Gminnym  Ośrodkiem </w:t>
      </w:r>
      <w:r w:rsidR="00BB7649">
        <w:rPr>
          <w:rFonts w:ascii="Cambria" w:hAnsi="Cambria"/>
          <w:szCs w:val="20"/>
        </w:rPr>
        <w:t>Pomocy Społecznej w Więcborku (</w:t>
      </w:r>
      <w:r w:rsidRPr="005D6BE0">
        <w:rPr>
          <w:rFonts w:ascii="Cambria" w:hAnsi="Cambria"/>
          <w:szCs w:val="20"/>
        </w:rPr>
        <w:t>zwany dalej „</w:t>
      </w:r>
      <w:r w:rsidRPr="005D6BE0">
        <w:rPr>
          <w:rFonts w:ascii="Cambria" w:hAnsi="Cambria"/>
          <w:i/>
          <w:szCs w:val="20"/>
        </w:rPr>
        <w:t>MGOPS</w:t>
      </w:r>
      <w:r w:rsidRPr="005D6BE0">
        <w:rPr>
          <w:rFonts w:ascii="Cambria" w:hAnsi="Cambria"/>
          <w:szCs w:val="20"/>
        </w:rPr>
        <w:t>”).</w:t>
      </w:r>
    </w:p>
    <w:p w:rsidR="00DC0529" w:rsidRPr="005D6BE0" w:rsidRDefault="00DC0529" w:rsidP="00DC0529">
      <w:pPr>
        <w:pStyle w:val="Akapitzlist"/>
        <w:numPr>
          <w:ilvl w:val="1"/>
          <w:numId w:val="1"/>
        </w:numPr>
        <w:spacing w:after="120"/>
        <w:jc w:val="both"/>
        <w:rPr>
          <w:rFonts w:ascii="Cambria" w:hAnsi="Cambria"/>
          <w:szCs w:val="20"/>
        </w:rPr>
      </w:pPr>
      <w:r w:rsidRPr="005D6BE0">
        <w:rPr>
          <w:rFonts w:ascii="Cambria" w:hAnsi="Cambria"/>
          <w:szCs w:val="20"/>
        </w:rPr>
        <w:t xml:space="preserve"> Projekt „</w:t>
      </w:r>
      <w:r w:rsidRPr="005D6BE0">
        <w:rPr>
          <w:rFonts w:ascii="Cambria" w:hAnsi="Cambria" w:cstheme="minorHAnsi"/>
          <w:b/>
          <w:szCs w:val="20"/>
        </w:rPr>
        <w:t>PROGRAM AKTYWNOŚCI LOKALNEJ NA TERENIE GMINY WIĘCBORK</w:t>
      </w:r>
      <w:r w:rsidRPr="005D6BE0">
        <w:rPr>
          <w:rFonts w:ascii="Cambria" w:hAnsi="Cambria"/>
          <w:szCs w:val="20"/>
        </w:rPr>
        <w:t xml:space="preserve">” realizowany jest w ramach w ramach </w:t>
      </w:r>
      <w:r w:rsidRPr="005D6BE0">
        <w:rPr>
          <w:rFonts w:ascii="Cambria" w:hAnsi="Cambria"/>
          <w:iCs/>
          <w:szCs w:val="20"/>
        </w:rPr>
        <w:t xml:space="preserve">Regionalnego Programu Operacyjnego Województwa Kujawsko-Pomorskiego na  lata 2014-2020 Oś Priorytetowa 9. Solidarne Społeczeństwo, Działanie 9.2. Włączenie Społeczne, </w:t>
      </w:r>
      <w:proofErr w:type="spellStart"/>
      <w:r w:rsidRPr="005D6BE0">
        <w:rPr>
          <w:rFonts w:ascii="Cambria" w:hAnsi="Cambria"/>
          <w:iCs/>
          <w:szCs w:val="20"/>
        </w:rPr>
        <w:t>Poddziałanie</w:t>
      </w:r>
      <w:proofErr w:type="spellEnd"/>
      <w:r w:rsidRPr="005D6BE0">
        <w:rPr>
          <w:rFonts w:ascii="Cambria" w:hAnsi="Cambria"/>
          <w:szCs w:val="20"/>
        </w:rPr>
        <w:t xml:space="preserve"> 9.2.1. Aktywne włączenie społeczne </w:t>
      </w:r>
    </w:p>
    <w:p w:rsidR="00DC0529" w:rsidRPr="008C0D4D" w:rsidRDefault="00DC0529" w:rsidP="00DC0529">
      <w:pPr>
        <w:pStyle w:val="Akapitzlist"/>
        <w:numPr>
          <w:ilvl w:val="1"/>
          <w:numId w:val="1"/>
        </w:numPr>
        <w:spacing w:after="120"/>
        <w:jc w:val="both"/>
        <w:rPr>
          <w:rFonts w:ascii="Cambria" w:hAnsi="Cambria"/>
          <w:szCs w:val="20"/>
        </w:rPr>
      </w:pPr>
      <w:r w:rsidRPr="005D6BE0">
        <w:rPr>
          <w:rFonts w:ascii="Cambria" w:hAnsi="Cambria"/>
          <w:szCs w:val="20"/>
        </w:rPr>
        <w:t xml:space="preserve">Projekt współfinansowany jest ze środków </w:t>
      </w:r>
      <w:r w:rsidRPr="008C0D4D">
        <w:rPr>
          <w:rFonts w:ascii="Cambria" w:hAnsi="Cambria"/>
          <w:szCs w:val="20"/>
        </w:rPr>
        <w:t>Europejskiego Funduszu Społecznego oraz budżetu państwa.</w:t>
      </w:r>
    </w:p>
    <w:p w:rsidR="00DC0529" w:rsidRPr="005D6BE0" w:rsidRDefault="00DC0529" w:rsidP="00DC0529">
      <w:pPr>
        <w:pStyle w:val="Akapitzlist"/>
        <w:numPr>
          <w:ilvl w:val="1"/>
          <w:numId w:val="1"/>
        </w:numPr>
        <w:spacing w:after="120"/>
        <w:jc w:val="both"/>
        <w:rPr>
          <w:rFonts w:ascii="Cambria" w:hAnsi="Cambria"/>
          <w:b/>
          <w:szCs w:val="20"/>
        </w:rPr>
      </w:pPr>
      <w:r w:rsidRPr="005D6BE0">
        <w:rPr>
          <w:rFonts w:ascii="Cambria" w:hAnsi="Cambria"/>
          <w:szCs w:val="20"/>
        </w:rPr>
        <w:t xml:space="preserve">Projekt trwa od </w:t>
      </w:r>
      <w:r w:rsidRPr="005D6BE0">
        <w:rPr>
          <w:rFonts w:ascii="Cambria" w:hAnsi="Cambria"/>
          <w:b/>
          <w:szCs w:val="20"/>
        </w:rPr>
        <w:t xml:space="preserve">1 maja 2017 r. </w:t>
      </w:r>
      <w:r w:rsidRPr="005D6BE0">
        <w:rPr>
          <w:rFonts w:ascii="Cambria" w:hAnsi="Cambria"/>
          <w:szCs w:val="20"/>
        </w:rPr>
        <w:t xml:space="preserve">do </w:t>
      </w:r>
      <w:r w:rsidRPr="005D6BE0">
        <w:rPr>
          <w:rFonts w:ascii="Cambria" w:hAnsi="Cambria"/>
          <w:b/>
          <w:szCs w:val="20"/>
        </w:rPr>
        <w:t>30 kwietnia 2018 r.</w:t>
      </w:r>
      <w:r w:rsidRPr="005D6BE0">
        <w:rPr>
          <w:rFonts w:ascii="Cambria" w:hAnsi="Cambria"/>
          <w:szCs w:val="20"/>
        </w:rPr>
        <w:t xml:space="preserve"> i realizowany jest na terenie województwa kujawsko-pomorskiego.</w:t>
      </w:r>
    </w:p>
    <w:p w:rsidR="00DC0529" w:rsidRPr="00EB4600" w:rsidRDefault="00DC0529" w:rsidP="00DC0529">
      <w:pPr>
        <w:pStyle w:val="Akapitzlist"/>
        <w:numPr>
          <w:ilvl w:val="1"/>
          <w:numId w:val="1"/>
        </w:numPr>
        <w:spacing w:after="120"/>
        <w:jc w:val="both"/>
        <w:rPr>
          <w:rFonts w:ascii="Cambria" w:hAnsi="Cambria"/>
          <w:b/>
          <w:szCs w:val="20"/>
        </w:rPr>
      </w:pPr>
      <w:r w:rsidRPr="005D6BE0">
        <w:rPr>
          <w:rFonts w:ascii="Cambria" w:hAnsi="Cambria"/>
          <w:szCs w:val="20"/>
        </w:rPr>
        <w:t xml:space="preserve"> Bi</w:t>
      </w:r>
      <w:bookmarkStart w:id="0" w:name="_GoBack"/>
      <w:bookmarkEnd w:id="0"/>
      <w:r w:rsidRPr="005D6BE0">
        <w:rPr>
          <w:rFonts w:ascii="Cambria" w:hAnsi="Cambria"/>
          <w:szCs w:val="20"/>
        </w:rPr>
        <w:t xml:space="preserve">uro projektu mieści się w Miejsko –Gminnym Ośrodku Pomocy Społecznej  w Więcborku, przy ul. Mickiewicza </w:t>
      </w:r>
      <w:r w:rsidRPr="00EB4600">
        <w:rPr>
          <w:rFonts w:ascii="Cambria" w:hAnsi="Cambria"/>
          <w:szCs w:val="20"/>
        </w:rPr>
        <w:t xml:space="preserve">22a, 89-410 Więcbork, pokój numer 36, e-mail: </w:t>
      </w:r>
      <w:hyperlink r:id="rId7" w:history="1">
        <w:r w:rsidR="00BB7649" w:rsidRPr="00C00CE8">
          <w:rPr>
            <w:rStyle w:val="Hipercze"/>
            <w:rFonts w:ascii="Cambria" w:hAnsi="Cambria"/>
            <w:szCs w:val="20"/>
          </w:rPr>
          <w:t>infoPAL2017@gmail.com</w:t>
        </w:r>
      </w:hyperlink>
      <w:r w:rsidRPr="00BB7649">
        <w:rPr>
          <w:rFonts w:ascii="Cambria" w:hAnsi="Cambria"/>
          <w:color w:val="0070C0"/>
          <w:szCs w:val="20"/>
        </w:rPr>
        <w:t>,</w:t>
      </w:r>
      <w:r w:rsidRPr="00A72384">
        <w:rPr>
          <w:rFonts w:ascii="Cambria" w:hAnsi="Cambria"/>
          <w:color w:val="FF0000"/>
          <w:szCs w:val="20"/>
        </w:rPr>
        <w:t xml:space="preserve"> </w:t>
      </w:r>
      <w:r w:rsidRPr="00EB4600">
        <w:rPr>
          <w:rFonts w:ascii="Cambria" w:hAnsi="Cambria"/>
          <w:szCs w:val="20"/>
        </w:rPr>
        <w:t>tel. 52 389 53 58</w:t>
      </w:r>
      <w:r w:rsidR="00BB7649">
        <w:rPr>
          <w:rFonts w:ascii="Cambria" w:hAnsi="Cambria"/>
          <w:szCs w:val="20"/>
        </w:rPr>
        <w:t>,</w:t>
      </w:r>
      <w:r w:rsidRPr="00EB4600">
        <w:rPr>
          <w:rFonts w:ascii="Cambria" w:hAnsi="Cambria"/>
          <w:szCs w:val="20"/>
        </w:rPr>
        <w:t xml:space="preserve"> w godzinach pracy MGOPS.</w:t>
      </w:r>
    </w:p>
    <w:p w:rsidR="00DC0529" w:rsidRPr="00DC0529" w:rsidRDefault="00DC0529" w:rsidP="00DC0529">
      <w:pPr>
        <w:pStyle w:val="Akapitzlist"/>
        <w:numPr>
          <w:ilvl w:val="1"/>
          <w:numId w:val="1"/>
        </w:numPr>
        <w:spacing w:after="120" w:line="240" w:lineRule="auto"/>
        <w:rPr>
          <w:rFonts w:ascii="Cambria" w:hAnsi="Cambria"/>
          <w:b/>
          <w:sz w:val="24"/>
          <w:szCs w:val="20"/>
        </w:rPr>
      </w:pPr>
      <w:r w:rsidRPr="00DC0529">
        <w:rPr>
          <w:rFonts w:ascii="Cambria" w:hAnsi="Cambria"/>
          <w:szCs w:val="20"/>
        </w:rPr>
        <w:t>Niniejszy Regulamin określa kryteria rekrutacji</w:t>
      </w:r>
      <w:r>
        <w:rPr>
          <w:rFonts w:ascii="Cambria" w:hAnsi="Cambria"/>
          <w:szCs w:val="20"/>
        </w:rPr>
        <w:t xml:space="preserve"> w ramach realizacji projektu </w:t>
      </w:r>
      <w:r w:rsidRPr="005D6BE0">
        <w:rPr>
          <w:rFonts w:ascii="Cambria" w:hAnsi="Cambria" w:cstheme="minorHAnsi"/>
          <w:szCs w:val="20"/>
        </w:rPr>
        <w:t>„</w:t>
      </w:r>
      <w:r w:rsidRPr="005D6BE0">
        <w:rPr>
          <w:rFonts w:ascii="Cambria" w:hAnsi="Cambria" w:cstheme="minorHAnsi"/>
          <w:b/>
          <w:szCs w:val="20"/>
        </w:rPr>
        <w:t>PROGRAM AKTYWNOŚCI LOKALNEJ NA TERENIE GMINY WIĘCBORK</w:t>
      </w:r>
      <w:r w:rsidRPr="005D6BE0">
        <w:rPr>
          <w:rFonts w:ascii="Cambria" w:hAnsi="Cambria" w:cstheme="minorHAnsi"/>
          <w:szCs w:val="20"/>
        </w:rPr>
        <w:t>”</w:t>
      </w:r>
    </w:p>
    <w:p w:rsidR="00DC0529" w:rsidRPr="00DC0529" w:rsidRDefault="00DC0529" w:rsidP="00DC0529">
      <w:pPr>
        <w:pStyle w:val="Akapitzlist"/>
        <w:spacing w:after="120" w:line="240" w:lineRule="auto"/>
        <w:ind w:left="390"/>
        <w:rPr>
          <w:rFonts w:ascii="Cambria" w:hAnsi="Cambria"/>
          <w:b/>
          <w:sz w:val="24"/>
          <w:szCs w:val="20"/>
        </w:rPr>
      </w:pPr>
    </w:p>
    <w:p w:rsidR="00DC0529" w:rsidRPr="00DC0529" w:rsidRDefault="00DC0529" w:rsidP="00DC0529">
      <w:pPr>
        <w:pStyle w:val="Akapitzlist"/>
        <w:spacing w:after="120" w:line="240" w:lineRule="auto"/>
        <w:ind w:left="390"/>
        <w:jc w:val="center"/>
        <w:rPr>
          <w:rFonts w:ascii="Cambria" w:hAnsi="Cambria"/>
          <w:b/>
          <w:sz w:val="24"/>
          <w:szCs w:val="20"/>
        </w:rPr>
      </w:pPr>
      <w:r w:rsidRPr="00DC0529">
        <w:rPr>
          <w:rFonts w:ascii="Cambria" w:hAnsi="Cambria"/>
          <w:b/>
          <w:sz w:val="24"/>
          <w:szCs w:val="20"/>
        </w:rPr>
        <w:t>§ 2</w:t>
      </w:r>
    </w:p>
    <w:p w:rsidR="00DC0529" w:rsidRPr="005D6BE0" w:rsidRDefault="00DC0529" w:rsidP="00DC0529">
      <w:pPr>
        <w:spacing w:after="120" w:line="240" w:lineRule="auto"/>
        <w:jc w:val="center"/>
        <w:rPr>
          <w:rFonts w:ascii="Cambria" w:hAnsi="Cambria"/>
          <w:b/>
          <w:sz w:val="24"/>
          <w:szCs w:val="20"/>
        </w:rPr>
      </w:pPr>
      <w:r w:rsidRPr="005D6BE0">
        <w:rPr>
          <w:rFonts w:ascii="Cambria" w:hAnsi="Cambria"/>
          <w:b/>
          <w:sz w:val="24"/>
          <w:szCs w:val="20"/>
        </w:rPr>
        <w:t>DEFINICJE</w:t>
      </w:r>
    </w:p>
    <w:p w:rsidR="00DC0529" w:rsidRPr="005D6BE0" w:rsidRDefault="00DC0529" w:rsidP="00DC0529">
      <w:pPr>
        <w:spacing w:after="120"/>
        <w:jc w:val="both"/>
        <w:rPr>
          <w:rFonts w:ascii="Cambria" w:hAnsi="Cambria"/>
          <w:szCs w:val="20"/>
        </w:rPr>
      </w:pPr>
      <w:r w:rsidRPr="005D6BE0">
        <w:rPr>
          <w:rFonts w:ascii="Cambria" w:hAnsi="Cambria"/>
          <w:szCs w:val="20"/>
        </w:rPr>
        <w:t>Używane w ramach niniejszego Regulaminu określenia każdorazowo oznaczają:</w:t>
      </w:r>
    </w:p>
    <w:p w:rsidR="00DC0529" w:rsidRPr="005D6BE0" w:rsidRDefault="00DC0529" w:rsidP="00DC0529">
      <w:pPr>
        <w:pStyle w:val="Akapitzlist"/>
        <w:numPr>
          <w:ilvl w:val="1"/>
          <w:numId w:val="4"/>
        </w:numPr>
        <w:spacing w:after="120"/>
        <w:jc w:val="both"/>
        <w:rPr>
          <w:rFonts w:ascii="Cambria" w:hAnsi="Cambria"/>
          <w:szCs w:val="20"/>
        </w:rPr>
      </w:pPr>
      <w:r w:rsidRPr="005D6BE0">
        <w:rPr>
          <w:rFonts w:ascii="Cambria" w:hAnsi="Cambria"/>
          <w:b/>
          <w:szCs w:val="20"/>
        </w:rPr>
        <w:t>PROJEKT</w:t>
      </w:r>
      <w:r w:rsidRPr="005D6BE0">
        <w:rPr>
          <w:rFonts w:ascii="Cambria" w:hAnsi="Cambria"/>
          <w:szCs w:val="20"/>
        </w:rPr>
        <w:t xml:space="preserve"> - projekt pt. „</w:t>
      </w:r>
      <w:r w:rsidRPr="005D6BE0">
        <w:rPr>
          <w:rFonts w:ascii="Cambria" w:hAnsi="Cambria" w:cstheme="minorHAnsi"/>
          <w:b/>
          <w:szCs w:val="20"/>
        </w:rPr>
        <w:t>PROGRAM AKTYWNOŚCI LOKALNEJ NA TERENIE GMINY WIĘCBORK</w:t>
      </w:r>
      <w:r w:rsidRPr="005D6BE0">
        <w:rPr>
          <w:rFonts w:ascii="Cambria" w:hAnsi="Cambria"/>
          <w:szCs w:val="20"/>
        </w:rPr>
        <w:t>”</w:t>
      </w:r>
      <w:r>
        <w:rPr>
          <w:rFonts w:ascii="Cambria" w:hAnsi="Cambria"/>
          <w:szCs w:val="20"/>
        </w:rPr>
        <w:t>.</w:t>
      </w:r>
    </w:p>
    <w:p w:rsidR="00DC0529" w:rsidRPr="005D6BE0" w:rsidRDefault="00DC0529" w:rsidP="00DC0529">
      <w:pPr>
        <w:pStyle w:val="Akapitzlist"/>
        <w:numPr>
          <w:ilvl w:val="1"/>
          <w:numId w:val="4"/>
        </w:numPr>
        <w:spacing w:after="120"/>
        <w:jc w:val="both"/>
        <w:rPr>
          <w:rFonts w:ascii="Cambria" w:hAnsi="Cambria"/>
          <w:szCs w:val="20"/>
        </w:rPr>
      </w:pPr>
      <w:r w:rsidRPr="005D6BE0">
        <w:rPr>
          <w:rFonts w:ascii="Cambria" w:hAnsi="Cambria"/>
          <w:b/>
          <w:szCs w:val="20"/>
        </w:rPr>
        <w:t>KANDYDAT</w:t>
      </w:r>
      <w:r w:rsidRPr="005D6BE0">
        <w:rPr>
          <w:rFonts w:ascii="Cambria" w:hAnsi="Cambria"/>
          <w:szCs w:val="20"/>
        </w:rPr>
        <w:t xml:space="preserve"> – osoba fizyczna, która złożyła formularz rekrutacyjny do Projektu, która spełnia łącznie poniższe kryteria:</w:t>
      </w:r>
    </w:p>
    <w:p w:rsidR="00DC0529" w:rsidRPr="005D6BE0" w:rsidRDefault="00DC0529" w:rsidP="00DC0529">
      <w:pPr>
        <w:pStyle w:val="Akapitzlist"/>
        <w:numPr>
          <w:ilvl w:val="0"/>
          <w:numId w:val="5"/>
        </w:numPr>
        <w:spacing w:after="120"/>
        <w:jc w:val="both"/>
        <w:rPr>
          <w:rFonts w:ascii="Cambria" w:hAnsi="Cambria"/>
          <w:szCs w:val="20"/>
        </w:rPr>
      </w:pPr>
      <w:r w:rsidRPr="005D6BE0">
        <w:rPr>
          <w:rFonts w:ascii="Cambria" w:hAnsi="Cambria"/>
          <w:szCs w:val="20"/>
        </w:rPr>
        <w:t>osoba bezrobotna / nieaktywna zawodowo,</w:t>
      </w:r>
    </w:p>
    <w:p w:rsidR="002B6826" w:rsidRDefault="00DC0529" w:rsidP="00DC0529">
      <w:pPr>
        <w:pStyle w:val="Akapitzlist"/>
        <w:spacing w:after="120"/>
        <w:jc w:val="both"/>
        <w:rPr>
          <w:rFonts w:ascii="Cambria" w:hAnsi="Cambria"/>
          <w:szCs w:val="20"/>
        </w:rPr>
      </w:pPr>
      <w:r w:rsidRPr="005D6BE0">
        <w:rPr>
          <w:rFonts w:ascii="Cambria" w:hAnsi="Cambria"/>
          <w:szCs w:val="20"/>
        </w:rPr>
        <w:t>osoba zamieszkała na obszarze gminy Więcbork w rozumieniu Kodeksu Cywilnego</w:t>
      </w:r>
    </w:p>
    <w:p w:rsidR="00DC0529" w:rsidRPr="005D6BE0" w:rsidRDefault="00DC0529" w:rsidP="00DC0529">
      <w:pPr>
        <w:pStyle w:val="Akapitzlist"/>
        <w:numPr>
          <w:ilvl w:val="1"/>
          <w:numId w:val="4"/>
        </w:numPr>
        <w:spacing w:after="120"/>
        <w:jc w:val="both"/>
        <w:rPr>
          <w:rFonts w:ascii="Cambria" w:hAnsi="Cambria"/>
          <w:szCs w:val="20"/>
        </w:rPr>
      </w:pPr>
      <w:r w:rsidRPr="005D6BE0">
        <w:rPr>
          <w:rFonts w:ascii="Cambria" w:hAnsi="Cambria"/>
          <w:b/>
          <w:szCs w:val="20"/>
        </w:rPr>
        <w:lastRenderedPageBreak/>
        <w:t>OSOBA BEZROBOTNA</w:t>
      </w:r>
      <w:r w:rsidRPr="005D6BE0">
        <w:rPr>
          <w:rFonts w:ascii="Cambria" w:hAnsi="Cambria"/>
          <w:szCs w:val="20"/>
        </w:rPr>
        <w:t>, która zgodnie z ustawą o promocji zatrudnienia i instytucjach rynku pracy znajduje się w trzeciej grupie osób – tzw. oddalonych od rynku pracy ( w odniesieniu do osób sprofilowanych przez Powiatowe Urzędy Pracy)</w:t>
      </w:r>
    </w:p>
    <w:p w:rsidR="00DC0529" w:rsidRPr="005D6BE0" w:rsidRDefault="00DC0529" w:rsidP="00DC0529">
      <w:pPr>
        <w:pStyle w:val="Akapitzlist"/>
        <w:numPr>
          <w:ilvl w:val="1"/>
          <w:numId w:val="4"/>
        </w:numPr>
        <w:spacing w:after="120"/>
        <w:jc w:val="both"/>
        <w:rPr>
          <w:rFonts w:ascii="Cambria" w:hAnsi="Cambria"/>
          <w:szCs w:val="20"/>
        </w:rPr>
      </w:pPr>
      <w:r w:rsidRPr="005D6BE0">
        <w:rPr>
          <w:rFonts w:ascii="Cambria" w:hAnsi="Cambria"/>
          <w:b/>
          <w:szCs w:val="20"/>
        </w:rPr>
        <w:t>OSOBA NIEAKTYWNA  ZAWODOWO</w:t>
      </w:r>
      <w:r w:rsidRPr="005D6BE0">
        <w:rPr>
          <w:rFonts w:ascii="Cambria" w:hAnsi="Cambria"/>
          <w:szCs w:val="20"/>
        </w:rPr>
        <w:t xml:space="preserve"> - osoby nieaktywne zawodowo, to osoby, które w</w:t>
      </w:r>
      <w:r>
        <w:rPr>
          <w:rFonts w:ascii="Cambria" w:hAnsi="Cambria"/>
          <w:szCs w:val="20"/>
        </w:rPr>
        <w:t> </w:t>
      </w:r>
      <w:r w:rsidRPr="005D6BE0">
        <w:rPr>
          <w:rFonts w:ascii="Cambria" w:hAnsi="Cambria"/>
          <w:szCs w:val="20"/>
        </w:rPr>
        <w:t>danej chwili nie tworzą zasobów siły roboczej (tzn. nie pracują i nie są bezrobotne). Studenci studiów stacjonarnych są uznawani za osoby nieaktywne zawodowo. Osoby będące na urlopie wychowawczym (rozumianym jako nieobecność w pracy, spowodowana opieką nad dzieckiem w okresie, który nie mieści się w ramach urlopu macierzyńskiego lub urlopu rodzicielskiego), są uznawane za nieaktywne  zawodowo, chyba że są zarejestrowane już jako bezrobotne (wówczas status bezrobotnego ma pierwszeństwo). Osoby prowadzące działalność na własny rachunek (w tym członek rodziny bezpłatnie pomagający osobie prowadzącej działalność) nie są uznawane za nieaktywne zawodowo.</w:t>
      </w:r>
    </w:p>
    <w:p w:rsidR="00DC0529" w:rsidRPr="005D6BE0" w:rsidRDefault="00DC0529" w:rsidP="00DC0529">
      <w:pPr>
        <w:pStyle w:val="Akapitzlist"/>
        <w:numPr>
          <w:ilvl w:val="1"/>
          <w:numId w:val="4"/>
        </w:numPr>
        <w:spacing w:after="120"/>
        <w:jc w:val="both"/>
        <w:rPr>
          <w:rFonts w:ascii="Cambria" w:hAnsi="Cambria"/>
          <w:szCs w:val="20"/>
        </w:rPr>
      </w:pPr>
      <w:r w:rsidRPr="005D6BE0">
        <w:rPr>
          <w:rFonts w:ascii="Cambria" w:hAnsi="Cambria"/>
          <w:b/>
          <w:szCs w:val="20"/>
        </w:rPr>
        <w:t>UCZESTNIK PROJEKTU</w:t>
      </w:r>
      <w:r w:rsidRPr="005D6BE0">
        <w:rPr>
          <w:rFonts w:ascii="Cambria" w:hAnsi="Cambria"/>
          <w:szCs w:val="20"/>
        </w:rPr>
        <w:t xml:space="preserve"> – Beneficjent pomocy - osoba zakwalifikowana do udziału w</w:t>
      </w:r>
      <w:r>
        <w:rPr>
          <w:rFonts w:ascii="Cambria" w:hAnsi="Cambria"/>
          <w:szCs w:val="20"/>
        </w:rPr>
        <w:t> </w:t>
      </w:r>
      <w:r w:rsidRPr="005D6BE0">
        <w:rPr>
          <w:rFonts w:ascii="Cambria" w:hAnsi="Cambria"/>
          <w:szCs w:val="20"/>
        </w:rPr>
        <w:t>projekcie, od momentu podpisania umowy uczestnictwa do momentu przerwania udziału w Projekcie lub zakończenia udziału w Projekcie.</w:t>
      </w:r>
    </w:p>
    <w:p w:rsidR="00DC0529" w:rsidRPr="005D6BE0" w:rsidRDefault="00DC0529" w:rsidP="00DC0529">
      <w:pPr>
        <w:pStyle w:val="Akapitzlist"/>
        <w:numPr>
          <w:ilvl w:val="1"/>
          <w:numId w:val="4"/>
        </w:numPr>
        <w:spacing w:after="120"/>
        <w:jc w:val="both"/>
        <w:rPr>
          <w:rFonts w:ascii="Cambria" w:hAnsi="Cambria"/>
          <w:szCs w:val="20"/>
        </w:rPr>
      </w:pPr>
      <w:r w:rsidRPr="005D6BE0">
        <w:rPr>
          <w:rFonts w:ascii="Cambria" w:hAnsi="Cambria"/>
          <w:b/>
          <w:szCs w:val="20"/>
        </w:rPr>
        <w:t>KANDYDATEM/KĄ DO UDZIAŁU W PROJEKCIE</w:t>
      </w:r>
      <w:r w:rsidRPr="005D6BE0">
        <w:rPr>
          <w:rFonts w:ascii="Cambria" w:hAnsi="Cambria"/>
          <w:szCs w:val="20"/>
        </w:rPr>
        <w:t xml:space="preserve"> jest osoba, która złożyła dokumenty rekrutacyjne i stara się o zakwalifikowanie do udziału w Projekcie.</w:t>
      </w:r>
    </w:p>
    <w:p w:rsidR="00A72384" w:rsidRDefault="00A72384" w:rsidP="00DC0529">
      <w:pPr>
        <w:pStyle w:val="Akapitzlist"/>
        <w:spacing w:after="120" w:line="240" w:lineRule="auto"/>
        <w:ind w:left="360"/>
        <w:jc w:val="center"/>
        <w:rPr>
          <w:rFonts w:ascii="Cambria" w:hAnsi="Cambria"/>
          <w:b/>
          <w:sz w:val="24"/>
          <w:szCs w:val="20"/>
        </w:rPr>
      </w:pPr>
    </w:p>
    <w:p w:rsidR="00DC0529" w:rsidRDefault="00DC0529" w:rsidP="00DC0529">
      <w:pPr>
        <w:pStyle w:val="Akapitzlist"/>
        <w:spacing w:after="120" w:line="240" w:lineRule="auto"/>
        <w:ind w:left="360"/>
        <w:jc w:val="center"/>
        <w:rPr>
          <w:rFonts w:ascii="Cambria" w:hAnsi="Cambria"/>
          <w:b/>
          <w:sz w:val="24"/>
          <w:szCs w:val="20"/>
        </w:rPr>
      </w:pPr>
      <w:r w:rsidRPr="00DC0529">
        <w:rPr>
          <w:rFonts w:ascii="Cambria" w:hAnsi="Cambria"/>
          <w:b/>
          <w:sz w:val="24"/>
          <w:szCs w:val="20"/>
        </w:rPr>
        <w:t>§</w:t>
      </w:r>
      <w:r>
        <w:rPr>
          <w:rFonts w:ascii="Cambria" w:hAnsi="Cambria"/>
          <w:b/>
          <w:sz w:val="24"/>
          <w:szCs w:val="20"/>
        </w:rPr>
        <w:t>3</w:t>
      </w:r>
    </w:p>
    <w:p w:rsidR="00DC0529" w:rsidRPr="00DC0529" w:rsidRDefault="00DC0529" w:rsidP="00DC0529">
      <w:pPr>
        <w:pStyle w:val="Akapitzlist"/>
        <w:spacing w:after="120" w:line="240" w:lineRule="auto"/>
        <w:ind w:left="360"/>
        <w:jc w:val="center"/>
        <w:rPr>
          <w:rFonts w:ascii="Cambria" w:hAnsi="Cambria"/>
          <w:b/>
          <w:sz w:val="24"/>
          <w:szCs w:val="20"/>
        </w:rPr>
      </w:pPr>
      <w:r w:rsidRPr="00DC0529">
        <w:rPr>
          <w:rFonts w:ascii="Cambria" w:hAnsi="Cambria"/>
          <w:b/>
          <w:sz w:val="24"/>
          <w:szCs w:val="20"/>
        </w:rPr>
        <w:t>ZASADY REKRUTACJI</w:t>
      </w:r>
    </w:p>
    <w:p w:rsidR="00DC0529" w:rsidRPr="005D6BE0" w:rsidRDefault="00DC0529" w:rsidP="00DC0529">
      <w:pPr>
        <w:pStyle w:val="Akapitzlist"/>
        <w:numPr>
          <w:ilvl w:val="0"/>
          <w:numId w:val="9"/>
        </w:numPr>
        <w:spacing w:after="120"/>
        <w:jc w:val="both"/>
        <w:rPr>
          <w:rFonts w:ascii="Cambria" w:hAnsi="Cambria"/>
          <w:vanish/>
          <w:szCs w:val="20"/>
        </w:rPr>
      </w:pPr>
    </w:p>
    <w:p w:rsidR="00DC0529" w:rsidRPr="005D6BE0" w:rsidRDefault="00DC0529" w:rsidP="00DC0529">
      <w:pPr>
        <w:pStyle w:val="Akapitzlist"/>
        <w:spacing w:after="120"/>
        <w:ind w:left="360"/>
        <w:jc w:val="both"/>
        <w:rPr>
          <w:rFonts w:ascii="Cambria" w:hAnsi="Cambria"/>
          <w:vanish/>
          <w:szCs w:val="20"/>
        </w:rPr>
      </w:pPr>
    </w:p>
    <w:p w:rsidR="00DC0529" w:rsidRPr="00DC0529" w:rsidRDefault="00DC0529" w:rsidP="00DC0529">
      <w:pPr>
        <w:pStyle w:val="Akapitzlist"/>
        <w:numPr>
          <w:ilvl w:val="1"/>
          <w:numId w:val="9"/>
        </w:numPr>
        <w:spacing w:after="120"/>
        <w:jc w:val="both"/>
        <w:rPr>
          <w:rFonts w:ascii="Cambria" w:hAnsi="Cambria"/>
          <w:szCs w:val="20"/>
        </w:rPr>
      </w:pPr>
      <w:r w:rsidRPr="00DC0529">
        <w:rPr>
          <w:rFonts w:ascii="Cambria" w:hAnsi="Cambria"/>
          <w:szCs w:val="20"/>
        </w:rPr>
        <w:t>Proces rekrutacji ma na celu wyłonienie Uczestników Projektu</w:t>
      </w:r>
      <w:r>
        <w:rPr>
          <w:rFonts w:ascii="Cambria" w:hAnsi="Cambria"/>
          <w:szCs w:val="20"/>
        </w:rPr>
        <w:t>.</w:t>
      </w:r>
      <w:r w:rsidRPr="00DC0529">
        <w:rPr>
          <w:rFonts w:ascii="Cambria" w:hAnsi="Cambria"/>
          <w:szCs w:val="20"/>
        </w:rPr>
        <w:t xml:space="preserve"> Warunkiem przystąpienia do projektu jest złożenie przez Kandydata (osobiście, pocztą (decyduje data wpływu do Bira Projektu), mailem na adres: infoPAL</w:t>
      </w:r>
      <w:r>
        <w:rPr>
          <w:rFonts w:ascii="Cambria" w:hAnsi="Cambria"/>
          <w:szCs w:val="20"/>
        </w:rPr>
        <w:t>2017</w:t>
      </w:r>
      <w:r w:rsidRPr="00DC0529">
        <w:rPr>
          <w:rFonts w:ascii="Cambria" w:hAnsi="Cambria"/>
          <w:szCs w:val="20"/>
        </w:rPr>
        <w:t xml:space="preserve">@gmail.com) formularza rekrutacyjnego w wyznaczonym terminie do biura projektu. </w:t>
      </w:r>
      <w:r w:rsidRPr="00DC0529">
        <w:rPr>
          <w:rFonts w:ascii="Cambria" w:hAnsi="Cambria"/>
          <w:b/>
          <w:szCs w:val="20"/>
        </w:rPr>
        <w:t>Decyduje data wpływu dokumentów do biura projektu.</w:t>
      </w:r>
    </w:p>
    <w:p w:rsidR="00DC0529" w:rsidRPr="005D6BE0" w:rsidRDefault="00DC0529" w:rsidP="00DC0529">
      <w:pPr>
        <w:pStyle w:val="Akapitzlist"/>
        <w:numPr>
          <w:ilvl w:val="1"/>
          <w:numId w:val="9"/>
        </w:numPr>
        <w:spacing w:after="120"/>
        <w:jc w:val="both"/>
        <w:rPr>
          <w:rFonts w:ascii="Cambria" w:hAnsi="Cambria"/>
          <w:szCs w:val="20"/>
        </w:rPr>
      </w:pPr>
      <w:r w:rsidRPr="005D6BE0">
        <w:rPr>
          <w:rFonts w:ascii="Cambria" w:hAnsi="Cambria"/>
          <w:szCs w:val="20"/>
        </w:rPr>
        <w:t>Planowane jest zrekrutowanie 3 grup uczestników liczących średnio po 11 osób</w:t>
      </w:r>
      <w:r>
        <w:rPr>
          <w:rFonts w:ascii="Cambria" w:hAnsi="Cambria"/>
          <w:szCs w:val="20"/>
        </w:rPr>
        <w:t>, łącznie 34 osoby.</w:t>
      </w:r>
      <w:r w:rsidRPr="005D6BE0">
        <w:rPr>
          <w:rFonts w:ascii="Cambria" w:hAnsi="Cambria"/>
          <w:szCs w:val="20"/>
        </w:rPr>
        <w:t xml:space="preserve"> </w:t>
      </w:r>
    </w:p>
    <w:p w:rsidR="00DC0529" w:rsidRPr="005D6BE0" w:rsidRDefault="00DC0529" w:rsidP="00DC0529">
      <w:pPr>
        <w:pStyle w:val="Akapitzlist"/>
        <w:numPr>
          <w:ilvl w:val="1"/>
          <w:numId w:val="9"/>
        </w:numPr>
        <w:spacing w:after="120"/>
        <w:jc w:val="both"/>
        <w:rPr>
          <w:rFonts w:ascii="Cambria" w:hAnsi="Cambria"/>
          <w:szCs w:val="20"/>
        </w:rPr>
      </w:pPr>
      <w:r w:rsidRPr="005D6BE0">
        <w:rPr>
          <w:rFonts w:ascii="Cambria" w:hAnsi="Cambria"/>
          <w:szCs w:val="20"/>
        </w:rPr>
        <w:t>Proces rekrutacji będzie przebiegał kilku etapowo:</w:t>
      </w:r>
    </w:p>
    <w:p w:rsidR="00DC0529" w:rsidRPr="005D6BE0" w:rsidRDefault="00DC0529" w:rsidP="00DC0529">
      <w:pPr>
        <w:pStyle w:val="Akapitzlist"/>
        <w:numPr>
          <w:ilvl w:val="0"/>
          <w:numId w:val="2"/>
        </w:numPr>
        <w:spacing w:after="120"/>
        <w:jc w:val="both"/>
        <w:rPr>
          <w:rFonts w:ascii="Cambria" w:hAnsi="Cambria"/>
          <w:szCs w:val="20"/>
        </w:rPr>
      </w:pPr>
      <w:r w:rsidRPr="005D6BE0">
        <w:rPr>
          <w:rFonts w:ascii="Cambria" w:hAnsi="Cambria"/>
          <w:szCs w:val="20"/>
        </w:rPr>
        <w:t>Działania informacyjno-promocyjne (minimum na 30 dni przed  ostateczną datą wpływu dokumentów do biura projektu)</w:t>
      </w:r>
    </w:p>
    <w:p w:rsidR="00DC0529" w:rsidRPr="005D6BE0" w:rsidRDefault="00DC0529" w:rsidP="00DC0529">
      <w:pPr>
        <w:pStyle w:val="Akapitzlist"/>
        <w:numPr>
          <w:ilvl w:val="0"/>
          <w:numId w:val="2"/>
        </w:numPr>
        <w:spacing w:after="120"/>
        <w:jc w:val="both"/>
        <w:rPr>
          <w:rFonts w:ascii="Cambria" w:hAnsi="Cambria"/>
          <w:b/>
          <w:szCs w:val="20"/>
        </w:rPr>
      </w:pPr>
      <w:r w:rsidRPr="005D6BE0">
        <w:rPr>
          <w:rFonts w:ascii="Cambria" w:hAnsi="Cambria"/>
          <w:szCs w:val="20"/>
        </w:rPr>
        <w:t>Spotkania i rozmowy bezpośrednie doradcy/psychologa z potencjalnymi uczestnikami;</w:t>
      </w:r>
    </w:p>
    <w:p w:rsidR="00DC0529" w:rsidRPr="005D6BE0" w:rsidRDefault="00DC0529" w:rsidP="00DC0529">
      <w:pPr>
        <w:pStyle w:val="Akapitzlist"/>
        <w:numPr>
          <w:ilvl w:val="0"/>
          <w:numId w:val="2"/>
        </w:numPr>
        <w:spacing w:after="120"/>
        <w:jc w:val="both"/>
        <w:rPr>
          <w:rFonts w:ascii="Cambria" w:hAnsi="Cambria"/>
          <w:b/>
          <w:szCs w:val="20"/>
        </w:rPr>
      </w:pPr>
      <w:r w:rsidRPr="005D6BE0">
        <w:rPr>
          <w:rFonts w:ascii="Cambria" w:hAnsi="Cambria"/>
          <w:szCs w:val="20"/>
        </w:rPr>
        <w:t>Rozmowy rekrutacyjne i oceny formularzy, pod względem formalnym (nabór i weryfikacja formalna dokumentów rekrutacyjnych) oraz ocena merytoryczna (kompetencje społeczne, predyspozycje /umiejętności/ zawodowe).</w:t>
      </w:r>
    </w:p>
    <w:p w:rsidR="00DC0529" w:rsidRPr="005D6BE0" w:rsidRDefault="00DC0529" w:rsidP="00DC0529">
      <w:pPr>
        <w:pStyle w:val="Akapitzlist"/>
        <w:numPr>
          <w:ilvl w:val="1"/>
          <w:numId w:val="9"/>
        </w:numPr>
        <w:spacing w:after="120"/>
        <w:jc w:val="both"/>
        <w:rPr>
          <w:rFonts w:ascii="Cambria" w:hAnsi="Cambria"/>
          <w:szCs w:val="20"/>
        </w:rPr>
      </w:pPr>
      <w:r w:rsidRPr="005D6BE0">
        <w:rPr>
          <w:rFonts w:ascii="Cambria" w:hAnsi="Cambria"/>
          <w:szCs w:val="20"/>
        </w:rPr>
        <w:t>Wzór formularza rekrutacyjnego wraz z wykazem wymaganych dokumentów stanowi załącznik do niniejszego regulaminu, a także jest udostępniony na stronie internetowej projektu.</w:t>
      </w:r>
    </w:p>
    <w:p w:rsidR="00DC0529" w:rsidRPr="005D6BE0" w:rsidRDefault="00DC0529" w:rsidP="00DC0529">
      <w:pPr>
        <w:pStyle w:val="Akapitzlist"/>
        <w:numPr>
          <w:ilvl w:val="1"/>
          <w:numId w:val="9"/>
        </w:numPr>
        <w:spacing w:after="120"/>
        <w:jc w:val="both"/>
        <w:rPr>
          <w:rFonts w:ascii="Cambria" w:hAnsi="Cambria"/>
          <w:szCs w:val="20"/>
        </w:rPr>
      </w:pPr>
      <w:r w:rsidRPr="005D6BE0">
        <w:rPr>
          <w:rFonts w:ascii="Cambria" w:hAnsi="Cambria"/>
          <w:szCs w:val="20"/>
        </w:rPr>
        <w:t>W ramach 1 etapu rekrutacji formalnej podlegać będzie:</w:t>
      </w:r>
    </w:p>
    <w:p w:rsidR="00DC0529" w:rsidRPr="005D6BE0" w:rsidRDefault="00DC0529" w:rsidP="00DC0529">
      <w:pPr>
        <w:pStyle w:val="Akapitzlist"/>
        <w:numPr>
          <w:ilvl w:val="0"/>
          <w:numId w:val="10"/>
        </w:numPr>
        <w:spacing w:after="120"/>
        <w:jc w:val="both"/>
        <w:rPr>
          <w:rFonts w:ascii="Cambria" w:hAnsi="Cambria"/>
          <w:szCs w:val="20"/>
        </w:rPr>
      </w:pPr>
      <w:r w:rsidRPr="005D6BE0">
        <w:rPr>
          <w:rFonts w:ascii="Cambria" w:hAnsi="Cambria"/>
          <w:szCs w:val="20"/>
        </w:rPr>
        <w:t>płeć kandydata (wgląd w dowód osobisty),</w:t>
      </w:r>
    </w:p>
    <w:p w:rsidR="00DC0529" w:rsidRPr="005D6BE0" w:rsidRDefault="00DC0529" w:rsidP="00DC0529">
      <w:pPr>
        <w:pStyle w:val="Akapitzlist"/>
        <w:numPr>
          <w:ilvl w:val="0"/>
          <w:numId w:val="10"/>
        </w:numPr>
        <w:spacing w:after="120"/>
        <w:jc w:val="both"/>
        <w:rPr>
          <w:rFonts w:ascii="Cambria" w:hAnsi="Cambria"/>
          <w:szCs w:val="20"/>
        </w:rPr>
      </w:pPr>
      <w:r w:rsidRPr="005D6BE0">
        <w:rPr>
          <w:rFonts w:ascii="Cambria" w:hAnsi="Cambria"/>
          <w:szCs w:val="20"/>
        </w:rPr>
        <w:t>zamieszkanie na obszarze Miasta i Gminy Więcbork (oświadczenie w formularzu)</w:t>
      </w:r>
    </w:p>
    <w:p w:rsidR="00DC0529" w:rsidRPr="005D6BE0" w:rsidRDefault="00DC0529" w:rsidP="00DC0529">
      <w:pPr>
        <w:pStyle w:val="Akapitzlist"/>
        <w:numPr>
          <w:ilvl w:val="0"/>
          <w:numId w:val="10"/>
        </w:numPr>
        <w:spacing w:after="120"/>
        <w:jc w:val="both"/>
        <w:rPr>
          <w:rFonts w:ascii="Cambria" w:hAnsi="Cambria"/>
          <w:szCs w:val="20"/>
        </w:rPr>
      </w:pPr>
      <w:r w:rsidRPr="005D6BE0">
        <w:rPr>
          <w:rFonts w:ascii="Cambria" w:hAnsi="Cambria"/>
          <w:szCs w:val="20"/>
        </w:rPr>
        <w:t>status zawodowy – k</w:t>
      </w:r>
      <w:r w:rsidR="00A72384">
        <w:rPr>
          <w:rFonts w:ascii="Cambria" w:hAnsi="Cambria"/>
          <w:szCs w:val="20"/>
        </w:rPr>
        <w:t>andydat jest osobą bezrobotną (</w:t>
      </w:r>
      <w:r w:rsidRPr="005D6BE0">
        <w:rPr>
          <w:rFonts w:ascii="Cambria" w:hAnsi="Cambria"/>
          <w:szCs w:val="20"/>
        </w:rPr>
        <w:t>w tym III profil)  lub nieaktywną zawodowo -</w:t>
      </w:r>
      <w:r w:rsidR="00A72384">
        <w:rPr>
          <w:rFonts w:ascii="Cambria" w:hAnsi="Cambria"/>
          <w:szCs w:val="20"/>
        </w:rPr>
        <w:t xml:space="preserve"> </w:t>
      </w:r>
      <w:r w:rsidRPr="005D6BE0">
        <w:rPr>
          <w:rFonts w:ascii="Cambria" w:hAnsi="Cambria"/>
          <w:szCs w:val="20"/>
        </w:rPr>
        <w:t>(zaświadczenie  z PUP potwierdzających</w:t>
      </w:r>
      <w:r>
        <w:rPr>
          <w:rFonts w:ascii="Cambria" w:hAnsi="Cambria"/>
          <w:szCs w:val="20"/>
        </w:rPr>
        <w:t xml:space="preserve"> zarejestrowanie)</w:t>
      </w:r>
    </w:p>
    <w:p w:rsidR="00DC0529" w:rsidRPr="00EB4600" w:rsidRDefault="00DC0529" w:rsidP="00DC0529">
      <w:pPr>
        <w:pStyle w:val="Akapitzlist"/>
        <w:numPr>
          <w:ilvl w:val="0"/>
          <w:numId w:val="10"/>
        </w:numPr>
        <w:spacing w:after="120"/>
        <w:jc w:val="both"/>
        <w:rPr>
          <w:rFonts w:ascii="Cambria" w:hAnsi="Cambria"/>
          <w:szCs w:val="20"/>
        </w:rPr>
      </w:pPr>
      <w:r w:rsidRPr="00EB4600">
        <w:rPr>
          <w:rFonts w:ascii="Cambria" w:hAnsi="Cambria"/>
          <w:szCs w:val="20"/>
        </w:rPr>
        <w:t>potw</w:t>
      </w:r>
      <w:r w:rsidR="00A72384">
        <w:rPr>
          <w:rFonts w:ascii="Cambria" w:hAnsi="Cambria"/>
          <w:szCs w:val="20"/>
        </w:rPr>
        <w:t>ierdzenie korzystania z POPŻ  (</w:t>
      </w:r>
      <w:r w:rsidRPr="00EB4600">
        <w:rPr>
          <w:rFonts w:ascii="Cambria" w:hAnsi="Cambria"/>
          <w:szCs w:val="20"/>
        </w:rPr>
        <w:t>zaświadczenie MGOPS)</w:t>
      </w:r>
    </w:p>
    <w:p w:rsidR="00DC0529" w:rsidRPr="00EB4600" w:rsidRDefault="00DC0529" w:rsidP="00DC0529">
      <w:pPr>
        <w:pStyle w:val="Akapitzlist"/>
        <w:numPr>
          <w:ilvl w:val="0"/>
          <w:numId w:val="10"/>
        </w:numPr>
        <w:spacing w:after="120"/>
        <w:jc w:val="both"/>
        <w:rPr>
          <w:rFonts w:ascii="Cambria" w:hAnsi="Cambria"/>
          <w:szCs w:val="20"/>
        </w:rPr>
      </w:pPr>
      <w:r w:rsidRPr="00EB4600">
        <w:rPr>
          <w:rFonts w:ascii="Cambria" w:hAnsi="Cambria"/>
          <w:szCs w:val="20"/>
        </w:rPr>
        <w:lastRenderedPageBreak/>
        <w:t>potwierdzenie wielokrotne wykluczenie (zaświadczenie z MGOPS)</w:t>
      </w:r>
    </w:p>
    <w:p w:rsidR="00DC0529" w:rsidRPr="00EB4600" w:rsidRDefault="00DC0529" w:rsidP="00DC0529">
      <w:pPr>
        <w:pStyle w:val="Akapitzlist"/>
        <w:numPr>
          <w:ilvl w:val="1"/>
          <w:numId w:val="9"/>
        </w:numPr>
        <w:spacing w:after="120"/>
        <w:jc w:val="both"/>
        <w:rPr>
          <w:rFonts w:ascii="Cambria" w:hAnsi="Cambria"/>
          <w:szCs w:val="20"/>
        </w:rPr>
      </w:pPr>
      <w:r w:rsidRPr="00EB4600">
        <w:rPr>
          <w:rFonts w:ascii="Cambria" w:hAnsi="Cambria"/>
          <w:szCs w:val="20"/>
        </w:rPr>
        <w:t>Kandydaci spełniający wymagania formalne uzyskają punkty za przynależność do grupy o szczególnie trudnej sytuacji:</w:t>
      </w:r>
    </w:p>
    <w:p w:rsidR="00DC0529" w:rsidRPr="00EB4600" w:rsidRDefault="00DC0529" w:rsidP="00DC0529">
      <w:pPr>
        <w:pStyle w:val="Akapitzlist"/>
        <w:numPr>
          <w:ilvl w:val="0"/>
          <w:numId w:val="11"/>
        </w:numPr>
        <w:spacing w:after="120"/>
        <w:jc w:val="both"/>
        <w:rPr>
          <w:rFonts w:ascii="Cambria" w:hAnsi="Cambria"/>
          <w:szCs w:val="20"/>
        </w:rPr>
      </w:pPr>
      <w:r w:rsidRPr="00EB4600">
        <w:rPr>
          <w:rFonts w:ascii="Cambria" w:hAnsi="Cambria"/>
          <w:szCs w:val="20"/>
        </w:rPr>
        <w:t xml:space="preserve">Niepełnosprawność (weryfikacja: kopia orzeczenia o niepełnosprawności) –  </w:t>
      </w:r>
      <w:r w:rsidRPr="00EB4600">
        <w:rPr>
          <w:rFonts w:ascii="Cambria" w:hAnsi="Cambria"/>
          <w:b/>
          <w:szCs w:val="20"/>
        </w:rPr>
        <w:t xml:space="preserve">10 </w:t>
      </w:r>
      <w:proofErr w:type="spellStart"/>
      <w:r w:rsidRPr="00EB4600">
        <w:rPr>
          <w:rFonts w:ascii="Cambria" w:hAnsi="Cambria"/>
          <w:b/>
          <w:szCs w:val="20"/>
        </w:rPr>
        <w:t>pkt</w:t>
      </w:r>
      <w:proofErr w:type="spellEnd"/>
      <w:r w:rsidRPr="00EB4600">
        <w:rPr>
          <w:rFonts w:ascii="Cambria" w:hAnsi="Cambria"/>
          <w:b/>
          <w:szCs w:val="20"/>
        </w:rPr>
        <w:t>;</w:t>
      </w:r>
    </w:p>
    <w:p w:rsidR="00DC0529" w:rsidRPr="00EB4600" w:rsidRDefault="00DC0529" w:rsidP="00DC0529">
      <w:pPr>
        <w:pStyle w:val="Akapitzlist"/>
        <w:numPr>
          <w:ilvl w:val="0"/>
          <w:numId w:val="11"/>
        </w:numPr>
        <w:spacing w:after="120"/>
        <w:jc w:val="both"/>
        <w:rPr>
          <w:rFonts w:ascii="Cambria" w:hAnsi="Cambria"/>
          <w:b/>
          <w:szCs w:val="20"/>
        </w:rPr>
      </w:pPr>
      <w:r w:rsidRPr="00EB4600">
        <w:rPr>
          <w:rFonts w:ascii="Cambria" w:hAnsi="Cambria"/>
          <w:szCs w:val="20"/>
        </w:rPr>
        <w:t xml:space="preserve">Osoba uprawniona do korzystania z POPŻ  (weryfikacja: zaświadczenie) – </w:t>
      </w:r>
      <w:r w:rsidRPr="00EB4600">
        <w:rPr>
          <w:rFonts w:ascii="Cambria" w:hAnsi="Cambria"/>
          <w:b/>
          <w:szCs w:val="20"/>
        </w:rPr>
        <w:t xml:space="preserve">2 </w:t>
      </w:r>
      <w:proofErr w:type="spellStart"/>
      <w:r w:rsidRPr="00EB4600">
        <w:rPr>
          <w:rFonts w:ascii="Cambria" w:hAnsi="Cambria"/>
          <w:b/>
          <w:szCs w:val="20"/>
        </w:rPr>
        <w:t>pkt</w:t>
      </w:r>
      <w:proofErr w:type="spellEnd"/>
      <w:r w:rsidRPr="00EB4600">
        <w:rPr>
          <w:rFonts w:ascii="Cambria" w:hAnsi="Cambria"/>
          <w:b/>
          <w:szCs w:val="20"/>
        </w:rPr>
        <w:t>;</w:t>
      </w:r>
    </w:p>
    <w:p w:rsidR="00DC0529" w:rsidRPr="00EB4600" w:rsidRDefault="00DC0529" w:rsidP="00DC0529">
      <w:pPr>
        <w:pStyle w:val="Akapitzlist"/>
        <w:numPr>
          <w:ilvl w:val="0"/>
          <w:numId w:val="11"/>
        </w:numPr>
        <w:spacing w:after="120"/>
        <w:jc w:val="both"/>
        <w:rPr>
          <w:rFonts w:ascii="Cambria" w:hAnsi="Cambria"/>
          <w:szCs w:val="20"/>
        </w:rPr>
      </w:pPr>
      <w:r w:rsidRPr="00EB4600">
        <w:rPr>
          <w:rFonts w:ascii="Cambria" w:hAnsi="Cambria"/>
          <w:szCs w:val="20"/>
        </w:rPr>
        <w:t xml:space="preserve">osoba doświadczająca wielokrotnego wykluczenia (weryfikacja: zaświadczenie) – </w:t>
      </w:r>
      <w:r w:rsidRPr="00EB4600">
        <w:rPr>
          <w:rFonts w:ascii="Cambria" w:hAnsi="Cambria"/>
          <w:b/>
          <w:szCs w:val="20"/>
        </w:rPr>
        <w:t xml:space="preserve">2 </w:t>
      </w:r>
      <w:proofErr w:type="spellStart"/>
      <w:r w:rsidRPr="00EB4600">
        <w:rPr>
          <w:rFonts w:ascii="Cambria" w:hAnsi="Cambria"/>
          <w:b/>
          <w:szCs w:val="20"/>
        </w:rPr>
        <w:t>pkt</w:t>
      </w:r>
      <w:proofErr w:type="spellEnd"/>
      <w:r w:rsidRPr="00EB4600">
        <w:rPr>
          <w:rFonts w:ascii="Cambria" w:hAnsi="Cambria"/>
          <w:b/>
          <w:szCs w:val="20"/>
        </w:rPr>
        <w:t>;</w:t>
      </w:r>
    </w:p>
    <w:p w:rsidR="00DC0529" w:rsidRPr="005D6BE0" w:rsidRDefault="00DC0529" w:rsidP="00DC0529">
      <w:pPr>
        <w:pStyle w:val="Akapitzlist"/>
        <w:numPr>
          <w:ilvl w:val="1"/>
          <w:numId w:val="9"/>
        </w:numPr>
        <w:spacing w:after="120"/>
        <w:rPr>
          <w:rFonts w:ascii="Cambria" w:hAnsi="Cambria"/>
          <w:szCs w:val="20"/>
        </w:rPr>
      </w:pPr>
      <w:r w:rsidRPr="005D6BE0">
        <w:rPr>
          <w:rFonts w:ascii="Cambria" w:hAnsi="Cambria"/>
          <w:szCs w:val="20"/>
        </w:rPr>
        <w:t xml:space="preserve">Kandydaci spełniający wymagania formalne </w:t>
      </w:r>
      <w:r>
        <w:rPr>
          <w:rFonts w:ascii="Cambria" w:hAnsi="Cambria"/>
          <w:szCs w:val="20"/>
        </w:rPr>
        <w:t xml:space="preserve">przejdą do 2 etapu i </w:t>
      </w:r>
      <w:r w:rsidRPr="005D6BE0">
        <w:rPr>
          <w:rFonts w:ascii="Cambria" w:hAnsi="Cambria"/>
          <w:szCs w:val="20"/>
        </w:rPr>
        <w:t>zostaną zaproszeni na rozmowę kwalifikacyjną</w:t>
      </w:r>
      <w:r>
        <w:rPr>
          <w:rFonts w:ascii="Cambria" w:hAnsi="Cambria"/>
          <w:szCs w:val="20"/>
        </w:rPr>
        <w:t>,</w:t>
      </w:r>
      <w:r w:rsidRPr="005D6BE0">
        <w:rPr>
          <w:rFonts w:ascii="Cambria" w:hAnsi="Cambria"/>
          <w:szCs w:val="20"/>
        </w:rPr>
        <w:t xml:space="preserve"> w czasie której weryfikowane będą: </w:t>
      </w:r>
    </w:p>
    <w:p w:rsidR="00DC0529" w:rsidRPr="005D6BE0" w:rsidRDefault="00DC0529" w:rsidP="00DC0529">
      <w:pPr>
        <w:pStyle w:val="Akapitzlist"/>
        <w:numPr>
          <w:ilvl w:val="0"/>
          <w:numId w:val="12"/>
        </w:numPr>
        <w:spacing w:after="120"/>
        <w:jc w:val="both"/>
        <w:rPr>
          <w:rFonts w:ascii="Cambria" w:hAnsi="Cambria"/>
          <w:szCs w:val="20"/>
        </w:rPr>
      </w:pPr>
      <w:r w:rsidRPr="005D6BE0">
        <w:rPr>
          <w:rFonts w:ascii="Cambria" w:hAnsi="Cambria"/>
          <w:szCs w:val="20"/>
        </w:rPr>
        <w:t xml:space="preserve">Motywacja do udziału w projekcie i gotowość skorzystania ze wsparcia, w oparciu o test </w:t>
      </w:r>
      <w:r w:rsidRPr="007B08DB">
        <w:rPr>
          <w:rFonts w:ascii="Cambria" w:hAnsi="Cambria"/>
          <w:b/>
          <w:szCs w:val="20"/>
        </w:rPr>
        <w:t xml:space="preserve">(0-5 </w:t>
      </w:r>
      <w:proofErr w:type="spellStart"/>
      <w:r w:rsidRPr="007B08DB">
        <w:rPr>
          <w:rFonts w:ascii="Cambria" w:hAnsi="Cambria"/>
          <w:b/>
          <w:szCs w:val="20"/>
        </w:rPr>
        <w:t>pkt</w:t>
      </w:r>
      <w:proofErr w:type="spellEnd"/>
      <w:r w:rsidRPr="007B08DB">
        <w:rPr>
          <w:rFonts w:ascii="Cambria" w:hAnsi="Cambria"/>
          <w:b/>
          <w:szCs w:val="20"/>
        </w:rPr>
        <w:t>)</w:t>
      </w:r>
      <w:r w:rsidRPr="007B08DB">
        <w:rPr>
          <w:rFonts w:ascii="Cambria" w:hAnsi="Cambria"/>
          <w:szCs w:val="20"/>
        </w:rPr>
        <w:t xml:space="preserve"> i </w:t>
      </w:r>
      <w:r w:rsidRPr="005D6BE0">
        <w:rPr>
          <w:rFonts w:ascii="Cambria" w:hAnsi="Cambria"/>
          <w:szCs w:val="20"/>
        </w:rPr>
        <w:t xml:space="preserve">wywiad indywidualny </w:t>
      </w:r>
      <w:r w:rsidRPr="005D6BE0">
        <w:rPr>
          <w:rFonts w:ascii="Cambria" w:hAnsi="Cambria"/>
          <w:b/>
          <w:szCs w:val="20"/>
        </w:rPr>
        <w:t>(0-5pkt.);</w:t>
      </w:r>
    </w:p>
    <w:p w:rsidR="00DC0529" w:rsidRPr="005D6BE0" w:rsidRDefault="00DC0529" w:rsidP="00DC0529">
      <w:pPr>
        <w:pStyle w:val="Akapitzlist"/>
        <w:numPr>
          <w:ilvl w:val="0"/>
          <w:numId w:val="12"/>
        </w:numPr>
        <w:spacing w:after="120"/>
        <w:jc w:val="both"/>
        <w:rPr>
          <w:rFonts w:ascii="Cambria" w:hAnsi="Cambria"/>
          <w:b/>
          <w:szCs w:val="20"/>
        </w:rPr>
      </w:pPr>
      <w:r>
        <w:rPr>
          <w:rFonts w:ascii="Cambria" w:hAnsi="Cambria"/>
          <w:szCs w:val="20"/>
        </w:rPr>
        <w:t>U</w:t>
      </w:r>
      <w:r w:rsidRPr="005D6BE0">
        <w:rPr>
          <w:rFonts w:ascii="Cambria" w:hAnsi="Cambria"/>
          <w:szCs w:val="20"/>
        </w:rPr>
        <w:t xml:space="preserve">miejętności organizacji pracy własnej i w grupie: test </w:t>
      </w:r>
      <w:r w:rsidRPr="005D6BE0">
        <w:rPr>
          <w:rFonts w:ascii="Cambria" w:hAnsi="Cambria"/>
          <w:b/>
          <w:szCs w:val="20"/>
        </w:rPr>
        <w:t>(0-5pkt).</w:t>
      </w:r>
    </w:p>
    <w:p w:rsidR="00DC0529" w:rsidRPr="005D6BE0" w:rsidRDefault="00DC0529" w:rsidP="00DC0529">
      <w:pPr>
        <w:pStyle w:val="Akapitzlist"/>
        <w:numPr>
          <w:ilvl w:val="1"/>
          <w:numId w:val="9"/>
        </w:numPr>
        <w:spacing w:after="120"/>
        <w:jc w:val="both"/>
        <w:rPr>
          <w:rFonts w:ascii="Cambria" w:hAnsi="Cambria"/>
          <w:szCs w:val="20"/>
        </w:rPr>
      </w:pPr>
      <w:r w:rsidRPr="005D6BE0">
        <w:rPr>
          <w:rFonts w:ascii="Cambria" w:hAnsi="Cambria"/>
          <w:szCs w:val="20"/>
        </w:rPr>
        <w:t xml:space="preserve">Osoby niezakwalifikowane do udziału w projekcie </w:t>
      </w:r>
      <w:r>
        <w:rPr>
          <w:rFonts w:ascii="Cambria" w:hAnsi="Cambria"/>
          <w:szCs w:val="20"/>
        </w:rPr>
        <w:t xml:space="preserve">trafią na </w:t>
      </w:r>
      <w:r w:rsidRPr="005D6BE0">
        <w:rPr>
          <w:rFonts w:ascii="Cambria" w:hAnsi="Cambria"/>
          <w:szCs w:val="20"/>
        </w:rPr>
        <w:t>list</w:t>
      </w:r>
      <w:r>
        <w:rPr>
          <w:rFonts w:ascii="Cambria" w:hAnsi="Cambria"/>
          <w:szCs w:val="20"/>
        </w:rPr>
        <w:t>ę</w:t>
      </w:r>
      <w:r w:rsidRPr="005D6BE0">
        <w:rPr>
          <w:rFonts w:ascii="Cambria" w:hAnsi="Cambria"/>
          <w:szCs w:val="20"/>
        </w:rPr>
        <w:t xml:space="preserve"> rezerwow</w:t>
      </w:r>
      <w:r>
        <w:rPr>
          <w:rFonts w:ascii="Cambria" w:hAnsi="Cambria"/>
          <w:szCs w:val="20"/>
        </w:rPr>
        <w:t>ą</w:t>
      </w:r>
      <w:r w:rsidRPr="005D6BE0">
        <w:rPr>
          <w:rFonts w:ascii="Cambria" w:hAnsi="Cambria"/>
          <w:szCs w:val="20"/>
        </w:rPr>
        <w:t>.</w:t>
      </w:r>
    </w:p>
    <w:p w:rsidR="00DC0529" w:rsidRPr="005D6BE0" w:rsidRDefault="00DC0529" w:rsidP="00DC0529">
      <w:pPr>
        <w:pStyle w:val="Akapitzlist"/>
        <w:numPr>
          <w:ilvl w:val="1"/>
          <w:numId w:val="9"/>
        </w:numPr>
        <w:spacing w:after="120"/>
        <w:jc w:val="both"/>
        <w:rPr>
          <w:rFonts w:ascii="Cambria" w:hAnsi="Cambria"/>
          <w:szCs w:val="20"/>
        </w:rPr>
      </w:pPr>
      <w:r w:rsidRPr="005D6BE0">
        <w:rPr>
          <w:rFonts w:ascii="Cambria" w:hAnsi="Cambria"/>
          <w:szCs w:val="20"/>
        </w:rPr>
        <w:t>W przypadku Kandydatów, którzy uzyskali taką samą liczbę punktów, o</w:t>
      </w:r>
      <w:r>
        <w:rPr>
          <w:rFonts w:ascii="Cambria" w:hAnsi="Cambria"/>
          <w:szCs w:val="20"/>
        </w:rPr>
        <w:t> </w:t>
      </w:r>
      <w:r w:rsidRPr="005D6BE0">
        <w:rPr>
          <w:rFonts w:ascii="Cambria" w:hAnsi="Cambria"/>
          <w:szCs w:val="20"/>
        </w:rPr>
        <w:t>zakwalifikowaniu się do projektu decydować będzie kolejność zgłoszeń, tj. data złożenia formularza rekrutacyjnego</w:t>
      </w:r>
    </w:p>
    <w:p w:rsidR="00DC0529" w:rsidRPr="005D6BE0" w:rsidRDefault="00DC0529" w:rsidP="00DC0529">
      <w:pPr>
        <w:pStyle w:val="Akapitzlist"/>
        <w:numPr>
          <w:ilvl w:val="1"/>
          <w:numId w:val="9"/>
        </w:numPr>
        <w:spacing w:after="120"/>
        <w:jc w:val="both"/>
        <w:rPr>
          <w:rFonts w:ascii="Cambria" w:hAnsi="Cambria"/>
          <w:szCs w:val="20"/>
        </w:rPr>
      </w:pPr>
      <w:r w:rsidRPr="005D6BE0">
        <w:rPr>
          <w:rFonts w:ascii="Cambria" w:hAnsi="Cambria"/>
          <w:szCs w:val="20"/>
        </w:rPr>
        <w:t>W przypadku rezygnacji osoby zakwalifikowanej do udziału, do projektu może zostać zakwalifikowana osoba z listy rezerwowej, z zachowaniem kolejności na tej liście.</w:t>
      </w:r>
    </w:p>
    <w:p w:rsidR="00DC0529" w:rsidRPr="005D6BE0" w:rsidRDefault="00DC0529" w:rsidP="00DC0529">
      <w:pPr>
        <w:pStyle w:val="Akapitzlist"/>
        <w:numPr>
          <w:ilvl w:val="1"/>
          <w:numId w:val="9"/>
        </w:numPr>
        <w:spacing w:after="120"/>
        <w:jc w:val="both"/>
        <w:rPr>
          <w:rFonts w:ascii="Cambria" w:hAnsi="Cambria"/>
          <w:szCs w:val="20"/>
        </w:rPr>
      </w:pPr>
      <w:r w:rsidRPr="005D6BE0">
        <w:rPr>
          <w:rFonts w:ascii="Cambria" w:hAnsi="Cambria"/>
          <w:szCs w:val="20"/>
        </w:rPr>
        <w:t>Kolejne osoby z listy rezerwowej mogą przystąpić do projektu do momentu, w którym możliwy będzie jeszcze udział w projekcie, ze względu na zakres zrealizowanych dotychczas obowiązkowych zajęć przewidzianych w ramach wsparcia.</w:t>
      </w:r>
    </w:p>
    <w:p w:rsidR="00DC0529" w:rsidRPr="00EB4600" w:rsidRDefault="00DC0529" w:rsidP="00DC0529">
      <w:pPr>
        <w:pStyle w:val="Akapitzlist"/>
        <w:numPr>
          <w:ilvl w:val="1"/>
          <w:numId w:val="9"/>
        </w:numPr>
        <w:spacing w:after="120"/>
        <w:jc w:val="both"/>
        <w:rPr>
          <w:rFonts w:ascii="Cambria" w:hAnsi="Cambria"/>
          <w:szCs w:val="20"/>
        </w:rPr>
      </w:pPr>
      <w:r w:rsidRPr="00EB4600">
        <w:rPr>
          <w:rFonts w:ascii="Cambria" w:hAnsi="Cambria"/>
          <w:szCs w:val="20"/>
        </w:rPr>
        <w:t>Przystępując do Projektu w sposób przewidziany w niniejszym regulaminie, Uczestnik wyraża zgodę na jego postanowienia</w:t>
      </w:r>
      <w:r w:rsidRPr="00EB4600">
        <w:rPr>
          <w:rFonts w:ascii="Cambria" w:hAnsi="Cambria"/>
          <w:b/>
          <w:szCs w:val="20"/>
        </w:rPr>
        <w:t>. Udział w projekcie i udostępnienie danych osobowych jest całkowicie dobrowolny i bezpłatny.</w:t>
      </w:r>
    </w:p>
    <w:p w:rsidR="00DC0529" w:rsidRPr="00DC0529" w:rsidRDefault="00DC0529" w:rsidP="00DC0529">
      <w:pPr>
        <w:pStyle w:val="Akapitzlist"/>
        <w:spacing w:after="120"/>
        <w:jc w:val="both"/>
        <w:rPr>
          <w:rFonts w:ascii="Cambria" w:hAnsi="Cambria"/>
          <w:szCs w:val="20"/>
        </w:rPr>
      </w:pPr>
    </w:p>
    <w:sectPr w:rsidR="00DC0529" w:rsidRPr="00DC0529" w:rsidSect="00BB73DC">
      <w:headerReference w:type="default" r:id="rId8"/>
      <w:footerReference w:type="default" r:id="rId9"/>
      <w:pgSz w:w="11906" w:h="16838"/>
      <w:pgMar w:top="1702" w:right="1417" w:bottom="1417" w:left="1417" w:header="71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677" w:rsidRDefault="000A4677" w:rsidP="0039207D">
      <w:pPr>
        <w:spacing w:after="0" w:line="240" w:lineRule="auto"/>
      </w:pPr>
      <w:r>
        <w:separator/>
      </w:r>
    </w:p>
  </w:endnote>
  <w:endnote w:type="continuationSeparator" w:id="0">
    <w:p w:rsidR="000A4677" w:rsidRDefault="000A4677" w:rsidP="00392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6" w:rsidRDefault="00DC0529">
    <w:pPr>
      <w:pStyle w:val="Stopka"/>
    </w:pPr>
    <w:r>
      <w:rPr>
        <w:noProof/>
        <w:lang w:eastAsia="pl-PL"/>
      </w:rPr>
      <w:drawing>
        <wp:anchor distT="0" distB="0" distL="114300" distR="114300" simplePos="0" relativeHeight="251661312" behindDoc="0" locked="0" layoutInCell="1" allowOverlap="1">
          <wp:simplePos x="0" y="0"/>
          <wp:positionH relativeFrom="margin">
            <wp:align>center</wp:align>
          </wp:positionH>
          <wp:positionV relativeFrom="paragraph">
            <wp:posOffset>-279400</wp:posOffset>
          </wp:positionV>
          <wp:extent cx="5768340" cy="594995"/>
          <wp:effectExtent l="0" t="0" r="3810" b="0"/>
          <wp:wrapSquare wrapText="bothSides"/>
          <wp:docPr id="5" name="Obraz 4" descr="poziom_kolor.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iom_kolor.png.png"/>
                  <pic:cNvPicPr/>
                </pic:nvPicPr>
                <pic:blipFill>
                  <a:blip r:embed="rId1"/>
                  <a:srcRect t="12162" b="12152"/>
                  <a:stretch>
                    <a:fillRect/>
                  </a:stretch>
                </pic:blipFill>
                <pic:spPr>
                  <a:xfrm>
                    <a:off x="0" y="0"/>
                    <a:ext cx="5768340" cy="594995"/>
                  </a:xfrm>
                  <a:prstGeom prst="rect">
                    <a:avLst/>
                  </a:prstGeom>
                </pic:spPr>
              </pic:pic>
            </a:graphicData>
          </a:graphic>
        </wp:anchor>
      </w:drawing>
    </w:r>
    <w:r>
      <w:rPr>
        <w:noProof/>
        <w:lang w:eastAsia="pl-P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677" w:rsidRDefault="000A4677" w:rsidP="0039207D">
      <w:pPr>
        <w:spacing w:after="0" w:line="240" w:lineRule="auto"/>
      </w:pPr>
      <w:r>
        <w:separator/>
      </w:r>
    </w:p>
  </w:footnote>
  <w:footnote w:type="continuationSeparator" w:id="0">
    <w:p w:rsidR="000A4677" w:rsidRDefault="000A4677" w:rsidP="003920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6D5" w:rsidRDefault="00E955ED" w:rsidP="00BB73DC">
    <w:pPr>
      <w:pStyle w:val="Nagwek"/>
      <w:tabs>
        <w:tab w:val="clear" w:pos="4536"/>
        <w:tab w:val="clear" w:pos="9072"/>
        <w:tab w:val="left" w:pos="1552"/>
      </w:tabs>
    </w:pPr>
    <w:r>
      <w:rPr>
        <w:noProof/>
        <w:lang w:eastAsia="pl-PL"/>
      </w:rPr>
      <w:pict>
        <v:shapetype id="_x0000_t202" coordsize="21600,21600" o:spt="202" path="m,l,21600r21600,l21600,xe">
          <v:stroke joinstyle="miter"/>
          <v:path gradientshapeok="t" o:connecttype="rect"/>
        </v:shapetype>
        <v:shape id="Pole tekstowe 1" o:spid="_x0000_s4097" type="#_x0000_t202" style="position:absolute;margin-left:112.9pt;margin-top:-2.05pt;width:228pt;height:67.9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" stroked="f">
          <v:textbox>
            <w:txbxContent>
              <w:p w:rsidR="00592D93" w:rsidRPr="00BC0975" w:rsidRDefault="00DC0529" w:rsidP="00CF1F8B">
                <w:pPr>
                  <w:spacing w:after="0"/>
                  <w:rPr>
                    <w:b/>
                  </w:rPr>
                </w:pPr>
                <w:r w:rsidRPr="00BC0975">
                  <w:rPr>
                    <w:b/>
                  </w:rPr>
                  <w:t>Biuro projektu             tel.</w:t>
                </w:r>
                <w:r w:rsidR="00E955ED">
                  <w:rPr>
                    <w:b/>
                  </w:rPr>
                  <w:t xml:space="preserve"> 523895358</w:t>
                </w:r>
              </w:p>
              <w:p w:rsidR="00592D93" w:rsidRPr="00BC0975" w:rsidRDefault="00DC0529" w:rsidP="00592D93">
                <w:pPr>
                  <w:spacing w:after="0"/>
                  <w:rPr>
                    <w:b/>
                  </w:rPr>
                </w:pPr>
                <w:r>
                  <w:rPr>
                    <w:b/>
                  </w:rPr>
                  <w:t xml:space="preserve">ul. Mickiewicza 22a    </w:t>
                </w:r>
                <w:r w:rsidRPr="00BC0975">
                  <w:rPr>
                    <w:b/>
                  </w:rPr>
                  <w:t>info</w:t>
                </w:r>
                <w:r w:rsidR="00E955ED">
                  <w:rPr>
                    <w:b/>
                  </w:rPr>
                  <w:t>pal2017</w:t>
                </w:r>
                <w:r w:rsidRPr="00BC0975">
                  <w:rPr>
                    <w:b/>
                  </w:rPr>
                  <w:t>@gmail.com</w:t>
                </w:r>
              </w:p>
              <w:p w:rsidR="00592D93" w:rsidRPr="00BC0975" w:rsidRDefault="00DC0529" w:rsidP="00592D93">
                <w:pPr>
                  <w:spacing w:after="0"/>
                  <w:rPr>
                    <w:b/>
                  </w:rPr>
                </w:pPr>
                <w:r w:rsidRPr="00BC0975">
                  <w:rPr>
                    <w:b/>
                  </w:rPr>
                  <w:t>89-410 Więcbork        www.gineka.org</w:t>
                </w:r>
              </w:p>
            </w:txbxContent>
          </v:textbox>
          <w10:wrap type="square"/>
        </v:shape>
      </w:pict>
    </w:r>
    <w:sdt>
      <w:sdtPr>
        <w:id w:val="1500691344"/>
        <w:docPartObj>
          <w:docPartGallery w:val="Page Numbers (Margins)"/>
          <w:docPartUnique/>
        </w:docPartObj>
      </w:sdtPr>
      <w:sdtContent>
        <w:r w:rsidR="000F0BE3">
          <w:rPr>
            <w:noProof/>
            <w:lang w:eastAsia="pl-PL"/>
          </w:rPr>
          <w:pict>
            <v:rect id="Prostokąt 2" o:spid="_x0000_s4098" style="position:absolute;margin-left:0;margin-top:0;width:33.95pt;height:171.9pt;z-index:251662336;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" o:allowincell="f" filled="f" stroked="f">
              <v:textbox style="layout-flow:vertical;mso-layout-flow-alt:bottom-to-top;mso-fit-shape-to-text:t">
                <w:txbxContent>
                  <w:p w:rsidR="00BE2138" w:rsidRPr="00260D6D" w:rsidRDefault="00DC0529">
                    <w:pPr>
                      <w:pStyle w:val="Stopka"/>
                      <w:rPr>
                        <w:rFonts w:asciiTheme="majorHAnsi" w:eastAsiaTheme="majorEastAsia" w:hAnsiTheme="majorHAnsi" w:cstheme="majorBidi"/>
                        <w:sz w:val="32"/>
                        <w:szCs w:val="44"/>
                      </w:rPr>
                    </w:pPr>
                    <w:r w:rsidRPr="00260D6D">
                      <w:rPr>
                        <w:rFonts w:asciiTheme="majorHAnsi" w:eastAsiaTheme="majorEastAsia" w:hAnsiTheme="majorHAnsi" w:cstheme="majorBidi"/>
                        <w:sz w:val="16"/>
                      </w:rPr>
                      <w:t>Strona</w:t>
                    </w:r>
                    <w:r>
                      <w:rPr>
                        <w:rFonts w:asciiTheme="majorHAnsi" w:eastAsiaTheme="majorEastAsia" w:hAnsiTheme="majorHAnsi" w:cstheme="majorBidi"/>
                        <w:sz w:val="16"/>
                      </w:rPr>
                      <w:t xml:space="preserve">  </w:t>
                    </w:r>
                    <w:r w:rsidR="000F0BE3" w:rsidRPr="000F0BE3">
                      <w:rPr>
                        <w:rFonts w:cs="Times New Roman"/>
                        <w:sz w:val="16"/>
                      </w:rPr>
                      <w:fldChar w:fldCharType="begin"/>
                    </w:r>
                    <w:r w:rsidRPr="00260D6D">
                      <w:rPr>
                        <w:sz w:val="16"/>
                      </w:rPr>
                      <w:instrText>PAGE    \* MERGEFORMAT</w:instrText>
                    </w:r>
                    <w:r w:rsidR="000F0BE3" w:rsidRPr="000F0BE3">
                      <w:rPr>
                        <w:rFonts w:cs="Times New Roman"/>
                        <w:sz w:val="16"/>
                      </w:rPr>
                      <w:fldChar w:fldCharType="separate"/>
                    </w:r>
                    <w:r w:rsidR="00E955ED" w:rsidRPr="00E955ED">
                      <w:rPr>
                        <w:rFonts w:asciiTheme="majorHAnsi" w:eastAsiaTheme="majorEastAsia" w:hAnsiTheme="majorHAnsi" w:cstheme="majorBidi"/>
                        <w:noProof/>
                        <w:sz w:val="32"/>
                        <w:szCs w:val="44"/>
                      </w:rPr>
                      <w:t>1</w:t>
                    </w:r>
                    <w:r w:rsidR="000F0BE3" w:rsidRPr="00260D6D">
                      <w:rPr>
                        <w:rFonts w:asciiTheme="majorHAnsi" w:eastAsiaTheme="majorEastAsia" w:hAnsiTheme="majorHAnsi" w:cstheme="majorBidi"/>
                        <w:sz w:val="32"/>
                        <w:szCs w:val="44"/>
                      </w:rPr>
                      <w:fldChar w:fldCharType="end"/>
                    </w:r>
                  </w:p>
                </w:txbxContent>
              </v:textbox>
              <w10:wrap anchorx="margin" anchory="margin"/>
            </v:rect>
          </w:pict>
        </w:r>
      </w:sdtContent>
    </w:sdt>
    <w:r w:rsidR="00DC0529">
      <w:rPr>
        <w:noProof/>
        <w:lang w:eastAsia="pl-PL"/>
      </w:rPr>
      <w:drawing>
        <wp:inline distT="0" distB="0" distL="0" distR="0">
          <wp:extent cx="1372870" cy="596064"/>
          <wp:effectExtent l="19050" t="0" r="0" b="0"/>
          <wp:docPr id="3" name="Obraz 22" descr="C:\Users\Paweł Węgrzyn\AppData\Local\Microsoft\Windows\INetCache\Content.Word\dsds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aweł Węgrzyn\AppData\Local\Microsoft\Windows\INetCache\Content.Word\dsdssa.png"/>
                  <pic:cNvPicPr>
                    <a:picLocks noChangeAspect="1" noChangeArrowheads="1"/>
                  </pic:cNvPicPr>
                </pic:nvPicPr>
                <pic:blipFill>
                  <a:blip r:embed="rId1"/>
                  <a:srcRect/>
                  <a:stretch>
                    <a:fillRect/>
                  </a:stretch>
                </pic:blipFill>
                <pic:spPr bwMode="auto">
                  <a:xfrm>
                    <a:off x="0" y="0"/>
                    <a:ext cx="1372870" cy="596064"/>
                  </a:xfrm>
                  <a:prstGeom prst="rect">
                    <a:avLst/>
                  </a:prstGeom>
                  <a:noFill/>
                  <a:ln w="9525">
                    <a:noFill/>
                    <a:miter lim="800000"/>
                    <a:headEnd/>
                    <a:tailEnd/>
                  </a:ln>
                </pic:spPr>
              </pic:pic>
            </a:graphicData>
          </a:graphic>
        </wp:inline>
      </w:drawing>
    </w:r>
    <w:r w:rsidR="00DC0529" w:rsidRPr="002630B8">
      <w:rPr>
        <w:noProof/>
        <w:lang w:eastAsia="pl-PL"/>
      </w:rPr>
      <w:drawing>
        <wp:anchor distT="0" distB="0" distL="114300" distR="114300" simplePos="0" relativeHeight="251660288" behindDoc="0" locked="0" layoutInCell="1" allowOverlap="1">
          <wp:simplePos x="0" y="0"/>
          <wp:positionH relativeFrom="margin">
            <wp:posOffset>4322445</wp:posOffset>
          </wp:positionH>
          <wp:positionV relativeFrom="paragraph">
            <wp:posOffset>-186055</wp:posOffset>
          </wp:positionV>
          <wp:extent cx="1450975" cy="956310"/>
          <wp:effectExtent l="19050" t="0" r="0" b="0"/>
          <wp:wrapSquare wrapText="bothSides"/>
          <wp:docPr id="4" name="Obraz 1" descr="nagłówek_cmyk z akse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łówek_cmyk z aksesem.jpg"/>
                  <pic:cNvPicPr/>
                </pic:nvPicPr>
                <pic:blipFill rotWithShape="1">
                  <a:blip r:embed="rId2"/>
                  <a:srcRect l="74840"/>
                  <a:stretch/>
                </pic:blipFill>
                <pic:spPr bwMode="auto">
                  <a:xfrm>
                    <a:off x="0" y="0"/>
                    <a:ext cx="1450975" cy="9563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BE2138" w:rsidRDefault="000A4677" w:rsidP="00BB73DC">
    <w:pPr>
      <w:pStyle w:val="Nagwek"/>
      <w:tabs>
        <w:tab w:val="clear" w:pos="4536"/>
        <w:tab w:val="clear" w:pos="9072"/>
        <w:tab w:val="left" w:pos="1552"/>
      </w:tabs>
    </w:pPr>
  </w:p>
  <w:p w:rsidR="00BE2138" w:rsidRDefault="000A4677" w:rsidP="00BB73DC">
    <w:pPr>
      <w:pStyle w:val="Nagwek"/>
      <w:tabs>
        <w:tab w:val="clear" w:pos="4536"/>
        <w:tab w:val="clear" w:pos="9072"/>
        <w:tab w:val="left" w:pos="1552"/>
      </w:tabs>
    </w:pPr>
  </w:p>
  <w:p w:rsidR="00BE2138" w:rsidRDefault="000A4677" w:rsidP="00BB73DC">
    <w:pPr>
      <w:pStyle w:val="Nagwek"/>
      <w:tabs>
        <w:tab w:val="clear" w:pos="4536"/>
        <w:tab w:val="clear" w:pos="9072"/>
        <w:tab w:val="left" w:pos="155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1B17"/>
    <w:multiLevelType w:val="hybridMultilevel"/>
    <w:tmpl w:val="11EA933E"/>
    <w:lvl w:ilvl="0" w:tplc="32E28C40">
      <w:start w:val="1"/>
      <w:numFmt w:val="lowerLetter"/>
      <w:lvlText w:val="%1)"/>
      <w:lvlJc w:val="left"/>
      <w:pPr>
        <w:ind w:left="720" w:hanging="360"/>
      </w:pPr>
      <w:rPr>
        <w:b/>
      </w:rPr>
    </w:lvl>
    <w:lvl w:ilvl="1" w:tplc="33F0CB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5B2F84"/>
    <w:multiLevelType w:val="multilevel"/>
    <w:tmpl w:val="45BA73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6D5F55"/>
    <w:multiLevelType w:val="multilevel"/>
    <w:tmpl w:val="37B8DC9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AF07E0"/>
    <w:multiLevelType w:val="multilevel"/>
    <w:tmpl w:val="6804F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56A7FC9"/>
    <w:multiLevelType w:val="hybridMultilevel"/>
    <w:tmpl w:val="35009BFE"/>
    <w:lvl w:ilvl="0" w:tplc="DA081B00">
      <w:start w:val="1"/>
      <w:numFmt w:val="decimal"/>
      <w:lvlText w:val="%1)"/>
      <w:lvlJc w:val="left"/>
      <w:pPr>
        <w:ind w:left="720" w:hanging="360"/>
      </w:pPr>
      <w:rPr>
        <w:rFonts w:hint="default"/>
        <w:b/>
        <w:color w:val="auto"/>
      </w:rPr>
    </w:lvl>
    <w:lvl w:ilvl="1" w:tplc="33F0CB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693D0D"/>
    <w:multiLevelType w:val="multilevel"/>
    <w:tmpl w:val="7AA68E9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68452BC"/>
    <w:multiLevelType w:val="hybridMultilevel"/>
    <w:tmpl w:val="87E4CC5A"/>
    <w:lvl w:ilvl="0" w:tplc="2116B9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400496"/>
    <w:multiLevelType w:val="multilevel"/>
    <w:tmpl w:val="413AD9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33C386E"/>
    <w:multiLevelType w:val="hybridMultilevel"/>
    <w:tmpl w:val="69A8EA48"/>
    <w:lvl w:ilvl="0" w:tplc="A25C20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8380155"/>
    <w:multiLevelType w:val="hybridMultilevel"/>
    <w:tmpl w:val="B574B360"/>
    <w:lvl w:ilvl="0" w:tplc="E7EE269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E0B689C"/>
    <w:multiLevelType w:val="multilevel"/>
    <w:tmpl w:val="B2C235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10C1D26"/>
    <w:multiLevelType w:val="multilevel"/>
    <w:tmpl w:val="E744BE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78A1D96"/>
    <w:multiLevelType w:val="hybridMultilevel"/>
    <w:tmpl w:val="A6B61594"/>
    <w:lvl w:ilvl="0" w:tplc="E908A00E">
      <w:start w:val="1"/>
      <w:numFmt w:val="decimal"/>
      <w:lvlText w:val="%1)"/>
      <w:lvlJc w:val="left"/>
      <w:pPr>
        <w:ind w:left="644"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79E54A0"/>
    <w:multiLevelType w:val="hybridMultilevel"/>
    <w:tmpl w:val="A314A1F8"/>
    <w:lvl w:ilvl="0" w:tplc="04150011">
      <w:start w:val="1"/>
      <w:numFmt w:val="decimal"/>
      <w:lvlText w:val="%1)"/>
      <w:lvlJc w:val="left"/>
      <w:pPr>
        <w:ind w:left="720" w:hanging="360"/>
      </w:pPr>
      <w:rPr>
        <w:rFonts w:hint="default"/>
        <w:b/>
      </w:rPr>
    </w:lvl>
    <w:lvl w:ilvl="1" w:tplc="33F0CB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333F3A"/>
    <w:multiLevelType w:val="hybridMultilevel"/>
    <w:tmpl w:val="DD9AE416"/>
    <w:lvl w:ilvl="0" w:tplc="A694F90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DC85E9C"/>
    <w:multiLevelType w:val="multilevel"/>
    <w:tmpl w:val="339A26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E212A55"/>
    <w:multiLevelType w:val="multilevel"/>
    <w:tmpl w:val="6804F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E7D7B75"/>
    <w:multiLevelType w:val="multilevel"/>
    <w:tmpl w:val="EBDC14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74D1C88"/>
    <w:multiLevelType w:val="hybridMultilevel"/>
    <w:tmpl w:val="6BA07770"/>
    <w:lvl w:ilvl="0" w:tplc="8E92E61A">
      <w:start w:val="1"/>
      <w:numFmt w:val="decimal"/>
      <w:lvlText w:val="%1)"/>
      <w:lvlJc w:val="left"/>
      <w:pPr>
        <w:ind w:left="720" w:hanging="360"/>
      </w:pPr>
      <w:rPr>
        <w:rFonts w:hint="default"/>
        <w:b/>
      </w:rPr>
    </w:lvl>
    <w:lvl w:ilvl="1" w:tplc="33F0CB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8344008"/>
    <w:multiLevelType w:val="hybridMultilevel"/>
    <w:tmpl w:val="7804A742"/>
    <w:lvl w:ilvl="0" w:tplc="1398074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2"/>
  </w:num>
  <w:num w:numId="3">
    <w:abstractNumId w:val="8"/>
  </w:num>
  <w:num w:numId="4">
    <w:abstractNumId w:val="17"/>
  </w:num>
  <w:num w:numId="5">
    <w:abstractNumId w:val="19"/>
  </w:num>
  <w:num w:numId="6">
    <w:abstractNumId w:val="10"/>
  </w:num>
  <w:num w:numId="7">
    <w:abstractNumId w:val="3"/>
  </w:num>
  <w:num w:numId="8">
    <w:abstractNumId w:val="0"/>
  </w:num>
  <w:num w:numId="9">
    <w:abstractNumId w:val="16"/>
  </w:num>
  <w:num w:numId="10">
    <w:abstractNumId w:val="6"/>
  </w:num>
  <w:num w:numId="11">
    <w:abstractNumId w:val="9"/>
  </w:num>
  <w:num w:numId="12">
    <w:abstractNumId w:val="14"/>
  </w:num>
  <w:num w:numId="13">
    <w:abstractNumId w:val="7"/>
  </w:num>
  <w:num w:numId="14">
    <w:abstractNumId w:val="13"/>
  </w:num>
  <w:num w:numId="15">
    <w:abstractNumId w:val="18"/>
  </w:num>
  <w:num w:numId="16">
    <w:abstractNumId w:val="4"/>
  </w:num>
  <w:num w:numId="17">
    <w:abstractNumId w:val="11"/>
  </w:num>
  <w:num w:numId="18">
    <w:abstractNumId w:val="5"/>
  </w:num>
  <w:num w:numId="19">
    <w:abstractNumId w:val="15"/>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C0529"/>
    <w:rsid w:val="000A4677"/>
    <w:rsid w:val="000F0BE3"/>
    <w:rsid w:val="002B6826"/>
    <w:rsid w:val="00377B5C"/>
    <w:rsid w:val="0039207D"/>
    <w:rsid w:val="00A72384"/>
    <w:rsid w:val="00AC66B5"/>
    <w:rsid w:val="00BB7649"/>
    <w:rsid w:val="00DC0529"/>
    <w:rsid w:val="00DF04A8"/>
    <w:rsid w:val="00E955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0529"/>
    <w:pPr>
      <w:spacing w:after="200" w:line="276" w:lineRule="auto"/>
    </w:pPr>
    <w:rPr>
      <w:rFonts w:eastAsiaTheme="minorEastAsia"/>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05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529"/>
    <w:rPr>
      <w:rFonts w:eastAsiaTheme="minorEastAsia"/>
      <w:lang w:eastAsia="ja-JP"/>
    </w:rPr>
  </w:style>
  <w:style w:type="paragraph" w:styleId="Stopka">
    <w:name w:val="footer"/>
    <w:basedOn w:val="Normalny"/>
    <w:link w:val="StopkaZnak"/>
    <w:uiPriority w:val="99"/>
    <w:unhideWhenUsed/>
    <w:rsid w:val="00DC05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29"/>
    <w:rPr>
      <w:rFonts w:eastAsiaTheme="minorEastAsia"/>
      <w:lang w:eastAsia="ja-JP"/>
    </w:rPr>
  </w:style>
  <w:style w:type="paragraph" w:styleId="Akapitzlist">
    <w:name w:val="List Paragraph"/>
    <w:basedOn w:val="Normalny"/>
    <w:uiPriority w:val="34"/>
    <w:qFormat/>
    <w:rsid w:val="00DC0529"/>
    <w:pPr>
      <w:ind w:left="720"/>
      <w:contextualSpacing/>
    </w:pPr>
    <w:rPr>
      <w:rFonts w:eastAsiaTheme="minorHAnsi"/>
      <w:lang w:eastAsia="en-US"/>
    </w:rPr>
  </w:style>
  <w:style w:type="character" w:styleId="Hipercze">
    <w:name w:val="Hyperlink"/>
    <w:basedOn w:val="Domylnaczcionkaakapitu"/>
    <w:uiPriority w:val="99"/>
    <w:unhideWhenUsed/>
    <w:rsid w:val="00DC0529"/>
    <w:rPr>
      <w:color w:val="0563C1" w:themeColor="hyperlink"/>
      <w:u w:val="single"/>
    </w:rPr>
  </w:style>
  <w:style w:type="paragraph" w:styleId="Tytu">
    <w:name w:val="Title"/>
    <w:basedOn w:val="Normalny"/>
    <w:next w:val="Normalny"/>
    <w:link w:val="TytuZnak"/>
    <w:uiPriority w:val="10"/>
    <w:qFormat/>
    <w:rsid w:val="00DC05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529"/>
    <w:rPr>
      <w:rFonts w:asciiTheme="majorHAnsi" w:eastAsiaTheme="majorEastAsia" w:hAnsiTheme="majorHAnsi" w:cstheme="majorBidi"/>
      <w:spacing w:val="-10"/>
      <w:kern w:val="28"/>
      <w:sz w:val="56"/>
      <w:szCs w:val="56"/>
      <w:lang w:eastAsia="ja-JP"/>
    </w:rPr>
  </w:style>
  <w:style w:type="paragraph" w:styleId="Tekstdymka">
    <w:name w:val="Balloon Text"/>
    <w:basedOn w:val="Normalny"/>
    <w:link w:val="TekstdymkaZnak"/>
    <w:uiPriority w:val="99"/>
    <w:semiHidden/>
    <w:unhideWhenUsed/>
    <w:rsid w:val="00377B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77B5C"/>
    <w:rPr>
      <w:rFonts w:ascii="Tahoma" w:eastAsiaTheme="minorEastAsi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AL20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5509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Paweł Węgrzyn</cp:lastModifiedBy>
  <cp:revision>3</cp:revision>
  <dcterms:created xsi:type="dcterms:W3CDTF">2017-06-01T19:22:00Z</dcterms:created>
  <dcterms:modified xsi:type="dcterms:W3CDTF">2017-06-06T08:19:00Z</dcterms:modified>
</cp:coreProperties>
</file>