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90E9" w14:textId="77777777" w:rsidR="005272DA" w:rsidRDefault="003C51AE">
      <w:pPr>
        <w:rPr>
          <w:sz w:val="20"/>
          <w:szCs w:val="20"/>
        </w:rPr>
      </w:pPr>
      <w:r>
        <w:rPr>
          <w:sz w:val="44"/>
        </w:rPr>
        <w:t xml:space="preserve"> </w:t>
      </w:r>
      <w:r w:rsidR="005272DA">
        <w:rPr>
          <w:sz w:val="44"/>
        </w:rPr>
        <w:t xml:space="preserve">                  </w:t>
      </w:r>
      <w:r w:rsidR="005272DA">
        <w:rPr>
          <w:sz w:val="20"/>
          <w:szCs w:val="20"/>
        </w:rPr>
        <w:t xml:space="preserve">                                                                                                                                </w:t>
      </w:r>
    </w:p>
    <w:p w14:paraId="5E022B43" w14:textId="77777777" w:rsidR="005272DA" w:rsidRDefault="005272DA">
      <w:pPr>
        <w:ind w:left="5664" w:firstLine="708"/>
        <w:jc w:val="both"/>
        <w:rPr>
          <w:sz w:val="20"/>
          <w:szCs w:val="20"/>
        </w:rPr>
      </w:pPr>
    </w:p>
    <w:p w14:paraId="14428368" w14:textId="77777777" w:rsidR="005272DA" w:rsidRDefault="005272DA">
      <w:pPr>
        <w:ind w:left="5664" w:firstLine="708"/>
        <w:jc w:val="both"/>
        <w:rPr>
          <w:sz w:val="20"/>
          <w:szCs w:val="20"/>
        </w:rPr>
      </w:pPr>
    </w:p>
    <w:p w14:paraId="56B7ECFE" w14:textId="77777777" w:rsidR="005272DA" w:rsidRDefault="005272DA">
      <w:pPr>
        <w:ind w:left="5664" w:firstLine="708"/>
        <w:jc w:val="both"/>
        <w:rPr>
          <w:sz w:val="20"/>
          <w:szCs w:val="20"/>
        </w:rPr>
      </w:pPr>
    </w:p>
    <w:p w14:paraId="690BBFA9" w14:textId="77777777" w:rsidR="005272DA" w:rsidRDefault="005272DA">
      <w:pPr>
        <w:ind w:left="5664" w:firstLine="708"/>
        <w:jc w:val="both"/>
        <w:rPr>
          <w:sz w:val="20"/>
          <w:szCs w:val="20"/>
        </w:rPr>
      </w:pPr>
      <w:r>
        <w:rPr>
          <w:sz w:val="20"/>
          <w:szCs w:val="20"/>
        </w:rPr>
        <w:t xml:space="preserve">  </w:t>
      </w:r>
    </w:p>
    <w:p w14:paraId="02C4AC1C" w14:textId="77777777" w:rsidR="005272DA" w:rsidRDefault="005272DA">
      <w:pPr>
        <w:rPr>
          <w:b/>
          <w:color w:val="FF0000"/>
          <w:sz w:val="44"/>
          <w:lang w:val="pl-PL"/>
        </w:rPr>
      </w:pPr>
      <w:r>
        <w:rPr>
          <w:b/>
          <w:color w:val="FF0000"/>
          <w:sz w:val="44"/>
          <w:lang w:val="pl-PL"/>
        </w:rPr>
        <w:t xml:space="preserve"> </w:t>
      </w:r>
    </w:p>
    <w:p w14:paraId="4E0B6F5C" w14:textId="77777777" w:rsidR="005272DA" w:rsidRDefault="005272DA">
      <w:pPr>
        <w:rPr>
          <w:b/>
          <w:color w:val="0000FF"/>
          <w:sz w:val="44"/>
          <w:lang w:val="pl-PL"/>
        </w:rPr>
      </w:pPr>
    </w:p>
    <w:p w14:paraId="27BBF750" w14:textId="77777777" w:rsidR="005272DA" w:rsidRDefault="005272DA">
      <w:pPr>
        <w:pStyle w:val="Nagwek1"/>
        <w:tabs>
          <w:tab w:val="clear" w:pos="360"/>
        </w:tabs>
        <w:rPr>
          <w:b/>
          <w:sz w:val="44"/>
        </w:rPr>
      </w:pPr>
    </w:p>
    <w:p w14:paraId="710B8F34" w14:textId="77777777" w:rsidR="005272DA" w:rsidRDefault="005272DA">
      <w:pPr>
        <w:pStyle w:val="Nagwek1"/>
        <w:numPr>
          <w:ilvl w:val="0"/>
          <w:numId w:val="11"/>
        </w:numPr>
        <w:jc w:val="center"/>
        <w:rPr>
          <w:b/>
          <w:sz w:val="48"/>
          <w:szCs w:val="48"/>
        </w:rPr>
      </w:pPr>
      <w:r>
        <w:rPr>
          <w:b/>
          <w:sz w:val="48"/>
          <w:szCs w:val="48"/>
        </w:rPr>
        <w:t xml:space="preserve">GMINNY PROGRAM </w:t>
      </w:r>
    </w:p>
    <w:p w14:paraId="6381A13E" w14:textId="77777777" w:rsidR="005272DA" w:rsidRDefault="005272DA">
      <w:pPr>
        <w:pStyle w:val="Nagwek1"/>
        <w:numPr>
          <w:ilvl w:val="0"/>
          <w:numId w:val="11"/>
        </w:numPr>
        <w:jc w:val="center"/>
        <w:rPr>
          <w:b/>
          <w:sz w:val="48"/>
          <w:szCs w:val="48"/>
        </w:rPr>
      </w:pPr>
      <w:r>
        <w:rPr>
          <w:b/>
          <w:sz w:val="48"/>
          <w:szCs w:val="48"/>
        </w:rPr>
        <w:t>PROFILAKTYKI  I  ROZWIĄZYWANIA PROBLEMÓW</w:t>
      </w:r>
      <w:r w:rsidR="007F0FEB">
        <w:rPr>
          <w:b/>
          <w:sz w:val="48"/>
          <w:szCs w:val="48"/>
        </w:rPr>
        <w:t xml:space="preserve"> </w:t>
      </w:r>
      <w:r>
        <w:rPr>
          <w:b/>
          <w:sz w:val="48"/>
          <w:szCs w:val="48"/>
        </w:rPr>
        <w:t xml:space="preserve">ALKOHOLOWYCH  </w:t>
      </w:r>
    </w:p>
    <w:p w14:paraId="7F13C254" w14:textId="77777777" w:rsidR="005272DA" w:rsidRDefault="005272DA">
      <w:pPr>
        <w:rPr>
          <w:sz w:val="48"/>
          <w:szCs w:val="48"/>
        </w:rPr>
      </w:pPr>
    </w:p>
    <w:p w14:paraId="3413058E" w14:textId="77777777" w:rsidR="005272DA" w:rsidRDefault="005272DA">
      <w:pPr>
        <w:jc w:val="center"/>
        <w:rPr>
          <w:b/>
          <w:sz w:val="48"/>
          <w:szCs w:val="48"/>
        </w:rPr>
      </w:pPr>
      <w:r>
        <w:rPr>
          <w:b/>
          <w:sz w:val="48"/>
          <w:szCs w:val="48"/>
        </w:rPr>
        <w:t xml:space="preserve">ORAZ </w:t>
      </w:r>
    </w:p>
    <w:p w14:paraId="58C8E7EF" w14:textId="77777777" w:rsidR="005272DA" w:rsidRDefault="005272DA">
      <w:pPr>
        <w:jc w:val="center"/>
        <w:rPr>
          <w:b/>
          <w:sz w:val="48"/>
          <w:szCs w:val="48"/>
        </w:rPr>
      </w:pPr>
      <w:r>
        <w:rPr>
          <w:b/>
          <w:sz w:val="48"/>
          <w:szCs w:val="48"/>
        </w:rPr>
        <w:t xml:space="preserve"> PRZECIWDZIAŁANIA NARKOMANII </w:t>
      </w:r>
    </w:p>
    <w:p w14:paraId="2E76A360" w14:textId="77777777" w:rsidR="005272DA" w:rsidRDefault="005272DA">
      <w:pPr>
        <w:jc w:val="center"/>
        <w:rPr>
          <w:b/>
          <w:sz w:val="48"/>
          <w:szCs w:val="48"/>
        </w:rPr>
      </w:pPr>
      <w:r>
        <w:rPr>
          <w:b/>
          <w:sz w:val="48"/>
          <w:szCs w:val="48"/>
        </w:rPr>
        <w:t xml:space="preserve">NA </w:t>
      </w:r>
      <w:r w:rsidR="001D37B9">
        <w:rPr>
          <w:b/>
          <w:sz w:val="48"/>
          <w:szCs w:val="48"/>
        </w:rPr>
        <w:t>OKRES 01.0</w:t>
      </w:r>
      <w:r w:rsidR="00334C47">
        <w:rPr>
          <w:b/>
          <w:sz w:val="48"/>
          <w:szCs w:val="48"/>
        </w:rPr>
        <w:t>1</w:t>
      </w:r>
      <w:r w:rsidR="001D37B9">
        <w:rPr>
          <w:b/>
          <w:sz w:val="48"/>
          <w:szCs w:val="48"/>
        </w:rPr>
        <w:t>.202</w:t>
      </w:r>
      <w:r w:rsidR="00334C47">
        <w:rPr>
          <w:b/>
          <w:sz w:val="48"/>
          <w:szCs w:val="48"/>
        </w:rPr>
        <w:t>6</w:t>
      </w:r>
      <w:r w:rsidR="001D37B9">
        <w:rPr>
          <w:b/>
          <w:sz w:val="48"/>
          <w:szCs w:val="48"/>
        </w:rPr>
        <w:t>-</w:t>
      </w:r>
      <w:r w:rsidR="00F675E6">
        <w:rPr>
          <w:b/>
          <w:sz w:val="48"/>
          <w:szCs w:val="48"/>
        </w:rPr>
        <w:t xml:space="preserve"> 31.12.202</w:t>
      </w:r>
      <w:r w:rsidR="00334C47">
        <w:rPr>
          <w:b/>
          <w:sz w:val="48"/>
          <w:szCs w:val="48"/>
        </w:rPr>
        <w:t>9</w:t>
      </w:r>
    </w:p>
    <w:p w14:paraId="186674C4" w14:textId="77777777" w:rsidR="005272DA" w:rsidRDefault="005272DA">
      <w:pPr>
        <w:jc w:val="center"/>
        <w:rPr>
          <w:b/>
          <w:sz w:val="48"/>
          <w:szCs w:val="48"/>
        </w:rPr>
      </w:pPr>
    </w:p>
    <w:p w14:paraId="2D9A4358" w14:textId="77777777" w:rsidR="005272DA" w:rsidRDefault="005272DA">
      <w:pPr>
        <w:jc w:val="center"/>
        <w:rPr>
          <w:b/>
          <w:sz w:val="28"/>
          <w:szCs w:val="28"/>
        </w:rPr>
      </w:pPr>
    </w:p>
    <w:p w14:paraId="12164D08" w14:textId="77777777" w:rsidR="005272DA" w:rsidRDefault="005272DA">
      <w:pPr>
        <w:jc w:val="center"/>
        <w:rPr>
          <w:b/>
          <w:sz w:val="28"/>
          <w:szCs w:val="28"/>
        </w:rPr>
      </w:pPr>
    </w:p>
    <w:p w14:paraId="7C95D902" w14:textId="77777777" w:rsidR="005272DA" w:rsidRDefault="005272DA">
      <w:pPr>
        <w:jc w:val="center"/>
        <w:rPr>
          <w:b/>
          <w:sz w:val="28"/>
          <w:szCs w:val="28"/>
        </w:rPr>
      </w:pPr>
    </w:p>
    <w:p w14:paraId="1BB32F45" w14:textId="77777777" w:rsidR="005272DA" w:rsidRDefault="005272DA">
      <w:pPr>
        <w:jc w:val="center"/>
        <w:rPr>
          <w:b/>
          <w:sz w:val="28"/>
          <w:szCs w:val="28"/>
        </w:rPr>
      </w:pPr>
    </w:p>
    <w:p w14:paraId="44292230" w14:textId="77777777" w:rsidR="005272DA" w:rsidRDefault="005272DA">
      <w:pPr>
        <w:jc w:val="center"/>
        <w:rPr>
          <w:b/>
          <w:sz w:val="28"/>
          <w:szCs w:val="28"/>
        </w:rPr>
      </w:pPr>
    </w:p>
    <w:p w14:paraId="79116726" w14:textId="77777777" w:rsidR="005272DA" w:rsidRDefault="005272DA">
      <w:pPr>
        <w:jc w:val="center"/>
        <w:rPr>
          <w:b/>
          <w:sz w:val="28"/>
          <w:szCs w:val="28"/>
        </w:rPr>
      </w:pPr>
    </w:p>
    <w:p w14:paraId="2BAF033C" w14:textId="77777777" w:rsidR="005272DA" w:rsidRDefault="005272DA">
      <w:pPr>
        <w:jc w:val="center"/>
        <w:rPr>
          <w:b/>
          <w:sz w:val="28"/>
          <w:szCs w:val="28"/>
        </w:rPr>
      </w:pPr>
    </w:p>
    <w:p w14:paraId="741BD3F5" w14:textId="77777777" w:rsidR="005272DA" w:rsidRDefault="005272DA">
      <w:pPr>
        <w:jc w:val="center"/>
        <w:rPr>
          <w:b/>
          <w:color w:val="FF0000"/>
          <w:sz w:val="36"/>
          <w:szCs w:val="36"/>
        </w:rPr>
      </w:pPr>
      <w:r>
        <w:rPr>
          <w:b/>
          <w:color w:val="FF0000"/>
          <w:sz w:val="36"/>
          <w:szCs w:val="36"/>
        </w:rPr>
        <w:t xml:space="preserve"> </w:t>
      </w:r>
    </w:p>
    <w:p w14:paraId="6A9F62ED" w14:textId="77777777" w:rsidR="005272DA" w:rsidRDefault="005272DA">
      <w:pPr>
        <w:jc w:val="center"/>
        <w:rPr>
          <w:b/>
          <w:sz w:val="28"/>
          <w:szCs w:val="28"/>
        </w:rPr>
      </w:pPr>
    </w:p>
    <w:p w14:paraId="7FA300ED" w14:textId="77777777" w:rsidR="005272DA" w:rsidRDefault="005272DA">
      <w:pPr>
        <w:jc w:val="center"/>
        <w:rPr>
          <w:b/>
          <w:sz w:val="28"/>
          <w:szCs w:val="28"/>
        </w:rPr>
      </w:pPr>
    </w:p>
    <w:p w14:paraId="2B677458" w14:textId="77777777" w:rsidR="005272DA" w:rsidRDefault="005272DA">
      <w:pPr>
        <w:jc w:val="center"/>
        <w:rPr>
          <w:b/>
          <w:sz w:val="28"/>
          <w:szCs w:val="28"/>
        </w:rPr>
      </w:pPr>
    </w:p>
    <w:p w14:paraId="3AE70B57" w14:textId="77777777" w:rsidR="005272DA" w:rsidRDefault="005272DA">
      <w:pPr>
        <w:jc w:val="center"/>
        <w:rPr>
          <w:b/>
          <w:sz w:val="28"/>
          <w:szCs w:val="28"/>
        </w:rPr>
      </w:pPr>
    </w:p>
    <w:p w14:paraId="4CAAEB5C" w14:textId="77777777" w:rsidR="005272DA" w:rsidRDefault="005272DA">
      <w:pPr>
        <w:jc w:val="center"/>
        <w:rPr>
          <w:b/>
          <w:sz w:val="28"/>
          <w:szCs w:val="28"/>
        </w:rPr>
      </w:pPr>
    </w:p>
    <w:p w14:paraId="541411B2" w14:textId="77777777" w:rsidR="005272DA" w:rsidRDefault="00E937D4">
      <w:pPr>
        <w:jc w:val="center"/>
        <w:rPr>
          <w:b/>
          <w:sz w:val="28"/>
          <w:szCs w:val="28"/>
        </w:rPr>
        <w:sectPr w:rsidR="005272DA">
          <w:footerReference w:type="default" r:id="rId8"/>
          <w:footnotePr>
            <w:pos w:val="beneathText"/>
          </w:footnotePr>
          <w:pgSz w:w="12240" w:h="15840"/>
          <w:pgMar w:top="1417" w:right="1417" w:bottom="1417" w:left="1417" w:header="708" w:footer="708" w:gutter="0"/>
          <w:cols w:space="708"/>
          <w:docGrid w:linePitch="326"/>
        </w:sectPr>
      </w:pPr>
      <w:r>
        <w:rPr>
          <w:b/>
          <w:sz w:val="28"/>
          <w:szCs w:val="28"/>
        </w:rPr>
        <w:t>Więcbork</w:t>
      </w:r>
      <w:r w:rsidR="005272DA">
        <w:rPr>
          <w:b/>
          <w:sz w:val="28"/>
          <w:szCs w:val="28"/>
        </w:rPr>
        <w:t xml:space="preserve">, </w:t>
      </w:r>
      <w:r w:rsidR="00913FF2">
        <w:rPr>
          <w:b/>
          <w:sz w:val="28"/>
          <w:szCs w:val="28"/>
        </w:rPr>
        <w:t>czerwiec</w:t>
      </w:r>
      <w:r w:rsidR="005272DA">
        <w:rPr>
          <w:b/>
          <w:sz w:val="28"/>
          <w:szCs w:val="28"/>
        </w:rPr>
        <w:t xml:space="preserve"> 20</w:t>
      </w:r>
      <w:r w:rsidR="002C393E">
        <w:rPr>
          <w:b/>
          <w:sz w:val="28"/>
          <w:szCs w:val="28"/>
        </w:rPr>
        <w:t>2</w:t>
      </w:r>
      <w:r w:rsidR="00334C47">
        <w:rPr>
          <w:b/>
          <w:sz w:val="28"/>
          <w:szCs w:val="28"/>
        </w:rPr>
        <w:t>5</w:t>
      </w:r>
    </w:p>
    <w:p w14:paraId="20F7BB5F" w14:textId="77777777" w:rsidR="005272DA" w:rsidRDefault="005272DA">
      <w:pPr>
        <w:jc w:val="both"/>
        <w:rPr>
          <w:b/>
          <w:sz w:val="28"/>
          <w:szCs w:val="28"/>
        </w:rPr>
      </w:pPr>
      <w:r>
        <w:rPr>
          <w:b/>
          <w:sz w:val="28"/>
          <w:szCs w:val="28"/>
        </w:rPr>
        <w:lastRenderedPageBreak/>
        <w:t xml:space="preserve">Spis treści </w:t>
      </w:r>
    </w:p>
    <w:p w14:paraId="5ADBFFF4" w14:textId="77777777" w:rsidR="005272DA" w:rsidRDefault="005272DA">
      <w:pPr>
        <w:jc w:val="both"/>
        <w:rPr>
          <w:b/>
          <w:sz w:val="28"/>
          <w:szCs w:val="28"/>
        </w:rPr>
      </w:pPr>
    </w:p>
    <w:tbl>
      <w:tblPr>
        <w:tblW w:w="0" w:type="auto"/>
        <w:tblLayout w:type="fixed"/>
        <w:tblLook w:val="0000" w:firstRow="0" w:lastRow="0" w:firstColumn="0" w:lastColumn="0" w:noHBand="0" w:noVBand="0"/>
      </w:tblPr>
      <w:tblGrid>
        <w:gridCol w:w="8121"/>
        <w:gridCol w:w="1641"/>
      </w:tblGrid>
      <w:tr w:rsidR="005272DA" w14:paraId="345F17C3" w14:textId="77777777">
        <w:trPr>
          <w:trHeight w:val="253"/>
        </w:trPr>
        <w:tc>
          <w:tcPr>
            <w:tcW w:w="8121" w:type="dxa"/>
            <w:vMerge w:val="restart"/>
          </w:tcPr>
          <w:p w14:paraId="44F728AE" w14:textId="77777777" w:rsidR="005272DA" w:rsidRDefault="005272DA">
            <w:pPr>
              <w:snapToGrid w:val="0"/>
              <w:jc w:val="both"/>
              <w:rPr>
                <w:sz w:val="22"/>
                <w:szCs w:val="22"/>
              </w:rPr>
            </w:pPr>
            <w:r>
              <w:rPr>
                <w:sz w:val="22"/>
                <w:szCs w:val="22"/>
              </w:rPr>
              <w:t xml:space="preserve">Wykaz skrótów użytych w dokumencie </w:t>
            </w:r>
          </w:p>
        </w:tc>
        <w:tc>
          <w:tcPr>
            <w:tcW w:w="1641" w:type="dxa"/>
            <w:vMerge w:val="restart"/>
          </w:tcPr>
          <w:p w14:paraId="58E06A69" w14:textId="77777777" w:rsidR="005272DA" w:rsidRDefault="005272DA" w:rsidP="00807DBC">
            <w:pPr>
              <w:snapToGrid w:val="0"/>
              <w:rPr>
                <w:sz w:val="22"/>
                <w:szCs w:val="22"/>
              </w:rPr>
            </w:pPr>
            <w:r>
              <w:rPr>
                <w:sz w:val="22"/>
                <w:szCs w:val="22"/>
              </w:rPr>
              <w:t xml:space="preserve">           </w:t>
            </w:r>
            <w:r w:rsidR="00AB5E1B">
              <w:rPr>
                <w:sz w:val="22"/>
                <w:szCs w:val="22"/>
              </w:rPr>
              <w:t xml:space="preserve"> </w:t>
            </w:r>
            <w:r w:rsidR="008C0A1F">
              <w:rPr>
                <w:sz w:val="22"/>
                <w:szCs w:val="22"/>
              </w:rPr>
              <w:t>3</w:t>
            </w:r>
          </w:p>
        </w:tc>
      </w:tr>
      <w:tr w:rsidR="005272DA" w14:paraId="3194A2EA" w14:textId="77777777">
        <w:trPr>
          <w:trHeight w:val="253"/>
        </w:trPr>
        <w:tc>
          <w:tcPr>
            <w:tcW w:w="8121" w:type="dxa"/>
            <w:vMerge w:val="restart"/>
          </w:tcPr>
          <w:p w14:paraId="3F1F509B" w14:textId="77777777" w:rsidR="005272DA" w:rsidRDefault="00807DBC">
            <w:pPr>
              <w:snapToGrid w:val="0"/>
              <w:jc w:val="both"/>
              <w:rPr>
                <w:b/>
                <w:sz w:val="22"/>
                <w:szCs w:val="22"/>
              </w:rPr>
            </w:pPr>
            <w:r>
              <w:rPr>
                <w:b/>
                <w:sz w:val="22"/>
                <w:szCs w:val="22"/>
              </w:rPr>
              <w:t xml:space="preserve"> </w:t>
            </w:r>
          </w:p>
        </w:tc>
        <w:tc>
          <w:tcPr>
            <w:tcW w:w="1641" w:type="dxa"/>
            <w:vMerge w:val="restart"/>
          </w:tcPr>
          <w:p w14:paraId="2F643010" w14:textId="77777777" w:rsidR="005272DA" w:rsidRDefault="005272DA" w:rsidP="00807DBC">
            <w:pPr>
              <w:snapToGrid w:val="0"/>
              <w:jc w:val="center"/>
              <w:rPr>
                <w:sz w:val="22"/>
                <w:szCs w:val="22"/>
              </w:rPr>
            </w:pPr>
          </w:p>
        </w:tc>
      </w:tr>
      <w:tr w:rsidR="005272DA" w14:paraId="6146DF64" w14:textId="77777777">
        <w:trPr>
          <w:trHeight w:val="253"/>
        </w:trPr>
        <w:tc>
          <w:tcPr>
            <w:tcW w:w="8121" w:type="dxa"/>
            <w:vMerge w:val="restart"/>
          </w:tcPr>
          <w:p w14:paraId="2E3AC154" w14:textId="77777777" w:rsidR="005272DA" w:rsidRDefault="005272DA">
            <w:pPr>
              <w:snapToGrid w:val="0"/>
              <w:jc w:val="both"/>
              <w:rPr>
                <w:sz w:val="22"/>
                <w:szCs w:val="22"/>
              </w:rPr>
            </w:pPr>
            <w:r>
              <w:rPr>
                <w:sz w:val="22"/>
                <w:szCs w:val="22"/>
              </w:rPr>
              <w:t xml:space="preserve">Wstęp </w:t>
            </w:r>
          </w:p>
        </w:tc>
        <w:tc>
          <w:tcPr>
            <w:tcW w:w="1641" w:type="dxa"/>
            <w:vMerge w:val="restart"/>
          </w:tcPr>
          <w:p w14:paraId="1F177096" w14:textId="77777777" w:rsidR="005272DA" w:rsidRDefault="008C0A1F">
            <w:pPr>
              <w:snapToGrid w:val="0"/>
              <w:jc w:val="center"/>
              <w:rPr>
                <w:sz w:val="22"/>
                <w:szCs w:val="22"/>
              </w:rPr>
            </w:pPr>
            <w:r>
              <w:rPr>
                <w:sz w:val="22"/>
                <w:szCs w:val="22"/>
              </w:rPr>
              <w:t>4</w:t>
            </w:r>
          </w:p>
        </w:tc>
      </w:tr>
      <w:tr w:rsidR="005272DA" w14:paraId="6C0B454B" w14:textId="77777777">
        <w:trPr>
          <w:trHeight w:val="253"/>
        </w:trPr>
        <w:tc>
          <w:tcPr>
            <w:tcW w:w="8121" w:type="dxa"/>
            <w:vMerge w:val="restart"/>
          </w:tcPr>
          <w:p w14:paraId="76F4E24E" w14:textId="77777777" w:rsidR="005272DA" w:rsidRDefault="00807DBC">
            <w:pPr>
              <w:snapToGrid w:val="0"/>
              <w:jc w:val="both"/>
              <w:rPr>
                <w:sz w:val="22"/>
                <w:szCs w:val="22"/>
              </w:rPr>
            </w:pPr>
            <w:r>
              <w:rPr>
                <w:sz w:val="22"/>
                <w:szCs w:val="22"/>
              </w:rPr>
              <w:t xml:space="preserve">Diagnoza </w:t>
            </w:r>
          </w:p>
        </w:tc>
        <w:tc>
          <w:tcPr>
            <w:tcW w:w="1641" w:type="dxa"/>
            <w:vMerge w:val="restart"/>
          </w:tcPr>
          <w:p w14:paraId="2B9AC884" w14:textId="77777777" w:rsidR="005272DA" w:rsidRDefault="00714ACF">
            <w:pPr>
              <w:snapToGrid w:val="0"/>
              <w:jc w:val="center"/>
              <w:rPr>
                <w:sz w:val="22"/>
                <w:szCs w:val="22"/>
              </w:rPr>
            </w:pPr>
            <w:r>
              <w:rPr>
                <w:sz w:val="22"/>
                <w:szCs w:val="22"/>
              </w:rPr>
              <w:t>9</w:t>
            </w:r>
          </w:p>
        </w:tc>
      </w:tr>
      <w:tr w:rsidR="005272DA" w14:paraId="54803824" w14:textId="77777777">
        <w:trPr>
          <w:trHeight w:val="253"/>
        </w:trPr>
        <w:tc>
          <w:tcPr>
            <w:tcW w:w="8121" w:type="dxa"/>
            <w:vMerge w:val="restart"/>
          </w:tcPr>
          <w:p w14:paraId="076E4A2E" w14:textId="77777777" w:rsidR="005272DA" w:rsidRDefault="00617C36" w:rsidP="00617C36">
            <w:pPr>
              <w:snapToGrid w:val="0"/>
              <w:jc w:val="both"/>
              <w:rPr>
                <w:sz w:val="22"/>
                <w:szCs w:val="22"/>
              </w:rPr>
            </w:pPr>
            <w:r>
              <w:rPr>
                <w:sz w:val="22"/>
                <w:szCs w:val="22"/>
              </w:rPr>
              <w:t>Metryka Gminy</w:t>
            </w:r>
          </w:p>
        </w:tc>
        <w:tc>
          <w:tcPr>
            <w:tcW w:w="1641" w:type="dxa"/>
            <w:vMerge w:val="restart"/>
          </w:tcPr>
          <w:p w14:paraId="2D208AF9" w14:textId="77777777" w:rsidR="005272DA" w:rsidRDefault="005A1686" w:rsidP="00807DBC">
            <w:pPr>
              <w:snapToGrid w:val="0"/>
              <w:rPr>
                <w:sz w:val="22"/>
                <w:szCs w:val="22"/>
              </w:rPr>
            </w:pPr>
            <w:r>
              <w:rPr>
                <w:sz w:val="22"/>
                <w:szCs w:val="22"/>
              </w:rPr>
              <w:t xml:space="preserve">           </w:t>
            </w:r>
            <w:r w:rsidR="00714ACF">
              <w:rPr>
                <w:sz w:val="22"/>
                <w:szCs w:val="22"/>
              </w:rPr>
              <w:t>45</w:t>
            </w:r>
          </w:p>
        </w:tc>
      </w:tr>
      <w:tr w:rsidR="005272DA" w14:paraId="33BDD28B" w14:textId="77777777">
        <w:trPr>
          <w:trHeight w:val="253"/>
        </w:trPr>
        <w:tc>
          <w:tcPr>
            <w:tcW w:w="8121" w:type="dxa"/>
            <w:vMerge w:val="restart"/>
          </w:tcPr>
          <w:p w14:paraId="55F69412" w14:textId="77777777" w:rsidR="005272DA" w:rsidRDefault="00617C36">
            <w:pPr>
              <w:snapToGrid w:val="0"/>
              <w:jc w:val="both"/>
              <w:rPr>
                <w:sz w:val="22"/>
                <w:szCs w:val="22"/>
              </w:rPr>
            </w:pPr>
            <w:r>
              <w:rPr>
                <w:sz w:val="22"/>
                <w:szCs w:val="22"/>
              </w:rPr>
              <w:t>Rynek alkoholowy</w:t>
            </w:r>
          </w:p>
        </w:tc>
        <w:tc>
          <w:tcPr>
            <w:tcW w:w="1641" w:type="dxa"/>
            <w:vMerge w:val="restart"/>
          </w:tcPr>
          <w:p w14:paraId="6F9B4BF4" w14:textId="77777777" w:rsidR="005272DA" w:rsidRDefault="00714ACF" w:rsidP="005A1686">
            <w:pPr>
              <w:snapToGrid w:val="0"/>
              <w:jc w:val="center"/>
              <w:rPr>
                <w:sz w:val="22"/>
                <w:szCs w:val="22"/>
              </w:rPr>
            </w:pPr>
            <w:r>
              <w:rPr>
                <w:sz w:val="22"/>
                <w:szCs w:val="22"/>
              </w:rPr>
              <w:t>47</w:t>
            </w:r>
          </w:p>
        </w:tc>
      </w:tr>
      <w:tr w:rsidR="005272DA" w14:paraId="774CBC02" w14:textId="77777777">
        <w:trPr>
          <w:trHeight w:val="253"/>
        </w:trPr>
        <w:tc>
          <w:tcPr>
            <w:tcW w:w="8121" w:type="dxa"/>
            <w:vMerge w:val="restart"/>
          </w:tcPr>
          <w:p w14:paraId="1442DE90" w14:textId="77777777" w:rsidR="005272DA" w:rsidRDefault="00617C36">
            <w:pPr>
              <w:snapToGrid w:val="0"/>
              <w:jc w:val="both"/>
              <w:rPr>
                <w:sz w:val="22"/>
                <w:szCs w:val="22"/>
              </w:rPr>
            </w:pPr>
            <w:r>
              <w:rPr>
                <w:sz w:val="22"/>
                <w:szCs w:val="22"/>
              </w:rPr>
              <w:t>Skala problemów społecznych</w:t>
            </w:r>
          </w:p>
        </w:tc>
        <w:tc>
          <w:tcPr>
            <w:tcW w:w="1641" w:type="dxa"/>
            <w:vMerge w:val="restart"/>
          </w:tcPr>
          <w:p w14:paraId="6460F966" w14:textId="77777777" w:rsidR="005272DA" w:rsidRDefault="00714ACF" w:rsidP="005A1686">
            <w:pPr>
              <w:snapToGrid w:val="0"/>
              <w:jc w:val="center"/>
              <w:rPr>
                <w:sz w:val="22"/>
                <w:szCs w:val="22"/>
              </w:rPr>
            </w:pPr>
            <w:r>
              <w:rPr>
                <w:sz w:val="22"/>
                <w:szCs w:val="22"/>
              </w:rPr>
              <w:t>47</w:t>
            </w:r>
          </w:p>
        </w:tc>
      </w:tr>
      <w:tr w:rsidR="005272DA" w14:paraId="24C51CCF" w14:textId="77777777">
        <w:trPr>
          <w:trHeight w:val="253"/>
        </w:trPr>
        <w:tc>
          <w:tcPr>
            <w:tcW w:w="8121" w:type="dxa"/>
            <w:vMerge w:val="restart"/>
          </w:tcPr>
          <w:p w14:paraId="55D57F87" w14:textId="77777777" w:rsidR="005272DA" w:rsidRDefault="00617C36">
            <w:pPr>
              <w:snapToGrid w:val="0"/>
              <w:jc w:val="both"/>
              <w:rPr>
                <w:sz w:val="22"/>
                <w:szCs w:val="22"/>
              </w:rPr>
            </w:pPr>
            <w:r>
              <w:rPr>
                <w:sz w:val="22"/>
                <w:szCs w:val="22"/>
              </w:rPr>
              <w:t>Zasoby w zakresie rozwiązywania problemów społecznych</w:t>
            </w:r>
          </w:p>
        </w:tc>
        <w:tc>
          <w:tcPr>
            <w:tcW w:w="1641" w:type="dxa"/>
            <w:vMerge w:val="restart"/>
          </w:tcPr>
          <w:p w14:paraId="7A8A3FF9" w14:textId="77777777" w:rsidR="005272DA" w:rsidRDefault="00714ACF" w:rsidP="00A66796">
            <w:pPr>
              <w:snapToGrid w:val="0"/>
              <w:jc w:val="center"/>
              <w:rPr>
                <w:sz w:val="22"/>
                <w:szCs w:val="22"/>
              </w:rPr>
            </w:pPr>
            <w:r>
              <w:rPr>
                <w:sz w:val="22"/>
                <w:szCs w:val="22"/>
              </w:rPr>
              <w:t>49</w:t>
            </w:r>
          </w:p>
        </w:tc>
      </w:tr>
      <w:tr w:rsidR="005272DA" w14:paraId="0D4F8BD8" w14:textId="77777777">
        <w:trPr>
          <w:trHeight w:val="253"/>
        </w:trPr>
        <w:tc>
          <w:tcPr>
            <w:tcW w:w="8121" w:type="dxa"/>
            <w:vMerge w:val="restart"/>
          </w:tcPr>
          <w:p w14:paraId="38EEF3A9" w14:textId="77777777" w:rsidR="005272DA" w:rsidRDefault="00854647">
            <w:pPr>
              <w:snapToGrid w:val="0"/>
              <w:jc w:val="both"/>
              <w:rPr>
                <w:sz w:val="22"/>
                <w:szCs w:val="22"/>
              </w:rPr>
            </w:pPr>
            <w:r>
              <w:rPr>
                <w:sz w:val="22"/>
                <w:szCs w:val="22"/>
              </w:rPr>
              <w:t>Analiza SWOT- szanse i zagrożenia oraz mocne i słabe strony</w:t>
            </w:r>
          </w:p>
        </w:tc>
        <w:tc>
          <w:tcPr>
            <w:tcW w:w="1641" w:type="dxa"/>
            <w:vMerge w:val="restart"/>
          </w:tcPr>
          <w:p w14:paraId="420678A8" w14:textId="77777777" w:rsidR="002D6B06" w:rsidRDefault="00714ACF" w:rsidP="00F500A4">
            <w:pPr>
              <w:snapToGrid w:val="0"/>
              <w:jc w:val="center"/>
              <w:rPr>
                <w:sz w:val="22"/>
                <w:szCs w:val="22"/>
              </w:rPr>
            </w:pPr>
            <w:r>
              <w:rPr>
                <w:sz w:val="22"/>
                <w:szCs w:val="22"/>
              </w:rPr>
              <w:t>51</w:t>
            </w:r>
          </w:p>
        </w:tc>
      </w:tr>
      <w:tr w:rsidR="001205AB" w14:paraId="6CEEFA73" w14:textId="77777777">
        <w:trPr>
          <w:trHeight w:val="253"/>
        </w:trPr>
        <w:tc>
          <w:tcPr>
            <w:tcW w:w="8121" w:type="dxa"/>
            <w:vMerge w:val="restart"/>
          </w:tcPr>
          <w:p w14:paraId="3FB48388" w14:textId="77777777" w:rsidR="001205AB" w:rsidRDefault="00F500A4" w:rsidP="007D3F65">
            <w:pPr>
              <w:snapToGrid w:val="0"/>
              <w:jc w:val="both"/>
              <w:rPr>
                <w:sz w:val="22"/>
                <w:szCs w:val="22"/>
              </w:rPr>
            </w:pPr>
            <w:r>
              <w:rPr>
                <w:sz w:val="22"/>
                <w:szCs w:val="22"/>
              </w:rPr>
              <w:t>Instytucje działające w obszarze przeciwdziałania alkoholizmowi, narkomanii</w:t>
            </w:r>
          </w:p>
        </w:tc>
        <w:tc>
          <w:tcPr>
            <w:tcW w:w="1641" w:type="dxa"/>
            <w:vMerge w:val="restart"/>
          </w:tcPr>
          <w:p w14:paraId="0B26DCBD" w14:textId="77777777" w:rsidR="001205AB" w:rsidRDefault="00714ACF" w:rsidP="007D3F65">
            <w:pPr>
              <w:snapToGrid w:val="0"/>
              <w:jc w:val="center"/>
              <w:rPr>
                <w:sz w:val="22"/>
                <w:szCs w:val="22"/>
              </w:rPr>
            </w:pPr>
            <w:r>
              <w:rPr>
                <w:sz w:val="22"/>
                <w:szCs w:val="22"/>
              </w:rPr>
              <w:t>54</w:t>
            </w:r>
          </w:p>
        </w:tc>
      </w:tr>
      <w:tr w:rsidR="001205AB" w14:paraId="48F5F4A9" w14:textId="77777777">
        <w:trPr>
          <w:trHeight w:val="253"/>
        </w:trPr>
        <w:tc>
          <w:tcPr>
            <w:tcW w:w="8121" w:type="dxa"/>
            <w:vMerge w:val="restart"/>
          </w:tcPr>
          <w:p w14:paraId="270B0C09" w14:textId="77777777" w:rsidR="001205AB" w:rsidRDefault="00F500A4">
            <w:pPr>
              <w:snapToGrid w:val="0"/>
              <w:jc w:val="both"/>
              <w:rPr>
                <w:sz w:val="22"/>
                <w:szCs w:val="22"/>
              </w:rPr>
            </w:pPr>
            <w:r>
              <w:rPr>
                <w:sz w:val="22"/>
                <w:szCs w:val="22"/>
              </w:rPr>
              <w:t>Cele Programu</w:t>
            </w:r>
          </w:p>
        </w:tc>
        <w:tc>
          <w:tcPr>
            <w:tcW w:w="1641" w:type="dxa"/>
            <w:vMerge w:val="restart"/>
          </w:tcPr>
          <w:p w14:paraId="6DD96B4A" w14:textId="77777777" w:rsidR="001205AB" w:rsidRDefault="00714ACF" w:rsidP="00A66796">
            <w:pPr>
              <w:snapToGrid w:val="0"/>
              <w:jc w:val="center"/>
              <w:rPr>
                <w:sz w:val="22"/>
                <w:szCs w:val="22"/>
              </w:rPr>
            </w:pPr>
            <w:r>
              <w:rPr>
                <w:sz w:val="22"/>
                <w:szCs w:val="22"/>
              </w:rPr>
              <w:t>54</w:t>
            </w:r>
          </w:p>
        </w:tc>
      </w:tr>
      <w:tr w:rsidR="001205AB" w14:paraId="06F514A7" w14:textId="77777777">
        <w:trPr>
          <w:trHeight w:val="253"/>
        </w:trPr>
        <w:tc>
          <w:tcPr>
            <w:tcW w:w="8121" w:type="dxa"/>
            <w:vMerge w:val="restart"/>
          </w:tcPr>
          <w:p w14:paraId="1EB7DE20" w14:textId="77777777" w:rsidR="001205AB" w:rsidRDefault="00F500A4">
            <w:pPr>
              <w:snapToGrid w:val="0"/>
              <w:jc w:val="both"/>
              <w:rPr>
                <w:sz w:val="22"/>
                <w:szCs w:val="22"/>
              </w:rPr>
            </w:pPr>
            <w:r>
              <w:rPr>
                <w:sz w:val="22"/>
                <w:szCs w:val="22"/>
              </w:rPr>
              <w:t>Zadania do realizacji</w:t>
            </w:r>
          </w:p>
        </w:tc>
        <w:tc>
          <w:tcPr>
            <w:tcW w:w="1641" w:type="dxa"/>
            <w:vMerge w:val="restart"/>
          </w:tcPr>
          <w:p w14:paraId="0ED1263A" w14:textId="77777777" w:rsidR="00F500A4" w:rsidRDefault="00714ACF" w:rsidP="00C6573F">
            <w:pPr>
              <w:snapToGrid w:val="0"/>
              <w:jc w:val="center"/>
              <w:rPr>
                <w:sz w:val="22"/>
                <w:szCs w:val="22"/>
              </w:rPr>
            </w:pPr>
            <w:r>
              <w:rPr>
                <w:sz w:val="22"/>
                <w:szCs w:val="22"/>
              </w:rPr>
              <w:t>55</w:t>
            </w:r>
          </w:p>
          <w:p w14:paraId="08B4462E" w14:textId="77777777" w:rsidR="001205AB" w:rsidRDefault="001205AB" w:rsidP="00C6573F">
            <w:pPr>
              <w:snapToGrid w:val="0"/>
              <w:jc w:val="center"/>
              <w:rPr>
                <w:sz w:val="22"/>
                <w:szCs w:val="22"/>
              </w:rPr>
            </w:pPr>
            <w:r>
              <w:rPr>
                <w:sz w:val="22"/>
                <w:szCs w:val="22"/>
              </w:rPr>
              <w:t xml:space="preserve"> </w:t>
            </w:r>
          </w:p>
        </w:tc>
      </w:tr>
      <w:tr w:rsidR="001205AB" w14:paraId="6E81A76F" w14:textId="77777777">
        <w:trPr>
          <w:trHeight w:val="253"/>
        </w:trPr>
        <w:tc>
          <w:tcPr>
            <w:tcW w:w="8121" w:type="dxa"/>
            <w:vMerge w:val="restart"/>
          </w:tcPr>
          <w:p w14:paraId="0325F827" w14:textId="77777777" w:rsidR="001205AB" w:rsidRDefault="00F500A4" w:rsidP="00854647">
            <w:pPr>
              <w:rPr>
                <w:sz w:val="22"/>
                <w:szCs w:val="22"/>
              </w:rPr>
            </w:pPr>
            <w:r>
              <w:rPr>
                <w:sz w:val="22"/>
                <w:szCs w:val="22"/>
              </w:rPr>
              <w:t>Przewidywane efekty realizacji Programu</w:t>
            </w:r>
          </w:p>
          <w:p w14:paraId="62ADAD75" w14:textId="77777777" w:rsidR="001205AB" w:rsidRDefault="001205AB" w:rsidP="00854647">
            <w:pPr>
              <w:rPr>
                <w:sz w:val="22"/>
                <w:szCs w:val="22"/>
              </w:rPr>
            </w:pPr>
            <w:r>
              <w:rPr>
                <w:b/>
                <w:sz w:val="22"/>
                <w:szCs w:val="22"/>
              </w:rPr>
              <w:t>Postanowienia końcowe</w:t>
            </w:r>
          </w:p>
          <w:tbl>
            <w:tblPr>
              <w:tblW w:w="0" w:type="auto"/>
              <w:tblLayout w:type="fixed"/>
              <w:tblLook w:val="0000" w:firstRow="0" w:lastRow="0" w:firstColumn="0" w:lastColumn="0" w:noHBand="0" w:noVBand="0"/>
            </w:tblPr>
            <w:tblGrid>
              <w:gridCol w:w="8121"/>
              <w:gridCol w:w="1641"/>
            </w:tblGrid>
            <w:tr w:rsidR="001205AB" w14:paraId="6ECD7D2D" w14:textId="77777777" w:rsidTr="00C5044F">
              <w:trPr>
                <w:trHeight w:val="253"/>
              </w:trPr>
              <w:tc>
                <w:tcPr>
                  <w:tcW w:w="8121" w:type="dxa"/>
                  <w:vMerge w:val="restart"/>
                </w:tcPr>
                <w:p w14:paraId="3BE451AD" w14:textId="77777777" w:rsidR="001205AB" w:rsidRDefault="001205AB" w:rsidP="00C5044F">
                  <w:pPr>
                    <w:jc w:val="both"/>
                    <w:rPr>
                      <w:b/>
                      <w:sz w:val="22"/>
                      <w:szCs w:val="22"/>
                    </w:rPr>
                  </w:pPr>
                  <w:r>
                    <w:rPr>
                      <w:sz w:val="22"/>
                      <w:szCs w:val="22"/>
                    </w:rPr>
                    <w:t xml:space="preserve">Zasady wynagradzania członków Gminnej Komisji Rozwiązywania Problemów Alkoholowych w Więcborku                            </w:t>
                  </w:r>
                </w:p>
              </w:tc>
              <w:tc>
                <w:tcPr>
                  <w:tcW w:w="1641" w:type="dxa"/>
                  <w:vMerge w:val="restart"/>
                </w:tcPr>
                <w:p w14:paraId="411E211B" w14:textId="77777777" w:rsidR="001205AB" w:rsidRDefault="001205AB" w:rsidP="00C5044F">
                  <w:pPr>
                    <w:snapToGrid w:val="0"/>
                    <w:jc w:val="center"/>
                    <w:rPr>
                      <w:sz w:val="22"/>
                      <w:szCs w:val="22"/>
                    </w:rPr>
                  </w:pPr>
                </w:p>
                <w:p w14:paraId="3BE8D8AF" w14:textId="77777777" w:rsidR="001205AB" w:rsidRDefault="001205AB" w:rsidP="00C5044F">
                  <w:pPr>
                    <w:jc w:val="center"/>
                    <w:rPr>
                      <w:b/>
                      <w:sz w:val="22"/>
                      <w:szCs w:val="22"/>
                    </w:rPr>
                  </w:pPr>
                  <w:r>
                    <w:rPr>
                      <w:b/>
                      <w:sz w:val="22"/>
                      <w:szCs w:val="22"/>
                    </w:rPr>
                    <w:t>81</w:t>
                  </w:r>
                </w:p>
              </w:tc>
            </w:tr>
            <w:tr w:rsidR="001205AB" w14:paraId="542E35EA" w14:textId="77777777" w:rsidTr="00C5044F">
              <w:trPr>
                <w:trHeight w:val="253"/>
              </w:trPr>
              <w:tc>
                <w:tcPr>
                  <w:tcW w:w="8121" w:type="dxa"/>
                  <w:vMerge w:val="restart"/>
                </w:tcPr>
                <w:p w14:paraId="5C480BC0" w14:textId="77777777" w:rsidR="001205AB" w:rsidRDefault="001205AB" w:rsidP="00C5044F">
                  <w:pPr>
                    <w:snapToGrid w:val="0"/>
                    <w:jc w:val="both"/>
                    <w:rPr>
                      <w:sz w:val="22"/>
                      <w:szCs w:val="22"/>
                    </w:rPr>
                  </w:pPr>
                  <w:r>
                    <w:rPr>
                      <w:sz w:val="22"/>
                      <w:szCs w:val="22"/>
                    </w:rPr>
                    <w:t>Źródła finansowania Gminnego Programu Profilaktyki i Rozwiązywania Problemów Alkoholowych oraz Przeciwdziałania Narkomanii na okres 01.0</w:t>
                  </w:r>
                  <w:r w:rsidR="00334C47">
                    <w:rPr>
                      <w:sz w:val="22"/>
                      <w:szCs w:val="22"/>
                    </w:rPr>
                    <w:t>1</w:t>
                  </w:r>
                  <w:r>
                    <w:rPr>
                      <w:sz w:val="22"/>
                      <w:szCs w:val="22"/>
                    </w:rPr>
                    <w:t>.202</w:t>
                  </w:r>
                  <w:r w:rsidR="00334C47">
                    <w:rPr>
                      <w:sz w:val="22"/>
                      <w:szCs w:val="22"/>
                    </w:rPr>
                    <w:t>6</w:t>
                  </w:r>
                  <w:r>
                    <w:rPr>
                      <w:sz w:val="22"/>
                      <w:szCs w:val="22"/>
                    </w:rPr>
                    <w:t>-31.12.202</w:t>
                  </w:r>
                  <w:r w:rsidR="00334C47">
                    <w:rPr>
                      <w:sz w:val="22"/>
                      <w:szCs w:val="22"/>
                    </w:rPr>
                    <w:t>9</w:t>
                  </w:r>
                </w:p>
                <w:p w14:paraId="52F7ADE0" w14:textId="77777777" w:rsidR="001205AB" w:rsidRDefault="001205AB" w:rsidP="00C5044F">
                  <w:pPr>
                    <w:jc w:val="both"/>
                    <w:rPr>
                      <w:sz w:val="22"/>
                      <w:szCs w:val="22"/>
                    </w:rPr>
                  </w:pPr>
                  <w:r>
                    <w:rPr>
                      <w:sz w:val="22"/>
                      <w:szCs w:val="22"/>
                    </w:rPr>
                    <w:t xml:space="preserve">Inne ustalenia                                                                                                                 </w:t>
                  </w:r>
                </w:p>
              </w:tc>
              <w:tc>
                <w:tcPr>
                  <w:tcW w:w="1641" w:type="dxa"/>
                  <w:vMerge w:val="restart"/>
                </w:tcPr>
                <w:p w14:paraId="02D63E26" w14:textId="77777777" w:rsidR="001205AB" w:rsidRDefault="001205AB" w:rsidP="00C5044F">
                  <w:pPr>
                    <w:snapToGrid w:val="0"/>
                    <w:jc w:val="center"/>
                    <w:rPr>
                      <w:sz w:val="22"/>
                      <w:szCs w:val="22"/>
                    </w:rPr>
                  </w:pPr>
                </w:p>
                <w:p w14:paraId="701AEE20" w14:textId="77777777" w:rsidR="001205AB" w:rsidRDefault="001205AB" w:rsidP="00C5044F">
                  <w:pPr>
                    <w:jc w:val="center"/>
                    <w:rPr>
                      <w:sz w:val="22"/>
                      <w:szCs w:val="22"/>
                    </w:rPr>
                  </w:pPr>
                  <w:r>
                    <w:rPr>
                      <w:sz w:val="22"/>
                      <w:szCs w:val="22"/>
                    </w:rPr>
                    <w:t>81</w:t>
                  </w:r>
                </w:p>
              </w:tc>
            </w:tr>
            <w:tr w:rsidR="001205AB" w14:paraId="708FBAD3" w14:textId="77777777" w:rsidTr="00C5044F">
              <w:trPr>
                <w:trHeight w:val="253"/>
              </w:trPr>
              <w:tc>
                <w:tcPr>
                  <w:tcW w:w="8121" w:type="dxa"/>
                  <w:vMerge w:val="restart"/>
                </w:tcPr>
                <w:p w14:paraId="0BD73F55" w14:textId="77777777" w:rsidR="001205AB" w:rsidRDefault="001205AB" w:rsidP="00C5044F">
                  <w:pPr>
                    <w:snapToGrid w:val="0"/>
                    <w:jc w:val="both"/>
                    <w:rPr>
                      <w:sz w:val="22"/>
                      <w:szCs w:val="22"/>
                    </w:rPr>
                  </w:pPr>
                </w:p>
              </w:tc>
              <w:tc>
                <w:tcPr>
                  <w:tcW w:w="1641" w:type="dxa"/>
                  <w:vMerge w:val="restart"/>
                </w:tcPr>
                <w:p w14:paraId="5BA553E1" w14:textId="77777777" w:rsidR="001205AB" w:rsidRDefault="001205AB" w:rsidP="00C5044F">
                  <w:pPr>
                    <w:snapToGrid w:val="0"/>
                    <w:jc w:val="center"/>
                    <w:rPr>
                      <w:sz w:val="22"/>
                      <w:szCs w:val="22"/>
                    </w:rPr>
                  </w:pPr>
                  <w:r>
                    <w:rPr>
                      <w:sz w:val="22"/>
                      <w:szCs w:val="22"/>
                    </w:rPr>
                    <w:t>82</w:t>
                  </w:r>
                </w:p>
              </w:tc>
            </w:tr>
            <w:tr w:rsidR="001205AB" w14:paraId="461CDC93" w14:textId="77777777" w:rsidTr="00C5044F">
              <w:trPr>
                <w:trHeight w:val="253"/>
              </w:trPr>
              <w:tc>
                <w:tcPr>
                  <w:tcW w:w="8121" w:type="dxa"/>
                  <w:vMerge w:val="restart"/>
                </w:tcPr>
                <w:p w14:paraId="54FF138F" w14:textId="77777777" w:rsidR="001205AB" w:rsidRDefault="001205AB" w:rsidP="00C5044F">
                  <w:pPr>
                    <w:snapToGrid w:val="0"/>
                    <w:jc w:val="both"/>
                    <w:rPr>
                      <w:sz w:val="22"/>
                      <w:szCs w:val="22"/>
                    </w:rPr>
                  </w:pPr>
                  <w:r>
                    <w:rPr>
                      <w:sz w:val="22"/>
                      <w:szCs w:val="22"/>
                    </w:rPr>
                    <w:t xml:space="preserve"> </w:t>
                  </w:r>
                </w:p>
              </w:tc>
              <w:tc>
                <w:tcPr>
                  <w:tcW w:w="1641" w:type="dxa"/>
                  <w:vMerge w:val="restart"/>
                </w:tcPr>
                <w:p w14:paraId="589E25CC" w14:textId="77777777" w:rsidR="001205AB" w:rsidRDefault="001205AB" w:rsidP="00C5044F">
                  <w:pPr>
                    <w:snapToGrid w:val="0"/>
                    <w:jc w:val="center"/>
                    <w:rPr>
                      <w:sz w:val="22"/>
                      <w:szCs w:val="22"/>
                    </w:rPr>
                  </w:pPr>
                  <w:r>
                    <w:rPr>
                      <w:sz w:val="22"/>
                      <w:szCs w:val="22"/>
                    </w:rPr>
                    <w:t>82</w:t>
                  </w:r>
                </w:p>
              </w:tc>
            </w:tr>
          </w:tbl>
          <w:p w14:paraId="5C46C898" w14:textId="77777777" w:rsidR="001205AB" w:rsidRDefault="001205AB" w:rsidP="00084315">
            <w:pPr>
              <w:jc w:val="both"/>
              <w:rPr>
                <w:sz w:val="22"/>
                <w:szCs w:val="22"/>
              </w:rPr>
            </w:pPr>
            <w:r>
              <w:rPr>
                <w:sz w:val="22"/>
                <w:szCs w:val="22"/>
              </w:rPr>
              <w:t xml:space="preserve">                                  </w:t>
            </w:r>
          </w:p>
          <w:p w14:paraId="228A5D37" w14:textId="77777777" w:rsidR="001205AB" w:rsidRDefault="001205AB">
            <w:pPr>
              <w:snapToGrid w:val="0"/>
              <w:jc w:val="both"/>
              <w:rPr>
                <w:sz w:val="22"/>
                <w:szCs w:val="22"/>
              </w:rPr>
            </w:pPr>
          </w:p>
        </w:tc>
        <w:tc>
          <w:tcPr>
            <w:tcW w:w="1641" w:type="dxa"/>
            <w:vMerge w:val="restart"/>
          </w:tcPr>
          <w:p w14:paraId="3126D355" w14:textId="77777777" w:rsidR="001205AB" w:rsidRDefault="00714ACF" w:rsidP="00A66796">
            <w:pPr>
              <w:snapToGrid w:val="0"/>
              <w:jc w:val="center"/>
              <w:rPr>
                <w:sz w:val="22"/>
                <w:szCs w:val="22"/>
              </w:rPr>
            </w:pPr>
            <w:r>
              <w:rPr>
                <w:sz w:val="22"/>
                <w:szCs w:val="22"/>
              </w:rPr>
              <w:t>67</w:t>
            </w:r>
          </w:p>
          <w:p w14:paraId="3986413E" w14:textId="77777777" w:rsidR="001205AB" w:rsidRDefault="00714ACF" w:rsidP="00A66796">
            <w:pPr>
              <w:snapToGrid w:val="0"/>
              <w:jc w:val="center"/>
              <w:rPr>
                <w:sz w:val="22"/>
                <w:szCs w:val="22"/>
              </w:rPr>
            </w:pPr>
            <w:r>
              <w:rPr>
                <w:sz w:val="22"/>
                <w:szCs w:val="22"/>
              </w:rPr>
              <w:t>67</w:t>
            </w:r>
          </w:p>
        </w:tc>
      </w:tr>
      <w:tr w:rsidR="001205AB" w14:paraId="24494456" w14:textId="77777777">
        <w:trPr>
          <w:trHeight w:val="253"/>
        </w:trPr>
        <w:tc>
          <w:tcPr>
            <w:tcW w:w="8121" w:type="dxa"/>
            <w:vMerge w:val="restart"/>
          </w:tcPr>
          <w:p w14:paraId="7F014B33" w14:textId="77777777" w:rsidR="001205AB" w:rsidRDefault="001205AB">
            <w:pPr>
              <w:snapToGrid w:val="0"/>
              <w:jc w:val="both"/>
              <w:rPr>
                <w:sz w:val="22"/>
                <w:szCs w:val="22"/>
              </w:rPr>
            </w:pPr>
          </w:p>
        </w:tc>
        <w:tc>
          <w:tcPr>
            <w:tcW w:w="1641" w:type="dxa"/>
            <w:vMerge w:val="restart"/>
          </w:tcPr>
          <w:p w14:paraId="6FAEE9B9" w14:textId="77777777" w:rsidR="001205AB" w:rsidRDefault="001205AB" w:rsidP="00A66796">
            <w:pPr>
              <w:snapToGrid w:val="0"/>
              <w:jc w:val="center"/>
              <w:rPr>
                <w:sz w:val="22"/>
                <w:szCs w:val="22"/>
              </w:rPr>
            </w:pPr>
            <w:r>
              <w:rPr>
                <w:sz w:val="22"/>
                <w:szCs w:val="22"/>
              </w:rPr>
              <w:t xml:space="preserve"> </w:t>
            </w:r>
          </w:p>
        </w:tc>
      </w:tr>
      <w:tr w:rsidR="001205AB" w14:paraId="1F7E2D37" w14:textId="77777777">
        <w:trPr>
          <w:trHeight w:val="253"/>
        </w:trPr>
        <w:tc>
          <w:tcPr>
            <w:tcW w:w="8121" w:type="dxa"/>
            <w:vMerge w:val="restart"/>
          </w:tcPr>
          <w:p w14:paraId="29CF60E6" w14:textId="77777777" w:rsidR="001205AB" w:rsidRPr="00C736AE" w:rsidRDefault="001205AB" w:rsidP="00C736AE">
            <w:pPr>
              <w:rPr>
                <w:sz w:val="22"/>
                <w:szCs w:val="22"/>
              </w:rPr>
            </w:pPr>
          </w:p>
        </w:tc>
        <w:tc>
          <w:tcPr>
            <w:tcW w:w="1641" w:type="dxa"/>
            <w:vMerge w:val="restart"/>
          </w:tcPr>
          <w:p w14:paraId="13C5203D" w14:textId="77777777" w:rsidR="001205AB" w:rsidRDefault="001205AB" w:rsidP="00C736AE">
            <w:pPr>
              <w:snapToGrid w:val="0"/>
              <w:jc w:val="center"/>
              <w:rPr>
                <w:sz w:val="22"/>
                <w:szCs w:val="22"/>
              </w:rPr>
            </w:pPr>
            <w:r>
              <w:rPr>
                <w:sz w:val="22"/>
                <w:szCs w:val="22"/>
              </w:rPr>
              <w:t xml:space="preserve"> </w:t>
            </w:r>
          </w:p>
          <w:p w14:paraId="0C727EFB" w14:textId="77777777" w:rsidR="001205AB" w:rsidRPr="00AB5E1B" w:rsidRDefault="001205AB" w:rsidP="00A66796">
            <w:pPr>
              <w:snapToGrid w:val="0"/>
              <w:jc w:val="center"/>
              <w:rPr>
                <w:b/>
                <w:sz w:val="22"/>
                <w:szCs w:val="22"/>
              </w:rPr>
            </w:pPr>
            <w:r>
              <w:rPr>
                <w:b/>
                <w:sz w:val="22"/>
                <w:szCs w:val="22"/>
              </w:rPr>
              <w:t xml:space="preserve"> </w:t>
            </w:r>
          </w:p>
        </w:tc>
      </w:tr>
      <w:tr w:rsidR="001205AB" w14:paraId="6F5D01EE" w14:textId="77777777">
        <w:trPr>
          <w:trHeight w:val="253"/>
        </w:trPr>
        <w:tc>
          <w:tcPr>
            <w:tcW w:w="8121" w:type="dxa"/>
            <w:vMerge w:val="restart"/>
          </w:tcPr>
          <w:p w14:paraId="46995C24" w14:textId="77777777" w:rsidR="001205AB" w:rsidRDefault="001205AB">
            <w:pPr>
              <w:snapToGrid w:val="0"/>
              <w:jc w:val="both"/>
              <w:rPr>
                <w:b/>
                <w:sz w:val="22"/>
                <w:szCs w:val="22"/>
              </w:rPr>
            </w:pPr>
          </w:p>
        </w:tc>
        <w:tc>
          <w:tcPr>
            <w:tcW w:w="1641" w:type="dxa"/>
            <w:vMerge w:val="restart"/>
          </w:tcPr>
          <w:p w14:paraId="04709DA9" w14:textId="77777777" w:rsidR="001205AB" w:rsidRPr="00AB5E1B" w:rsidRDefault="001205AB" w:rsidP="00A66796">
            <w:pPr>
              <w:snapToGrid w:val="0"/>
              <w:jc w:val="center"/>
              <w:rPr>
                <w:sz w:val="22"/>
                <w:szCs w:val="22"/>
              </w:rPr>
            </w:pPr>
          </w:p>
        </w:tc>
      </w:tr>
      <w:tr w:rsidR="001205AB" w14:paraId="5ABF7D3D" w14:textId="77777777">
        <w:trPr>
          <w:trHeight w:val="253"/>
        </w:trPr>
        <w:tc>
          <w:tcPr>
            <w:tcW w:w="8121" w:type="dxa"/>
            <w:vMerge w:val="restart"/>
          </w:tcPr>
          <w:p w14:paraId="5E2007BD" w14:textId="77777777" w:rsidR="001205AB" w:rsidRDefault="001205AB">
            <w:pPr>
              <w:snapToGrid w:val="0"/>
              <w:jc w:val="both"/>
              <w:rPr>
                <w:sz w:val="22"/>
                <w:szCs w:val="22"/>
              </w:rPr>
            </w:pPr>
          </w:p>
        </w:tc>
        <w:tc>
          <w:tcPr>
            <w:tcW w:w="1641" w:type="dxa"/>
            <w:vMerge w:val="restart"/>
          </w:tcPr>
          <w:p w14:paraId="0DD5B64E" w14:textId="77777777" w:rsidR="001205AB" w:rsidRDefault="001205AB" w:rsidP="00AB5E1B">
            <w:pPr>
              <w:snapToGrid w:val="0"/>
              <w:jc w:val="center"/>
              <w:rPr>
                <w:sz w:val="22"/>
                <w:szCs w:val="22"/>
              </w:rPr>
            </w:pPr>
          </w:p>
        </w:tc>
      </w:tr>
      <w:tr w:rsidR="001205AB" w14:paraId="2E96284C" w14:textId="77777777">
        <w:trPr>
          <w:trHeight w:val="253"/>
        </w:trPr>
        <w:tc>
          <w:tcPr>
            <w:tcW w:w="8121" w:type="dxa"/>
            <w:vMerge w:val="restart"/>
          </w:tcPr>
          <w:p w14:paraId="7F34821F" w14:textId="77777777" w:rsidR="001205AB" w:rsidRDefault="001205AB">
            <w:pPr>
              <w:snapToGrid w:val="0"/>
              <w:jc w:val="both"/>
              <w:rPr>
                <w:sz w:val="22"/>
                <w:szCs w:val="22"/>
              </w:rPr>
            </w:pPr>
          </w:p>
        </w:tc>
        <w:tc>
          <w:tcPr>
            <w:tcW w:w="1641" w:type="dxa"/>
            <w:vMerge w:val="restart"/>
          </w:tcPr>
          <w:p w14:paraId="1C70CDDC" w14:textId="77777777" w:rsidR="001205AB" w:rsidRDefault="001205AB" w:rsidP="00AB5E1B">
            <w:pPr>
              <w:snapToGrid w:val="0"/>
              <w:rPr>
                <w:sz w:val="22"/>
                <w:szCs w:val="22"/>
              </w:rPr>
            </w:pPr>
          </w:p>
        </w:tc>
      </w:tr>
      <w:tr w:rsidR="001205AB" w14:paraId="7F1DEC22" w14:textId="77777777">
        <w:trPr>
          <w:trHeight w:val="253"/>
        </w:trPr>
        <w:tc>
          <w:tcPr>
            <w:tcW w:w="8121" w:type="dxa"/>
            <w:vMerge w:val="restart"/>
          </w:tcPr>
          <w:p w14:paraId="5194A800" w14:textId="77777777" w:rsidR="001205AB" w:rsidRDefault="001205AB">
            <w:pPr>
              <w:snapToGrid w:val="0"/>
              <w:jc w:val="both"/>
              <w:rPr>
                <w:sz w:val="22"/>
                <w:szCs w:val="22"/>
              </w:rPr>
            </w:pPr>
          </w:p>
        </w:tc>
        <w:tc>
          <w:tcPr>
            <w:tcW w:w="1641" w:type="dxa"/>
            <w:vMerge w:val="restart"/>
          </w:tcPr>
          <w:p w14:paraId="4EFDF146" w14:textId="77777777" w:rsidR="001205AB" w:rsidRDefault="001205AB" w:rsidP="00A66796">
            <w:pPr>
              <w:snapToGrid w:val="0"/>
              <w:jc w:val="center"/>
              <w:rPr>
                <w:sz w:val="22"/>
                <w:szCs w:val="22"/>
              </w:rPr>
            </w:pPr>
          </w:p>
        </w:tc>
      </w:tr>
      <w:tr w:rsidR="001205AB" w14:paraId="67475E1B" w14:textId="77777777">
        <w:trPr>
          <w:trHeight w:val="253"/>
        </w:trPr>
        <w:tc>
          <w:tcPr>
            <w:tcW w:w="8121" w:type="dxa"/>
            <w:vMerge w:val="restart"/>
          </w:tcPr>
          <w:p w14:paraId="39F8CF29" w14:textId="77777777" w:rsidR="001205AB" w:rsidRDefault="001205AB">
            <w:pPr>
              <w:snapToGrid w:val="0"/>
              <w:jc w:val="both"/>
              <w:rPr>
                <w:sz w:val="22"/>
                <w:szCs w:val="22"/>
              </w:rPr>
            </w:pPr>
          </w:p>
        </w:tc>
        <w:tc>
          <w:tcPr>
            <w:tcW w:w="1641" w:type="dxa"/>
            <w:vMerge w:val="restart"/>
          </w:tcPr>
          <w:p w14:paraId="193026A6" w14:textId="77777777" w:rsidR="001205AB" w:rsidRDefault="001205AB" w:rsidP="00AB5E1B">
            <w:pPr>
              <w:snapToGrid w:val="0"/>
              <w:jc w:val="center"/>
              <w:rPr>
                <w:sz w:val="22"/>
                <w:szCs w:val="22"/>
              </w:rPr>
            </w:pPr>
          </w:p>
        </w:tc>
      </w:tr>
      <w:tr w:rsidR="001205AB" w14:paraId="75330A91" w14:textId="77777777">
        <w:trPr>
          <w:trHeight w:val="253"/>
        </w:trPr>
        <w:tc>
          <w:tcPr>
            <w:tcW w:w="8121" w:type="dxa"/>
            <w:vMerge w:val="restart"/>
          </w:tcPr>
          <w:p w14:paraId="37F22DAA" w14:textId="77777777" w:rsidR="001205AB" w:rsidRDefault="001205AB">
            <w:pPr>
              <w:snapToGrid w:val="0"/>
              <w:jc w:val="both"/>
              <w:rPr>
                <w:sz w:val="22"/>
                <w:szCs w:val="22"/>
              </w:rPr>
            </w:pPr>
          </w:p>
        </w:tc>
        <w:tc>
          <w:tcPr>
            <w:tcW w:w="1641" w:type="dxa"/>
            <w:vMerge w:val="restart"/>
          </w:tcPr>
          <w:p w14:paraId="60CEB643" w14:textId="77777777" w:rsidR="001205AB" w:rsidRDefault="001205AB" w:rsidP="00A66796">
            <w:pPr>
              <w:snapToGrid w:val="0"/>
              <w:jc w:val="center"/>
              <w:rPr>
                <w:sz w:val="22"/>
                <w:szCs w:val="22"/>
              </w:rPr>
            </w:pPr>
          </w:p>
        </w:tc>
      </w:tr>
      <w:tr w:rsidR="001205AB" w14:paraId="5F330CF3" w14:textId="77777777">
        <w:trPr>
          <w:trHeight w:val="253"/>
        </w:trPr>
        <w:tc>
          <w:tcPr>
            <w:tcW w:w="8121" w:type="dxa"/>
            <w:vMerge w:val="restart"/>
          </w:tcPr>
          <w:p w14:paraId="422961E6" w14:textId="77777777" w:rsidR="001205AB" w:rsidRDefault="001205AB">
            <w:pPr>
              <w:snapToGrid w:val="0"/>
              <w:jc w:val="both"/>
              <w:rPr>
                <w:sz w:val="22"/>
                <w:szCs w:val="22"/>
              </w:rPr>
            </w:pPr>
          </w:p>
        </w:tc>
        <w:tc>
          <w:tcPr>
            <w:tcW w:w="1641" w:type="dxa"/>
            <w:vMerge w:val="restart"/>
          </w:tcPr>
          <w:p w14:paraId="489D8CE5" w14:textId="77777777" w:rsidR="001205AB" w:rsidRDefault="001205AB">
            <w:pPr>
              <w:snapToGrid w:val="0"/>
              <w:jc w:val="center"/>
              <w:rPr>
                <w:sz w:val="22"/>
                <w:szCs w:val="22"/>
              </w:rPr>
            </w:pPr>
          </w:p>
        </w:tc>
      </w:tr>
      <w:tr w:rsidR="001205AB" w14:paraId="3FCF5EC6" w14:textId="77777777">
        <w:trPr>
          <w:trHeight w:val="253"/>
        </w:trPr>
        <w:tc>
          <w:tcPr>
            <w:tcW w:w="8121" w:type="dxa"/>
            <w:vMerge w:val="restart"/>
          </w:tcPr>
          <w:p w14:paraId="4484A55D" w14:textId="77777777" w:rsidR="001205AB" w:rsidRDefault="001205AB">
            <w:pPr>
              <w:snapToGrid w:val="0"/>
              <w:jc w:val="both"/>
              <w:rPr>
                <w:sz w:val="22"/>
                <w:szCs w:val="22"/>
              </w:rPr>
            </w:pPr>
          </w:p>
        </w:tc>
        <w:tc>
          <w:tcPr>
            <w:tcW w:w="1641" w:type="dxa"/>
            <w:vMerge w:val="restart"/>
          </w:tcPr>
          <w:p w14:paraId="2FC8A785" w14:textId="77777777" w:rsidR="001205AB" w:rsidRDefault="001205AB">
            <w:pPr>
              <w:snapToGrid w:val="0"/>
              <w:jc w:val="center"/>
              <w:rPr>
                <w:sz w:val="22"/>
                <w:szCs w:val="22"/>
              </w:rPr>
            </w:pPr>
          </w:p>
        </w:tc>
      </w:tr>
      <w:tr w:rsidR="001205AB" w14:paraId="5E2195FC" w14:textId="77777777">
        <w:trPr>
          <w:trHeight w:val="253"/>
        </w:trPr>
        <w:tc>
          <w:tcPr>
            <w:tcW w:w="8121" w:type="dxa"/>
            <w:vMerge w:val="restart"/>
          </w:tcPr>
          <w:p w14:paraId="1173BA62" w14:textId="77777777" w:rsidR="001205AB" w:rsidRDefault="001205AB">
            <w:pPr>
              <w:jc w:val="both"/>
              <w:rPr>
                <w:b/>
                <w:sz w:val="22"/>
                <w:szCs w:val="22"/>
              </w:rPr>
            </w:pPr>
            <w:r>
              <w:rPr>
                <w:sz w:val="22"/>
                <w:szCs w:val="22"/>
              </w:rPr>
              <w:t xml:space="preserve"> </w:t>
            </w:r>
          </w:p>
        </w:tc>
        <w:tc>
          <w:tcPr>
            <w:tcW w:w="1641" w:type="dxa"/>
            <w:vMerge w:val="restart"/>
          </w:tcPr>
          <w:p w14:paraId="1FC1FD06" w14:textId="77777777" w:rsidR="001205AB" w:rsidRDefault="001205AB">
            <w:pPr>
              <w:snapToGrid w:val="0"/>
              <w:jc w:val="center"/>
              <w:rPr>
                <w:sz w:val="22"/>
                <w:szCs w:val="22"/>
              </w:rPr>
            </w:pPr>
          </w:p>
          <w:p w14:paraId="7014843A" w14:textId="77777777" w:rsidR="001205AB" w:rsidRDefault="001205AB">
            <w:pPr>
              <w:jc w:val="center"/>
              <w:rPr>
                <w:b/>
                <w:sz w:val="22"/>
                <w:szCs w:val="22"/>
              </w:rPr>
            </w:pPr>
            <w:r>
              <w:rPr>
                <w:b/>
                <w:sz w:val="22"/>
                <w:szCs w:val="22"/>
              </w:rPr>
              <w:t xml:space="preserve"> </w:t>
            </w:r>
          </w:p>
        </w:tc>
      </w:tr>
      <w:tr w:rsidR="001205AB" w14:paraId="441CA67E" w14:textId="77777777">
        <w:trPr>
          <w:trHeight w:val="253"/>
        </w:trPr>
        <w:tc>
          <w:tcPr>
            <w:tcW w:w="8121" w:type="dxa"/>
            <w:vMerge w:val="restart"/>
          </w:tcPr>
          <w:p w14:paraId="4983DA8F" w14:textId="77777777" w:rsidR="001205AB" w:rsidRDefault="001205AB">
            <w:pPr>
              <w:jc w:val="both"/>
              <w:rPr>
                <w:sz w:val="22"/>
                <w:szCs w:val="22"/>
              </w:rPr>
            </w:pPr>
            <w:r>
              <w:rPr>
                <w:sz w:val="22"/>
                <w:szCs w:val="22"/>
              </w:rPr>
              <w:t xml:space="preserve"> </w:t>
            </w:r>
          </w:p>
        </w:tc>
        <w:tc>
          <w:tcPr>
            <w:tcW w:w="1641" w:type="dxa"/>
            <w:vMerge w:val="restart"/>
          </w:tcPr>
          <w:p w14:paraId="62647D02" w14:textId="77777777" w:rsidR="001205AB" w:rsidRDefault="001205AB">
            <w:pPr>
              <w:jc w:val="center"/>
              <w:rPr>
                <w:sz w:val="22"/>
                <w:szCs w:val="22"/>
              </w:rPr>
            </w:pPr>
            <w:r>
              <w:rPr>
                <w:sz w:val="22"/>
                <w:szCs w:val="22"/>
              </w:rPr>
              <w:t xml:space="preserve"> </w:t>
            </w:r>
          </w:p>
        </w:tc>
      </w:tr>
      <w:tr w:rsidR="001205AB" w14:paraId="0CA02F7B" w14:textId="77777777">
        <w:trPr>
          <w:trHeight w:val="253"/>
        </w:trPr>
        <w:tc>
          <w:tcPr>
            <w:tcW w:w="8121" w:type="dxa"/>
            <w:vMerge w:val="restart"/>
          </w:tcPr>
          <w:p w14:paraId="1A2C17C7" w14:textId="77777777" w:rsidR="001205AB" w:rsidRDefault="001205AB" w:rsidP="00B6312F">
            <w:pPr>
              <w:snapToGrid w:val="0"/>
              <w:jc w:val="both"/>
              <w:rPr>
                <w:sz w:val="22"/>
                <w:szCs w:val="22"/>
              </w:rPr>
            </w:pPr>
            <w:r>
              <w:rPr>
                <w:sz w:val="22"/>
                <w:szCs w:val="22"/>
              </w:rPr>
              <w:t xml:space="preserve"> </w:t>
            </w:r>
          </w:p>
        </w:tc>
        <w:tc>
          <w:tcPr>
            <w:tcW w:w="1641" w:type="dxa"/>
            <w:vMerge w:val="restart"/>
          </w:tcPr>
          <w:p w14:paraId="2898E544" w14:textId="77777777" w:rsidR="001205AB" w:rsidRDefault="001205AB" w:rsidP="00A66796">
            <w:pPr>
              <w:snapToGrid w:val="0"/>
              <w:jc w:val="center"/>
              <w:rPr>
                <w:sz w:val="22"/>
                <w:szCs w:val="22"/>
              </w:rPr>
            </w:pPr>
            <w:r>
              <w:rPr>
                <w:sz w:val="22"/>
                <w:szCs w:val="22"/>
              </w:rPr>
              <w:t xml:space="preserve"> </w:t>
            </w:r>
          </w:p>
        </w:tc>
      </w:tr>
      <w:tr w:rsidR="001205AB" w14:paraId="48658CAB" w14:textId="77777777">
        <w:trPr>
          <w:trHeight w:val="253"/>
        </w:trPr>
        <w:tc>
          <w:tcPr>
            <w:tcW w:w="8121" w:type="dxa"/>
            <w:vMerge w:val="restart"/>
          </w:tcPr>
          <w:p w14:paraId="784A49FC" w14:textId="77777777" w:rsidR="001205AB" w:rsidRDefault="001205AB">
            <w:pPr>
              <w:snapToGrid w:val="0"/>
              <w:jc w:val="both"/>
              <w:rPr>
                <w:sz w:val="22"/>
                <w:szCs w:val="22"/>
              </w:rPr>
            </w:pPr>
            <w:r>
              <w:rPr>
                <w:sz w:val="22"/>
                <w:szCs w:val="22"/>
              </w:rPr>
              <w:t xml:space="preserve"> </w:t>
            </w:r>
          </w:p>
        </w:tc>
        <w:tc>
          <w:tcPr>
            <w:tcW w:w="1641" w:type="dxa"/>
            <w:vMerge w:val="restart"/>
          </w:tcPr>
          <w:p w14:paraId="5505539D" w14:textId="77777777" w:rsidR="001205AB" w:rsidRDefault="001205AB" w:rsidP="00A66796">
            <w:pPr>
              <w:snapToGrid w:val="0"/>
              <w:jc w:val="center"/>
              <w:rPr>
                <w:sz w:val="22"/>
                <w:szCs w:val="22"/>
              </w:rPr>
            </w:pPr>
            <w:r>
              <w:rPr>
                <w:sz w:val="22"/>
                <w:szCs w:val="22"/>
              </w:rPr>
              <w:t xml:space="preserve"> </w:t>
            </w:r>
          </w:p>
        </w:tc>
      </w:tr>
    </w:tbl>
    <w:p w14:paraId="7AD265C4" w14:textId="77777777" w:rsidR="005272DA" w:rsidRDefault="005272DA">
      <w:pPr>
        <w:jc w:val="both"/>
        <w:rPr>
          <w:sz w:val="22"/>
          <w:szCs w:val="22"/>
        </w:rPr>
      </w:pPr>
      <w:r>
        <w:rPr>
          <w:sz w:val="22"/>
          <w:szCs w:val="22"/>
        </w:rPr>
        <w:t xml:space="preserve">                                  </w:t>
      </w:r>
    </w:p>
    <w:p w14:paraId="749714C0" w14:textId="77777777" w:rsidR="005272DA" w:rsidRDefault="005272DA">
      <w:pPr>
        <w:jc w:val="both"/>
        <w:rPr>
          <w:sz w:val="22"/>
          <w:szCs w:val="22"/>
        </w:rPr>
      </w:pPr>
    </w:p>
    <w:p w14:paraId="6303F006" w14:textId="77777777" w:rsidR="005272DA" w:rsidRDefault="005272DA">
      <w:pPr>
        <w:jc w:val="both"/>
        <w:rPr>
          <w:b/>
          <w:sz w:val="22"/>
          <w:szCs w:val="22"/>
        </w:rPr>
      </w:pPr>
    </w:p>
    <w:p w14:paraId="291C1423" w14:textId="77777777" w:rsidR="005272DA" w:rsidRDefault="005272DA">
      <w:pPr>
        <w:jc w:val="both"/>
        <w:rPr>
          <w:b/>
          <w:sz w:val="22"/>
          <w:szCs w:val="22"/>
        </w:rPr>
      </w:pPr>
    </w:p>
    <w:p w14:paraId="353D4327" w14:textId="77777777" w:rsidR="005272DA" w:rsidRDefault="005272DA">
      <w:pPr>
        <w:rPr>
          <w:sz w:val="22"/>
          <w:szCs w:val="22"/>
        </w:rPr>
      </w:pPr>
    </w:p>
    <w:p w14:paraId="0A46111A" w14:textId="77777777" w:rsidR="005272DA" w:rsidRDefault="005272DA">
      <w:pPr>
        <w:jc w:val="both"/>
        <w:rPr>
          <w:b/>
          <w:sz w:val="22"/>
          <w:szCs w:val="22"/>
        </w:rPr>
      </w:pPr>
    </w:p>
    <w:p w14:paraId="3D0AD56F" w14:textId="77777777" w:rsidR="005272DA" w:rsidRDefault="005272DA">
      <w:pPr>
        <w:jc w:val="both"/>
        <w:rPr>
          <w:b/>
          <w:sz w:val="22"/>
          <w:szCs w:val="22"/>
        </w:rPr>
      </w:pPr>
    </w:p>
    <w:p w14:paraId="63AAC5A2" w14:textId="77777777" w:rsidR="001205AB" w:rsidRDefault="001205AB">
      <w:pPr>
        <w:jc w:val="both"/>
        <w:rPr>
          <w:b/>
          <w:sz w:val="22"/>
          <w:szCs w:val="22"/>
        </w:rPr>
      </w:pPr>
    </w:p>
    <w:p w14:paraId="296CCE8A" w14:textId="77777777" w:rsidR="001205AB" w:rsidRDefault="001205AB">
      <w:pPr>
        <w:jc w:val="both"/>
        <w:rPr>
          <w:b/>
          <w:sz w:val="22"/>
          <w:szCs w:val="22"/>
        </w:rPr>
      </w:pPr>
    </w:p>
    <w:p w14:paraId="4E3C532E" w14:textId="77777777" w:rsidR="001205AB" w:rsidRDefault="001205AB">
      <w:pPr>
        <w:jc w:val="both"/>
        <w:rPr>
          <w:b/>
          <w:sz w:val="22"/>
          <w:szCs w:val="22"/>
        </w:rPr>
      </w:pPr>
    </w:p>
    <w:p w14:paraId="7B4FFDC0" w14:textId="77777777" w:rsidR="001205AB" w:rsidRDefault="001205AB">
      <w:pPr>
        <w:jc w:val="both"/>
        <w:rPr>
          <w:b/>
          <w:sz w:val="22"/>
          <w:szCs w:val="22"/>
        </w:rPr>
      </w:pPr>
    </w:p>
    <w:p w14:paraId="46C69A1F" w14:textId="77777777" w:rsidR="001205AB" w:rsidRDefault="001205AB">
      <w:pPr>
        <w:jc w:val="both"/>
        <w:rPr>
          <w:b/>
          <w:sz w:val="22"/>
          <w:szCs w:val="22"/>
        </w:rPr>
      </w:pPr>
    </w:p>
    <w:p w14:paraId="4C137C57" w14:textId="77777777" w:rsidR="001205AB" w:rsidRDefault="001205AB">
      <w:pPr>
        <w:pStyle w:val="Tytu"/>
        <w:jc w:val="both"/>
        <w:rPr>
          <w:rStyle w:val="Pogrubienie"/>
        </w:rPr>
      </w:pPr>
    </w:p>
    <w:p w14:paraId="2295F0B8" w14:textId="77777777" w:rsidR="001205AB" w:rsidRDefault="001205AB">
      <w:pPr>
        <w:pStyle w:val="Tytu"/>
        <w:jc w:val="both"/>
        <w:rPr>
          <w:rStyle w:val="Pogrubienie"/>
        </w:rPr>
      </w:pPr>
    </w:p>
    <w:p w14:paraId="6D4097E3" w14:textId="77777777" w:rsidR="005272DA" w:rsidRDefault="005272DA">
      <w:pPr>
        <w:pStyle w:val="Tytu"/>
        <w:jc w:val="both"/>
        <w:rPr>
          <w:rStyle w:val="Pogrubienie"/>
        </w:rPr>
      </w:pPr>
      <w:r>
        <w:rPr>
          <w:rStyle w:val="Pogrubienie"/>
        </w:rPr>
        <w:t>Wykaz skrótów użytych w dokumencie :</w:t>
      </w:r>
    </w:p>
    <w:p w14:paraId="620FBF85" w14:textId="77777777" w:rsidR="005272DA" w:rsidRDefault="005272DA">
      <w:pPr>
        <w:pStyle w:val="Nagwek7"/>
      </w:pPr>
    </w:p>
    <w:p w14:paraId="11334C6D" w14:textId="77777777" w:rsidR="005272DA" w:rsidRDefault="005272DA">
      <w:pPr>
        <w:jc w:val="both"/>
        <w:rPr>
          <w:b/>
          <w:sz w:val="28"/>
          <w:szCs w:val="28"/>
        </w:rPr>
      </w:pPr>
    </w:p>
    <w:p w14:paraId="7807B5C8" w14:textId="77777777" w:rsidR="005272DA" w:rsidRDefault="005272DA">
      <w:pPr>
        <w:jc w:val="both"/>
        <w:rPr>
          <w:b/>
          <w:sz w:val="28"/>
          <w:szCs w:val="28"/>
        </w:rPr>
      </w:pPr>
    </w:p>
    <w:p w14:paraId="5AD59EBC" w14:textId="77777777" w:rsidR="005272DA" w:rsidRDefault="005272DA" w:rsidP="006F4736">
      <w:pPr>
        <w:numPr>
          <w:ilvl w:val="0"/>
          <w:numId w:val="6"/>
        </w:numPr>
        <w:jc w:val="both"/>
        <w:rPr>
          <w:sz w:val="28"/>
          <w:szCs w:val="28"/>
        </w:rPr>
      </w:pPr>
      <w:r>
        <w:rPr>
          <w:b/>
          <w:sz w:val="28"/>
          <w:szCs w:val="28"/>
        </w:rPr>
        <w:t>Program</w:t>
      </w:r>
      <w:r>
        <w:rPr>
          <w:sz w:val="28"/>
          <w:szCs w:val="28"/>
        </w:rPr>
        <w:t xml:space="preserve"> – Gminny Program Profilaktyki i Rozwiązywania Problemów Alkoholowych oraz Przeciwdziałania Narkomanii na </w:t>
      </w:r>
      <w:r w:rsidR="00F675E6">
        <w:rPr>
          <w:sz w:val="28"/>
          <w:szCs w:val="28"/>
        </w:rPr>
        <w:t>okres 01.0</w:t>
      </w:r>
      <w:r w:rsidR="00334C47">
        <w:rPr>
          <w:sz w:val="28"/>
          <w:szCs w:val="28"/>
        </w:rPr>
        <w:t>1</w:t>
      </w:r>
      <w:r w:rsidR="00F675E6">
        <w:rPr>
          <w:sz w:val="28"/>
          <w:szCs w:val="28"/>
        </w:rPr>
        <w:t>.202</w:t>
      </w:r>
      <w:r w:rsidR="00334C47">
        <w:rPr>
          <w:sz w:val="28"/>
          <w:szCs w:val="28"/>
        </w:rPr>
        <w:t>6</w:t>
      </w:r>
      <w:r w:rsidR="00F675E6">
        <w:rPr>
          <w:sz w:val="28"/>
          <w:szCs w:val="28"/>
        </w:rPr>
        <w:t>-31.12.202</w:t>
      </w:r>
      <w:r w:rsidR="00334C47">
        <w:rPr>
          <w:sz w:val="28"/>
          <w:szCs w:val="28"/>
        </w:rPr>
        <w:t>9</w:t>
      </w:r>
      <w:r>
        <w:rPr>
          <w:sz w:val="28"/>
          <w:szCs w:val="28"/>
        </w:rPr>
        <w:t>,</w:t>
      </w:r>
    </w:p>
    <w:p w14:paraId="50376D7C" w14:textId="77777777" w:rsidR="005272DA" w:rsidRDefault="005272DA" w:rsidP="006F4736">
      <w:pPr>
        <w:numPr>
          <w:ilvl w:val="0"/>
          <w:numId w:val="6"/>
        </w:numPr>
        <w:jc w:val="both"/>
        <w:rPr>
          <w:sz w:val="28"/>
          <w:szCs w:val="28"/>
        </w:rPr>
      </w:pPr>
      <w:r>
        <w:rPr>
          <w:b/>
          <w:sz w:val="28"/>
          <w:szCs w:val="28"/>
        </w:rPr>
        <w:t xml:space="preserve">GKRPA lub Komisja </w:t>
      </w:r>
      <w:r>
        <w:rPr>
          <w:sz w:val="28"/>
          <w:szCs w:val="28"/>
        </w:rPr>
        <w:t xml:space="preserve"> – Gminna Komisja Rozwiązywania Problemów Alkoholowych w Więcborku ,</w:t>
      </w:r>
    </w:p>
    <w:p w14:paraId="79700A0E" w14:textId="77777777" w:rsidR="005272DA" w:rsidRDefault="005272DA" w:rsidP="006F4736">
      <w:pPr>
        <w:numPr>
          <w:ilvl w:val="0"/>
          <w:numId w:val="6"/>
        </w:numPr>
        <w:jc w:val="both"/>
        <w:rPr>
          <w:sz w:val="28"/>
          <w:szCs w:val="28"/>
        </w:rPr>
      </w:pPr>
      <w:r>
        <w:rPr>
          <w:b/>
          <w:sz w:val="28"/>
          <w:szCs w:val="28"/>
        </w:rPr>
        <w:t>P</w:t>
      </w:r>
      <w:r w:rsidR="00EB5A6B">
        <w:rPr>
          <w:b/>
          <w:sz w:val="28"/>
          <w:szCs w:val="28"/>
        </w:rPr>
        <w:t xml:space="preserve">oradnia </w:t>
      </w:r>
      <w:r>
        <w:rPr>
          <w:b/>
          <w:sz w:val="28"/>
          <w:szCs w:val="28"/>
        </w:rPr>
        <w:t xml:space="preserve">LU </w:t>
      </w:r>
      <w:r>
        <w:rPr>
          <w:sz w:val="28"/>
          <w:szCs w:val="28"/>
        </w:rPr>
        <w:t xml:space="preserve"> – Poradnia Leczenia Uzależnień w Więcborku,</w:t>
      </w:r>
    </w:p>
    <w:p w14:paraId="5A3EBD63" w14:textId="77777777" w:rsidR="005272DA" w:rsidRDefault="005272DA" w:rsidP="006F4736">
      <w:pPr>
        <w:numPr>
          <w:ilvl w:val="0"/>
          <w:numId w:val="6"/>
        </w:numPr>
        <w:jc w:val="both"/>
        <w:rPr>
          <w:sz w:val="28"/>
          <w:szCs w:val="28"/>
        </w:rPr>
      </w:pPr>
      <w:r>
        <w:rPr>
          <w:b/>
          <w:sz w:val="28"/>
          <w:szCs w:val="28"/>
        </w:rPr>
        <w:t>Policja</w:t>
      </w:r>
      <w:r>
        <w:rPr>
          <w:sz w:val="28"/>
          <w:szCs w:val="28"/>
        </w:rPr>
        <w:t xml:space="preserve"> – Posterunek Policji w Więcborku,</w:t>
      </w:r>
    </w:p>
    <w:p w14:paraId="33F45402" w14:textId="77777777" w:rsidR="005272DA" w:rsidRDefault="005272DA" w:rsidP="006F4736">
      <w:pPr>
        <w:numPr>
          <w:ilvl w:val="0"/>
          <w:numId w:val="6"/>
        </w:numPr>
        <w:jc w:val="both"/>
        <w:rPr>
          <w:sz w:val="28"/>
          <w:szCs w:val="28"/>
        </w:rPr>
      </w:pPr>
      <w:r>
        <w:rPr>
          <w:b/>
          <w:sz w:val="28"/>
          <w:szCs w:val="28"/>
        </w:rPr>
        <w:t>ZI</w:t>
      </w:r>
      <w:r>
        <w:rPr>
          <w:sz w:val="28"/>
          <w:szCs w:val="28"/>
        </w:rPr>
        <w:t xml:space="preserve"> –Zespół Interdyscyplinarny w Więcborku</w:t>
      </w:r>
    </w:p>
    <w:p w14:paraId="3F47B0C9" w14:textId="77777777" w:rsidR="00A20E6B" w:rsidRDefault="00A20E6B" w:rsidP="006F4736">
      <w:pPr>
        <w:numPr>
          <w:ilvl w:val="0"/>
          <w:numId w:val="6"/>
        </w:numPr>
        <w:jc w:val="both"/>
        <w:rPr>
          <w:sz w:val="28"/>
          <w:szCs w:val="28"/>
        </w:rPr>
      </w:pPr>
      <w:r>
        <w:rPr>
          <w:b/>
          <w:sz w:val="28"/>
          <w:szCs w:val="28"/>
        </w:rPr>
        <w:t xml:space="preserve">GDP </w:t>
      </w:r>
      <w:r>
        <w:rPr>
          <w:sz w:val="28"/>
          <w:szCs w:val="28"/>
        </w:rPr>
        <w:t>– Grupa Diagnostyczno - Pomocowa</w:t>
      </w:r>
    </w:p>
    <w:p w14:paraId="3C55E39D" w14:textId="77777777" w:rsidR="005272DA" w:rsidRDefault="00334C47" w:rsidP="006F4736">
      <w:pPr>
        <w:numPr>
          <w:ilvl w:val="0"/>
          <w:numId w:val="6"/>
        </w:numPr>
        <w:jc w:val="both"/>
        <w:rPr>
          <w:sz w:val="28"/>
          <w:szCs w:val="28"/>
        </w:rPr>
      </w:pPr>
      <w:r>
        <w:rPr>
          <w:b/>
          <w:sz w:val="28"/>
          <w:szCs w:val="28"/>
        </w:rPr>
        <w:t>CUS</w:t>
      </w:r>
      <w:r w:rsidR="005272DA">
        <w:rPr>
          <w:sz w:val="28"/>
          <w:szCs w:val="28"/>
        </w:rPr>
        <w:t xml:space="preserve">- </w:t>
      </w:r>
      <w:r>
        <w:rPr>
          <w:sz w:val="28"/>
          <w:szCs w:val="28"/>
        </w:rPr>
        <w:t>Centrum Usług Społecznych</w:t>
      </w:r>
      <w:r w:rsidR="005272DA">
        <w:rPr>
          <w:sz w:val="28"/>
          <w:szCs w:val="28"/>
        </w:rPr>
        <w:t xml:space="preserve"> w Więcborku,</w:t>
      </w:r>
    </w:p>
    <w:p w14:paraId="4609DAA5" w14:textId="77777777" w:rsidR="005272DA" w:rsidRDefault="005272DA" w:rsidP="006F4736">
      <w:pPr>
        <w:numPr>
          <w:ilvl w:val="0"/>
          <w:numId w:val="6"/>
        </w:numPr>
        <w:jc w:val="both"/>
        <w:rPr>
          <w:sz w:val="28"/>
          <w:szCs w:val="28"/>
        </w:rPr>
      </w:pPr>
      <w:r>
        <w:rPr>
          <w:b/>
          <w:sz w:val="28"/>
          <w:szCs w:val="28"/>
        </w:rPr>
        <w:t xml:space="preserve">PIK </w:t>
      </w:r>
      <w:r>
        <w:rPr>
          <w:sz w:val="28"/>
          <w:szCs w:val="28"/>
        </w:rPr>
        <w:t xml:space="preserve">– Punkt Interwencji Kryzysowej w Więcborku, </w:t>
      </w:r>
    </w:p>
    <w:p w14:paraId="0315D944" w14:textId="77777777" w:rsidR="005272DA" w:rsidRDefault="005272DA" w:rsidP="006F4736">
      <w:pPr>
        <w:numPr>
          <w:ilvl w:val="0"/>
          <w:numId w:val="6"/>
        </w:numPr>
        <w:jc w:val="both"/>
        <w:rPr>
          <w:sz w:val="28"/>
          <w:szCs w:val="28"/>
        </w:rPr>
      </w:pPr>
      <w:r>
        <w:rPr>
          <w:b/>
          <w:sz w:val="28"/>
          <w:szCs w:val="28"/>
        </w:rPr>
        <w:t>PCPR</w:t>
      </w:r>
      <w:r>
        <w:rPr>
          <w:sz w:val="28"/>
          <w:szCs w:val="28"/>
        </w:rPr>
        <w:t>- Powiatowe Centrum Pomocy Rodzinie w Sępólnie Kr. z siedzibą w Więcborku,</w:t>
      </w:r>
    </w:p>
    <w:p w14:paraId="783CB9B3" w14:textId="77777777" w:rsidR="005272DA" w:rsidRDefault="00084315" w:rsidP="006F4736">
      <w:pPr>
        <w:numPr>
          <w:ilvl w:val="0"/>
          <w:numId w:val="6"/>
        </w:numPr>
        <w:jc w:val="both"/>
        <w:rPr>
          <w:sz w:val="28"/>
          <w:szCs w:val="28"/>
        </w:rPr>
      </w:pPr>
      <w:r>
        <w:rPr>
          <w:b/>
          <w:sz w:val="28"/>
          <w:szCs w:val="28"/>
        </w:rPr>
        <w:t>KCPU</w:t>
      </w:r>
      <w:r w:rsidR="005272DA">
        <w:rPr>
          <w:sz w:val="28"/>
          <w:szCs w:val="28"/>
        </w:rPr>
        <w:t xml:space="preserve">- </w:t>
      </w:r>
      <w:r>
        <w:rPr>
          <w:sz w:val="28"/>
          <w:szCs w:val="28"/>
        </w:rPr>
        <w:t>Krajowe Centrum Przeciwdziałania Uzależnieniom</w:t>
      </w:r>
    </w:p>
    <w:p w14:paraId="4CAD0A7B" w14:textId="77777777" w:rsidR="00080068" w:rsidRDefault="00080068" w:rsidP="006F4736">
      <w:pPr>
        <w:numPr>
          <w:ilvl w:val="0"/>
          <w:numId w:val="6"/>
        </w:numPr>
        <w:jc w:val="both"/>
        <w:rPr>
          <w:sz w:val="28"/>
          <w:szCs w:val="28"/>
        </w:rPr>
      </w:pPr>
      <w:r>
        <w:rPr>
          <w:b/>
          <w:sz w:val="28"/>
          <w:szCs w:val="28"/>
        </w:rPr>
        <w:t xml:space="preserve"> NPZ</w:t>
      </w:r>
      <w:r w:rsidRPr="00080068">
        <w:rPr>
          <w:sz w:val="28"/>
          <w:szCs w:val="28"/>
        </w:rPr>
        <w:t>-</w:t>
      </w:r>
      <w:r>
        <w:rPr>
          <w:sz w:val="28"/>
          <w:szCs w:val="28"/>
        </w:rPr>
        <w:t xml:space="preserve"> Narodowy Program Zdrowia</w:t>
      </w:r>
    </w:p>
    <w:p w14:paraId="2577E43B" w14:textId="77777777" w:rsidR="005272DA" w:rsidRDefault="005272DA">
      <w:pPr>
        <w:ind w:left="720"/>
        <w:jc w:val="both"/>
        <w:rPr>
          <w:sz w:val="28"/>
          <w:szCs w:val="28"/>
        </w:rPr>
      </w:pPr>
    </w:p>
    <w:p w14:paraId="037B7338" w14:textId="77777777" w:rsidR="005272DA" w:rsidRDefault="005272DA">
      <w:pPr>
        <w:jc w:val="center"/>
        <w:rPr>
          <w:b/>
          <w:sz w:val="44"/>
        </w:rPr>
      </w:pPr>
    </w:p>
    <w:p w14:paraId="31FFDF45" w14:textId="77777777" w:rsidR="005272DA" w:rsidRDefault="005272DA">
      <w:pPr>
        <w:jc w:val="center"/>
        <w:rPr>
          <w:b/>
          <w:sz w:val="44"/>
        </w:rPr>
      </w:pPr>
    </w:p>
    <w:p w14:paraId="40252F2F" w14:textId="77777777" w:rsidR="005272DA" w:rsidRDefault="005272DA">
      <w:pPr>
        <w:jc w:val="center"/>
        <w:rPr>
          <w:b/>
          <w:sz w:val="44"/>
        </w:rPr>
      </w:pPr>
    </w:p>
    <w:p w14:paraId="6D900519" w14:textId="77777777" w:rsidR="005272DA" w:rsidRDefault="005272DA">
      <w:pPr>
        <w:jc w:val="center"/>
        <w:rPr>
          <w:b/>
          <w:sz w:val="44"/>
        </w:rPr>
      </w:pPr>
    </w:p>
    <w:p w14:paraId="492086EB" w14:textId="77777777" w:rsidR="005272DA" w:rsidRDefault="005272DA">
      <w:pPr>
        <w:jc w:val="center"/>
        <w:rPr>
          <w:b/>
          <w:sz w:val="44"/>
        </w:rPr>
      </w:pPr>
    </w:p>
    <w:p w14:paraId="7FE4C281" w14:textId="77777777" w:rsidR="005272DA" w:rsidRDefault="005272DA">
      <w:pPr>
        <w:jc w:val="center"/>
        <w:rPr>
          <w:b/>
          <w:sz w:val="44"/>
        </w:rPr>
      </w:pPr>
    </w:p>
    <w:p w14:paraId="0606C69A" w14:textId="77777777" w:rsidR="005272DA" w:rsidRDefault="005272DA">
      <w:pPr>
        <w:jc w:val="center"/>
        <w:rPr>
          <w:b/>
          <w:sz w:val="44"/>
        </w:rPr>
      </w:pPr>
    </w:p>
    <w:p w14:paraId="4CFDBF9C" w14:textId="77777777" w:rsidR="005272DA" w:rsidRDefault="005272DA">
      <w:pPr>
        <w:jc w:val="center"/>
        <w:rPr>
          <w:b/>
          <w:sz w:val="44"/>
        </w:rPr>
      </w:pPr>
    </w:p>
    <w:p w14:paraId="3DACB052" w14:textId="77777777" w:rsidR="005272DA" w:rsidRDefault="005272DA">
      <w:pPr>
        <w:jc w:val="center"/>
        <w:rPr>
          <w:b/>
          <w:sz w:val="44"/>
        </w:rPr>
      </w:pPr>
    </w:p>
    <w:p w14:paraId="24F4FBCE" w14:textId="77777777" w:rsidR="005272DA" w:rsidRDefault="005272DA">
      <w:pPr>
        <w:pStyle w:val="Nagwek1"/>
        <w:tabs>
          <w:tab w:val="clear" w:pos="360"/>
        </w:tabs>
        <w:jc w:val="both"/>
        <w:rPr>
          <w:b/>
          <w:sz w:val="44"/>
          <w:szCs w:val="24"/>
        </w:rPr>
      </w:pPr>
    </w:p>
    <w:p w14:paraId="656CC249" w14:textId="77777777" w:rsidR="005272DA" w:rsidRDefault="005272DA"/>
    <w:p w14:paraId="18664A0E" w14:textId="77777777" w:rsidR="005272DA" w:rsidRDefault="005272DA">
      <w:pPr>
        <w:pStyle w:val="Tytu"/>
        <w:jc w:val="both"/>
        <w:rPr>
          <w:b/>
        </w:rPr>
      </w:pPr>
    </w:p>
    <w:p w14:paraId="2733C544" w14:textId="77777777" w:rsidR="00AB5E1B" w:rsidRDefault="00AB5E1B" w:rsidP="00AB5E1B">
      <w:pPr>
        <w:pStyle w:val="Podtytu"/>
      </w:pPr>
    </w:p>
    <w:p w14:paraId="082394CD" w14:textId="77777777" w:rsidR="00084315" w:rsidRDefault="00084315" w:rsidP="00084315">
      <w:pPr>
        <w:pStyle w:val="Tekstpodstawowy"/>
      </w:pPr>
    </w:p>
    <w:p w14:paraId="581040CE" w14:textId="77777777" w:rsidR="00084315" w:rsidRDefault="00084315" w:rsidP="00084315">
      <w:pPr>
        <w:pStyle w:val="Tekstpodstawowy"/>
      </w:pPr>
    </w:p>
    <w:p w14:paraId="029311DB" w14:textId="77777777" w:rsidR="005272DA" w:rsidRPr="007145A7" w:rsidRDefault="005272DA">
      <w:pPr>
        <w:numPr>
          <w:ilvl w:val="0"/>
          <w:numId w:val="5"/>
        </w:numPr>
        <w:rPr>
          <w:b/>
          <w:sz w:val="28"/>
          <w:szCs w:val="28"/>
        </w:rPr>
      </w:pPr>
      <w:r w:rsidRPr="007145A7">
        <w:rPr>
          <w:b/>
          <w:sz w:val="28"/>
          <w:szCs w:val="28"/>
        </w:rPr>
        <w:t>Wstęp</w:t>
      </w:r>
    </w:p>
    <w:p w14:paraId="5F20AB10" w14:textId="77777777" w:rsidR="008317FF" w:rsidRPr="00C66939" w:rsidRDefault="008317FF">
      <w:pPr>
        <w:pStyle w:val="doctitle"/>
        <w:jc w:val="both"/>
        <w:rPr>
          <w:b w:val="0"/>
          <w:color w:val="auto"/>
        </w:rPr>
      </w:pPr>
      <w:r w:rsidRPr="00C66939">
        <w:rPr>
          <w:b w:val="0"/>
          <w:color w:val="auto"/>
        </w:rPr>
        <w:t>Zadania w zakresie przeciwdziałania alkoholizmowi wykonuje się przez odpowiednie kształtowanie polityki społecznej, w szczególności:</w:t>
      </w:r>
    </w:p>
    <w:p w14:paraId="034F80FA" w14:textId="77777777" w:rsidR="008317FF" w:rsidRPr="00C66939" w:rsidRDefault="008317FF">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tworzenie warunków sprzyjających realizacji potrzeb, których zaspakajanie motywuje powstrzymywanie się od spożycia alkoholu;</w:t>
      </w:r>
    </w:p>
    <w:p w14:paraId="1C139A1D" w14:textId="77777777" w:rsidR="008317FF" w:rsidRPr="00C66939" w:rsidRDefault="008317FF">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działalność wychowawczą i informacyjną</w:t>
      </w:r>
      <w:r w:rsidR="00334C47">
        <w:rPr>
          <w:rFonts w:ascii="Times New Roman" w:hAnsi="Times New Roman"/>
          <w:sz w:val="24"/>
          <w:szCs w:val="24"/>
        </w:rPr>
        <w:t>;</w:t>
      </w:r>
    </w:p>
    <w:p w14:paraId="370C1338" w14:textId="77777777" w:rsidR="008317FF" w:rsidRPr="00C66939" w:rsidRDefault="008317FF">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ustalenie odpowiedniego poziomu i właściwej struktury produkcji napojów alkoholowych przeznaczanych do spożycia w kraju;</w:t>
      </w:r>
    </w:p>
    <w:p w14:paraId="654A1D2A" w14:textId="77777777" w:rsidR="008317FF" w:rsidRPr="00C66939" w:rsidRDefault="008317FF">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ograniczanie dostępności alkoholu;</w:t>
      </w:r>
    </w:p>
    <w:p w14:paraId="674DBB95" w14:textId="77777777" w:rsidR="008317FF" w:rsidRPr="00C66939" w:rsidRDefault="008317FF">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leczenie, rehabilitację i reintegrację osób uzależnionych od alkoholu</w:t>
      </w:r>
      <w:r w:rsidR="00EB006E" w:rsidRPr="00C66939">
        <w:rPr>
          <w:rFonts w:ascii="Times New Roman" w:hAnsi="Times New Roman"/>
          <w:sz w:val="24"/>
          <w:szCs w:val="24"/>
        </w:rPr>
        <w:t>;</w:t>
      </w:r>
    </w:p>
    <w:p w14:paraId="2C222F7A" w14:textId="77777777" w:rsidR="008317FF" w:rsidRPr="00C66939" w:rsidRDefault="008317FF">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zapobieganie negatywnym n</w:t>
      </w:r>
      <w:r w:rsidR="00EB006E" w:rsidRPr="00C66939">
        <w:rPr>
          <w:rFonts w:ascii="Times New Roman" w:hAnsi="Times New Roman"/>
          <w:sz w:val="24"/>
          <w:szCs w:val="24"/>
        </w:rPr>
        <w:t>a</w:t>
      </w:r>
      <w:r w:rsidRPr="00C66939">
        <w:rPr>
          <w:rFonts w:ascii="Times New Roman" w:hAnsi="Times New Roman"/>
          <w:sz w:val="24"/>
          <w:szCs w:val="24"/>
        </w:rPr>
        <w:t>stępstwom nadużywania alkoholu i ich usuwanie</w:t>
      </w:r>
      <w:r w:rsidR="00EB006E" w:rsidRPr="00C66939">
        <w:rPr>
          <w:rFonts w:ascii="Times New Roman" w:hAnsi="Times New Roman"/>
          <w:sz w:val="24"/>
          <w:szCs w:val="24"/>
        </w:rPr>
        <w:t>;</w:t>
      </w:r>
    </w:p>
    <w:p w14:paraId="368427D3" w14:textId="77777777" w:rsidR="00EB006E" w:rsidRPr="00C66939" w:rsidRDefault="00EB006E">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 xml:space="preserve">przeciwdziałanie przemocy </w:t>
      </w:r>
      <w:r w:rsidR="00334C47">
        <w:rPr>
          <w:rFonts w:ascii="Times New Roman" w:hAnsi="Times New Roman"/>
          <w:sz w:val="24"/>
          <w:szCs w:val="24"/>
        </w:rPr>
        <w:t>domowej</w:t>
      </w:r>
      <w:r w:rsidR="00590AC6" w:rsidRPr="00C66939">
        <w:rPr>
          <w:rFonts w:ascii="Times New Roman" w:hAnsi="Times New Roman"/>
          <w:sz w:val="24"/>
          <w:szCs w:val="24"/>
        </w:rPr>
        <w:t>;</w:t>
      </w:r>
    </w:p>
    <w:p w14:paraId="06F88E97" w14:textId="77777777" w:rsidR="00EB006E" w:rsidRPr="00C66939" w:rsidRDefault="00EB006E">
      <w:pPr>
        <w:pStyle w:val="Bezodstpw"/>
        <w:numPr>
          <w:ilvl w:val="0"/>
          <w:numId w:val="30"/>
        </w:numPr>
        <w:jc w:val="both"/>
        <w:rPr>
          <w:rFonts w:ascii="Times New Roman" w:hAnsi="Times New Roman"/>
          <w:sz w:val="24"/>
          <w:szCs w:val="24"/>
        </w:rPr>
      </w:pPr>
      <w:r w:rsidRPr="00C66939">
        <w:rPr>
          <w:rFonts w:ascii="Times New Roman" w:hAnsi="Times New Roman"/>
          <w:sz w:val="24"/>
          <w:szCs w:val="24"/>
        </w:rPr>
        <w:t>wspieranie zatrudnienia socjalnego poprzez finansowanie centrów integracji społecznej.</w:t>
      </w:r>
    </w:p>
    <w:p w14:paraId="0882EE88" w14:textId="77777777" w:rsidR="00EB006E" w:rsidRPr="00C66939" w:rsidRDefault="00EB006E" w:rsidP="00EB006E">
      <w:pPr>
        <w:pStyle w:val="Bezodstpw"/>
        <w:rPr>
          <w:rFonts w:ascii="Times New Roman" w:hAnsi="Times New Roman"/>
          <w:sz w:val="24"/>
          <w:szCs w:val="24"/>
        </w:rPr>
      </w:pPr>
    </w:p>
    <w:p w14:paraId="22058950" w14:textId="77777777" w:rsidR="00EB006E" w:rsidRPr="00C66939" w:rsidRDefault="00EB006E" w:rsidP="00EB006E">
      <w:r w:rsidRPr="00C66939">
        <w:t>Przeciwdziałanie narkomanii realizuje się przez odpowiednie kształtowanie polityki społecznej, gospodarczej, oświatowo – wychowawczej i zdrowotnej, a w szczególności:</w:t>
      </w:r>
    </w:p>
    <w:p w14:paraId="4971747D" w14:textId="77777777" w:rsidR="00EB006E" w:rsidRPr="00C66939" w:rsidRDefault="00EB006E" w:rsidP="00EB006E"/>
    <w:p w14:paraId="208EC29E" w14:textId="77777777" w:rsidR="00EB006E" w:rsidRPr="00C66939" w:rsidRDefault="00EB006E">
      <w:pPr>
        <w:pStyle w:val="Bezodstpw"/>
        <w:numPr>
          <w:ilvl w:val="0"/>
          <w:numId w:val="31"/>
        </w:numPr>
        <w:jc w:val="both"/>
        <w:rPr>
          <w:rFonts w:ascii="Times New Roman" w:hAnsi="Times New Roman"/>
          <w:sz w:val="24"/>
          <w:szCs w:val="24"/>
        </w:rPr>
      </w:pPr>
      <w:r w:rsidRPr="00C66939">
        <w:rPr>
          <w:rFonts w:ascii="Times New Roman" w:hAnsi="Times New Roman"/>
          <w:sz w:val="24"/>
          <w:szCs w:val="24"/>
        </w:rPr>
        <w:t>działalność wychowawczą, edukacyjną, informacyjną i profilaktyczną;</w:t>
      </w:r>
    </w:p>
    <w:p w14:paraId="1FCCEDC2" w14:textId="77777777" w:rsidR="00EB006E" w:rsidRPr="00C66939" w:rsidRDefault="00EB006E">
      <w:pPr>
        <w:pStyle w:val="Bezodstpw"/>
        <w:numPr>
          <w:ilvl w:val="0"/>
          <w:numId w:val="31"/>
        </w:numPr>
        <w:jc w:val="both"/>
        <w:rPr>
          <w:rFonts w:ascii="Times New Roman" w:hAnsi="Times New Roman"/>
          <w:sz w:val="24"/>
          <w:szCs w:val="24"/>
        </w:rPr>
      </w:pPr>
      <w:r w:rsidRPr="00C66939">
        <w:rPr>
          <w:rFonts w:ascii="Times New Roman" w:hAnsi="Times New Roman"/>
          <w:sz w:val="24"/>
          <w:szCs w:val="24"/>
        </w:rPr>
        <w:t>leczenie, rehabilitację i reintegrację osób uzależnionych;</w:t>
      </w:r>
    </w:p>
    <w:p w14:paraId="13C9F476" w14:textId="77777777" w:rsidR="00EB006E" w:rsidRPr="00C66939" w:rsidRDefault="00EB006E">
      <w:pPr>
        <w:pStyle w:val="Bezodstpw"/>
        <w:numPr>
          <w:ilvl w:val="0"/>
          <w:numId w:val="31"/>
        </w:numPr>
        <w:jc w:val="both"/>
        <w:rPr>
          <w:rFonts w:ascii="Times New Roman" w:hAnsi="Times New Roman"/>
          <w:sz w:val="24"/>
          <w:szCs w:val="24"/>
        </w:rPr>
      </w:pPr>
      <w:r w:rsidRPr="00C66939">
        <w:rPr>
          <w:rFonts w:ascii="Times New Roman" w:hAnsi="Times New Roman"/>
          <w:sz w:val="24"/>
          <w:szCs w:val="24"/>
        </w:rPr>
        <w:t>ograniczenie szkód zdrowotnych i społecznych;</w:t>
      </w:r>
    </w:p>
    <w:p w14:paraId="45B40332" w14:textId="77777777" w:rsidR="00EB006E" w:rsidRPr="00C66939" w:rsidRDefault="00EB006E">
      <w:pPr>
        <w:pStyle w:val="Bezodstpw"/>
        <w:numPr>
          <w:ilvl w:val="0"/>
          <w:numId w:val="31"/>
        </w:numPr>
        <w:jc w:val="both"/>
        <w:rPr>
          <w:rFonts w:ascii="Times New Roman" w:hAnsi="Times New Roman"/>
          <w:sz w:val="24"/>
          <w:szCs w:val="24"/>
        </w:rPr>
      </w:pPr>
      <w:r w:rsidRPr="00C66939">
        <w:rPr>
          <w:rFonts w:ascii="Times New Roman" w:hAnsi="Times New Roman"/>
          <w:sz w:val="24"/>
          <w:szCs w:val="24"/>
        </w:rPr>
        <w:t xml:space="preserve">nadzór nad substancjami, których używanie może prowadzić do narkomanii; </w:t>
      </w:r>
    </w:p>
    <w:p w14:paraId="25EB7513" w14:textId="77777777" w:rsidR="008317FF" w:rsidRPr="00334C47" w:rsidRDefault="00EB006E">
      <w:pPr>
        <w:pStyle w:val="Bezodstpw"/>
        <w:numPr>
          <w:ilvl w:val="0"/>
          <w:numId w:val="31"/>
        </w:numPr>
        <w:jc w:val="both"/>
        <w:rPr>
          <w:sz w:val="24"/>
          <w:szCs w:val="24"/>
        </w:rPr>
      </w:pPr>
      <w:r w:rsidRPr="00C66939">
        <w:rPr>
          <w:rFonts w:ascii="Times New Roman" w:hAnsi="Times New Roman"/>
          <w:sz w:val="24"/>
          <w:szCs w:val="24"/>
        </w:rPr>
        <w:t>zwalczanie niedozwolonego obrotu, wytwarzania, przetwarzania, przerobu i posiadania substancji, których używanie może prowadzić do narkomanii</w:t>
      </w:r>
      <w:r w:rsidR="00334C47">
        <w:rPr>
          <w:rFonts w:ascii="Times New Roman" w:hAnsi="Times New Roman"/>
          <w:sz w:val="24"/>
          <w:szCs w:val="24"/>
        </w:rPr>
        <w:t>;</w:t>
      </w:r>
    </w:p>
    <w:p w14:paraId="54F7208F" w14:textId="77777777" w:rsidR="00334C47" w:rsidRPr="00C66939" w:rsidRDefault="00334C47">
      <w:pPr>
        <w:pStyle w:val="Bezodstpw"/>
        <w:numPr>
          <w:ilvl w:val="0"/>
          <w:numId w:val="31"/>
        </w:numPr>
        <w:jc w:val="both"/>
        <w:rPr>
          <w:sz w:val="24"/>
          <w:szCs w:val="24"/>
        </w:rPr>
      </w:pPr>
      <w:r>
        <w:rPr>
          <w:rFonts w:ascii="Times New Roman" w:hAnsi="Times New Roman"/>
          <w:sz w:val="24"/>
          <w:szCs w:val="24"/>
        </w:rPr>
        <w:t>nadzór nad uprawami roślin zawierających substancje, których używanie</w:t>
      </w:r>
      <w:r w:rsidR="009B4BF3">
        <w:rPr>
          <w:rFonts w:ascii="Times New Roman" w:hAnsi="Times New Roman"/>
          <w:sz w:val="24"/>
          <w:szCs w:val="24"/>
        </w:rPr>
        <w:t xml:space="preserve"> może prowadzić do narkomanii.</w:t>
      </w:r>
    </w:p>
    <w:p w14:paraId="27A8F2CE" w14:textId="77777777" w:rsidR="00590AC6" w:rsidRPr="00C66939" w:rsidRDefault="00590AC6" w:rsidP="00590AC6">
      <w:pPr>
        <w:pStyle w:val="Bezodstpw"/>
        <w:rPr>
          <w:rFonts w:ascii="Times New Roman" w:hAnsi="Times New Roman"/>
          <w:sz w:val="24"/>
          <w:szCs w:val="24"/>
        </w:rPr>
      </w:pPr>
    </w:p>
    <w:p w14:paraId="17778F0C" w14:textId="77777777" w:rsidR="00590AC6" w:rsidRPr="00C66939" w:rsidRDefault="00590AC6" w:rsidP="00590AC6">
      <w:pPr>
        <w:pStyle w:val="Bezodstpw"/>
        <w:rPr>
          <w:rFonts w:ascii="Times New Roman" w:hAnsi="Times New Roman"/>
          <w:sz w:val="24"/>
          <w:szCs w:val="24"/>
          <w:u w:val="single"/>
        </w:rPr>
      </w:pPr>
      <w:r w:rsidRPr="00C66939">
        <w:rPr>
          <w:rFonts w:ascii="Times New Roman" w:hAnsi="Times New Roman"/>
          <w:sz w:val="24"/>
          <w:szCs w:val="24"/>
          <w:u w:val="single"/>
        </w:rPr>
        <w:t>Zadania ustawowe:</w:t>
      </w:r>
    </w:p>
    <w:p w14:paraId="60B77A67" w14:textId="77777777" w:rsidR="00590AC6" w:rsidRPr="00C66939" w:rsidRDefault="00590AC6" w:rsidP="00590AC6">
      <w:pPr>
        <w:pStyle w:val="Bezodstpw"/>
        <w:rPr>
          <w:rFonts w:ascii="Times New Roman" w:hAnsi="Times New Roman"/>
          <w:sz w:val="24"/>
          <w:szCs w:val="24"/>
        </w:rPr>
      </w:pPr>
    </w:p>
    <w:p w14:paraId="79DFA059" w14:textId="77777777" w:rsidR="00590AC6" w:rsidRPr="00C66939" w:rsidRDefault="00590AC6">
      <w:pPr>
        <w:pStyle w:val="Bezodstpw"/>
        <w:numPr>
          <w:ilvl w:val="0"/>
          <w:numId w:val="32"/>
        </w:numPr>
        <w:jc w:val="both"/>
        <w:rPr>
          <w:rFonts w:ascii="Times New Roman" w:hAnsi="Times New Roman"/>
          <w:sz w:val="24"/>
          <w:szCs w:val="24"/>
        </w:rPr>
      </w:pPr>
      <w:r w:rsidRPr="00C66939">
        <w:rPr>
          <w:rFonts w:ascii="Times New Roman" w:hAnsi="Times New Roman"/>
          <w:sz w:val="24"/>
          <w:szCs w:val="24"/>
        </w:rPr>
        <w:t>zwiększenie dostępności pomocy terapeutycznej i rehabilitacyjnej dla osób uzależnionych od alkoholu, narkotyków</w:t>
      </w:r>
      <w:r w:rsidR="007C05D1">
        <w:rPr>
          <w:rFonts w:ascii="Times New Roman" w:hAnsi="Times New Roman"/>
          <w:sz w:val="24"/>
          <w:szCs w:val="24"/>
        </w:rPr>
        <w:t xml:space="preserve"> i osób zagrożonych uzależnieniem od narkotyków</w:t>
      </w:r>
      <w:r w:rsidRPr="00C66939">
        <w:rPr>
          <w:rFonts w:ascii="Times New Roman" w:hAnsi="Times New Roman"/>
          <w:sz w:val="24"/>
          <w:szCs w:val="24"/>
        </w:rPr>
        <w:t>;</w:t>
      </w:r>
    </w:p>
    <w:p w14:paraId="13177BDB" w14:textId="77777777" w:rsidR="00590AC6" w:rsidRPr="00C66939" w:rsidRDefault="00590AC6">
      <w:pPr>
        <w:pStyle w:val="Bezodstpw"/>
        <w:numPr>
          <w:ilvl w:val="0"/>
          <w:numId w:val="32"/>
        </w:numPr>
        <w:jc w:val="both"/>
        <w:rPr>
          <w:rFonts w:ascii="Times New Roman" w:hAnsi="Times New Roman"/>
          <w:sz w:val="24"/>
          <w:szCs w:val="24"/>
        </w:rPr>
      </w:pPr>
      <w:r w:rsidRPr="00C66939">
        <w:rPr>
          <w:rFonts w:ascii="Times New Roman" w:hAnsi="Times New Roman"/>
          <w:sz w:val="24"/>
          <w:szCs w:val="24"/>
        </w:rPr>
        <w:t>udzielanie rodzinom, w których występują problemy alkoholowe, narko</w:t>
      </w:r>
      <w:r w:rsidR="007C05D1">
        <w:rPr>
          <w:rFonts w:ascii="Times New Roman" w:hAnsi="Times New Roman"/>
          <w:sz w:val="24"/>
          <w:szCs w:val="24"/>
        </w:rPr>
        <w:t>manii</w:t>
      </w:r>
      <w:r w:rsidRPr="00C66939">
        <w:rPr>
          <w:rFonts w:ascii="Times New Roman" w:hAnsi="Times New Roman"/>
          <w:sz w:val="24"/>
          <w:szCs w:val="24"/>
        </w:rPr>
        <w:t xml:space="preserve">, pomocy psychospołecznej i prawnej, a w szczególności ochrony przed przemocą </w:t>
      </w:r>
      <w:r w:rsidR="007C05D1">
        <w:rPr>
          <w:rFonts w:ascii="Times New Roman" w:hAnsi="Times New Roman"/>
          <w:sz w:val="24"/>
          <w:szCs w:val="24"/>
        </w:rPr>
        <w:t>domową</w:t>
      </w:r>
      <w:r w:rsidRPr="00C66939">
        <w:rPr>
          <w:rFonts w:ascii="Times New Roman" w:hAnsi="Times New Roman"/>
          <w:sz w:val="24"/>
          <w:szCs w:val="24"/>
        </w:rPr>
        <w:t>;</w:t>
      </w:r>
    </w:p>
    <w:p w14:paraId="06F74E6A" w14:textId="77777777" w:rsidR="00590AC6" w:rsidRPr="00C66939" w:rsidRDefault="006539BC">
      <w:pPr>
        <w:pStyle w:val="Bezodstpw"/>
        <w:numPr>
          <w:ilvl w:val="0"/>
          <w:numId w:val="32"/>
        </w:numPr>
        <w:jc w:val="both"/>
        <w:rPr>
          <w:rFonts w:ascii="Times New Roman" w:hAnsi="Times New Roman"/>
          <w:sz w:val="24"/>
          <w:szCs w:val="24"/>
        </w:rPr>
      </w:pPr>
      <w:r w:rsidRPr="00C66939">
        <w:rPr>
          <w:rFonts w:ascii="Times New Roman" w:hAnsi="Times New Roman"/>
          <w:sz w:val="24"/>
          <w:szCs w:val="24"/>
        </w:rPr>
        <w:t>prowadzenie profilaktycznej działalności informacyjnej i edukacyjnej</w:t>
      </w:r>
      <w:r w:rsidR="007E5421">
        <w:rPr>
          <w:rFonts w:ascii="Times New Roman" w:hAnsi="Times New Roman"/>
          <w:sz w:val="24"/>
          <w:szCs w:val="24"/>
        </w:rPr>
        <w:t xml:space="preserve"> oraz działalności szkoleniowej</w:t>
      </w:r>
      <w:r w:rsidRPr="00C66939">
        <w:rPr>
          <w:rFonts w:ascii="Times New Roman" w:hAnsi="Times New Roman"/>
          <w:sz w:val="24"/>
          <w:szCs w:val="24"/>
        </w:rPr>
        <w:t xml:space="preserve"> w zakresie rozwiązywania problemów alkoholowych</w:t>
      </w:r>
      <w:r w:rsidR="007E5421">
        <w:rPr>
          <w:rFonts w:ascii="Times New Roman" w:hAnsi="Times New Roman"/>
          <w:sz w:val="24"/>
          <w:szCs w:val="24"/>
        </w:rPr>
        <w:t>, przeciwdziałania</w:t>
      </w:r>
      <w:r w:rsidRPr="00C66939">
        <w:rPr>
          <w:rFonts w:ascii="Times New Roman" w:hAnsi="Times New Roman"/>
          <w:sz w:val="24"/>
          <w:szCs w:val="24"/>
        </w:rPr>
        <w:t xml:space="preserve"> </w:t>
      </w:r>
      <w:r w:rsidR="007C05D1">
        <w:rPr>
          <w:rFonts w:ascii="Times New Roman" w:hAnsi="Times New Roman"/>
          <w:sz w:val="24"/>
          <w:szCs w:val="24"/>
        </w:rPr>
        <w:t>narkomanii</w:t>
      </w:r>
      <w:r w:rsidRPr="00C66939">
        <w:rPr>
          <w:rFonts w:ascii="Times New Roman" w:hAnsi="Times New Roman"/>
          <w:sz w:val="24"/>
          <w:szCs w:val="24"/>
        </w:rPr>
        <w:t xml:space="preserve"> oraz uzależnieniom behawioralnym, w szczególności dla dzieci i młodzieży, w tym prowadzenie pozalekcyjnych zajęć sportowych, a także działań na rzecz dożywiania dzieci uczestniczących w pozalekcyjnych programach opiekuńczo – wychowawczych i socjoterapeutycznych;</w:t>
      </w:r>
    </w:p>
    <w:p w14:paraId="5887E16B" w14:textId="77777777" w:rsidR="006539BC" w:rsidRPr="00C66939" w:rsidRDefault="006539BC">
      <w:pPr>
        <w:pStyle w:val="Bezodstpw"/>
        <w:numPr>
          <w:ilvl w:val="0"/>
          <w:numId w:val="32"/>
        </w:numPr>
        <w:jc w:val="both"/>
        <w:rPr>
          <w:rFonts w:ascii="Times New Roman" w:hAnsi="Times New Roman"/>
          <w:sz w:val="24"/>
          <w:szCs w:val="24"/>
        </w:rPr>
      </w:pPr>
      <w:r w:rsidRPr="00C66939">
        <w:rPr>
          <w:rFonts w:ascii="Times New Roman" w:hAnsi="Times New Roman"/>
          <w:sz w:val="24"/>
          <w:szCs w:val="24"/>
        </w:rPr>
        <w:t>wspomaganie działa</w:t>
      </w:r>
      <w:r w:rsidR="007C05D1">
        <w:rPr>
          <w:rFonts w:ascii="Times New Roman" w:hAnsi="Times New Roman"/>
          <w:sz w:val="24"/>
          <w:szCs w:val="24"/>
        </w:rPr>
        <w:t>lności</w:t>
      </w:r>
      <w:r w:rsidRPr="00C66939">
        <w:rPr>
          <w:rFonts w:ascii="Times New Roman" w:hAnsi="Times New Roman"/>
          <w:sz w:val="24"/>
          <w:szCs w:val="24"/>
        </w:rPr>
        <w:t xml:space="preserve"> instytucji, stowarzyszeń i osób fizycznych, służącej rozwiązywaniu problemów alkoholowych, </w:t>
      </w:r>
      <w:r w:rsidR="007C05D1">
        <w:rPr>
          <w:rFonts w:ascii="Times New Roman" w:hAnsi="Times New Roman"/>
          <w:sz w:val="24"/>
          <w:szCs w:val="24"/>
        </w:rPr>
        <w:t>narkomanii</w:t>
      </w:r>
      <w:r w:rsidRPr="00C66939">
        <w:rPr>
          <w:rFonts w:ascii="Times New Roman" w:hAnsi="Times New Roman"/>
          <w:sz w:val="24"/>
          <w:szCs w:val="24"/>
        </w:rPr>
        <w:t>;</w:t>
      </w:r>
    </w:p>
    <w:p w14:paraId="6FDFA673" w14:textId="77777777" w:rsidR="006539BC" w:rsidRPr="00C66939" w:rsidRDefault="006539BC">
      <w:pPr>
        <w:pStyle w:val="Bezodstpw"/>
        <w:numPr>
          <w:ilvl w:val="0"/>
          <w:numId w:val="32"/>
        </w:numPr>
        <w:jc w:val="both"/>
        <w:rPr>
          <w:rFonts w:ascii="Times New Roman" w:hAnsi="Times New Roman"/>
          <w:sz w:val="24"/>
          <w:szCs w:val="24"/>
        </w:rPr>
      </w:pPr>
      <w:r w:rsidRPr="00C66939">
        <w:rPr>
          <w:rFonts w:ascii="Times New Roman" w:hAnsi="Times New Roman"/>
          <w:sz w:val="24"/>
          <w:szCs w:val="24"/>
        </w:rPr>
        <w:t>podejmowanie interwencji w związku z naruszeniem przepisów określonych w art. 13</w:t>
      </w:r>
      <w:r w:rsidRPr="00C66939">
        <w:rPr>
          <w:rFonts w:ascii="Times New Roman" w:hAnsi="Times New Roman"/>
          <w:sz w:val="24"/>
          <w:szCs w:val="24"/>
          <w:vertAlign w:val="superscript"/>
        </w:rPr>
        <w:t>1</w:t>
      </w:r>
      <w:r w:rsidRPr="00C66939">
        <w:rPr>
          <w:rFonts w:ascii="Times New Roman" w:hAnsi="Times New Roman"/>
          <w:sz w:val="24"/>
          <w:szCs w:val="24"/>
        </w:rPr>
        <w:t xml:space="preserve"> i 15 ustawy</w:t>
      </w:r>
      <w:r w:rsidR="007C05D1">
        <w:rPr>
          <w:rFonts w:ascii="Times New Roman" w:hAnsi="Times New Roman"/>
          <w:sz w:val="24"/>
          <w:szCs w:val="24"/>
        </w:rPr>
        <w:t xml:space="preserve"> o wychowaniu w trzeźwości i przeciwdziałaniu alkoholizmowi</w:t>
      </w:r>
      <w:r w:rsidRPr="00C66939">
        <w:rPr>
          <w:rFonts w:ascii="Times New Roman" w:hAnsi="Times New Roman"/>
          <w:sz w:val="24"/>
          <w:szCs w:val="24"/>
        </w:rPr>
        <w:t xml:space="preserve"> oraz występowanie przed sądem w charakterze oskarżyciela publicznego</w:t>
      </w:r>
      <w:r w:rsidR="00C66939" w:rsidRPr="00C66939">
        <w:rPr>
          <w:rFonts w:ascii="Times New Roman" w:hAnsi="Times New Roman"/>
          <w:sz w:val="24"/>
          <w:szCs w:val="24"/>
        </w:rPr>
        <w:t>;</w:t>
      </w:r>
    </w:p>
    <w:p w14:paraId="72018F26" w14:textId="77777777" w:rsidR="00C66939" w:rsidRPr="00C66939" w:rsidRDefault="00C66939">
      <w:pPr>
        <w:pStyle w:val="Bezodstpw"/>
        <w:numPr>
          <w:ilvl w:val="0"/>
          <w:numId w:val="32"/>
        </w:numPr>
        <w:jc w:val="both"/>
        <w:rPr>
          <w:rFonts w:ascii="Times New Roman" w:hAnsi="Times New Roman"/>
          <w:sz w:val="24"/>
          <w:szCs w:val="24"/>
        </w:rPr>
      </w:pPr>
      <w:r w:rsidRPr="00C66939">
        <w:rPr>
          <w:rFonts w:ascii="Times New Roman" w:hAnsi="Times New Roman"/>
          <w:sz w:val="24"/>
          <w:szCs w:val="24"/>
        </w:rPr>
        <w:t>wspieranie zatrudnienia socjalnego poprzez organizowanie i finansowanie centrów integracji społecznej</w:t>
      </w:r>
      <w:r w:rsidR="00716647">
        <w:rPr>
          <w:rFonts w:ascii="Times New Roman" w:hAnsi="Times New Roman"/>
          <w:sz w:val="24"/>
          <w:szCs w:val="24"/>
        </w:rPr>
        <w:t xml:space="preserve"> i klubów integracji społecznej</w:t>
      </w:r>
      <w:r w:rsidRPr="00C66939">
        <w:rPr>
          <w:rFonts w:ascii="Times New Roman" w:hAnsi="Times New Roman"/>
          <w:sz w:val="24"/>
          <w:szCs w:val="24"/>
        </w:rPr>
        <w:t>;</w:t>
      </w:r>
    </w:p>
    <w:p w14:paraId="40DD8AEF" w14:textId="77777777" w:rsidR="00C66939" w:rsidRPr="00C66939" w:rsidRDefault="00716647">
      <w:pPr>
        <w:pStyle w:val="Bezodstpw"/>
        <w:numPr>
          <w:ilvl w:val="0"/>
          <w:numId w:val="32"/>
        </w:numPr>
        <w:jc w:val="both"/>
        <w:rPr>
          <w:rFonts w:ascii="Times New Roman" w:hAnsi="Times New Roman"/>
          <w:sz w:val="24"/>
          <w:szCs w:val="24"/>
        </w:rPr>
      </w:pPr>
      <w:r>
        <w:rPr>
          <w:rFonts w:ascii="Times New Roman" w:hAnsi="Times New Roman"/>
          <w:sz w:val="24"/>
          <w:szCs w:val="24"/>
        </w:rPr>
        <w:lastRenderedPageBreak/>
        <w:t>pomoc społeczna osobom uzależnionym od narkotyków i rodzinom tych osób dotkniętym ubóstwem i wykluczeniem społecznym i integrowanie ze środowiskiem lokalnym tych osób z wykorzystaniem pracy socjalnej i kontraktu socjalnego</w:t>
      </w:r>
      <w:r w:rsidR="00C66939" w:rsidRPr="00C66939">
        <w:rPr>
          <w:rFonts w:ascii="Times New Roman" w:hAnsi="Times New Roman"/>
          <w:sz w:val="24"/>
          <w:szCs w:val="24"/>
        </w:rPr>
        <w:t>.</w:t>
      </w:r>
    </w:p>
    <w:p w14:paraId="0E27BC7B" w14:textId="77777777" w:rsidR="005272DA" w:rsidRPr="00C66939" w:rsidRDefault="005272DA">
      <w:pPr>
        <w:pStyle w:val="doctitle"/>
        <w:jc w:val="both"/>
        <w:rPr>
          <w:color w:val="auto"/>
        </w:rPr>
      </w:pPr>
      <w:r w:rsidRPr="00C66939">
        <w:rPr>
          <w:color w:val="auto"/>
        </w:rPr>
        <w:t>Program określa lokalną strategię w zakresie profilaktyki</w:t>
      </w:r>
      <w:r w:rsidR="00B6312F" w:rsidRPr="00C66939">
        <w:rPr>
          <w:color w:val="auto"/>
        </w:rPr>
        <w:t xml:space="preserve"> i jest spójny </w:t>
      </w:r>
      <w:r w:rsidR="00A06010" w:rsidRPr="00C66939">
        <w:rPr>
          <w:color w:val="auto"/>
        </w:rPr>
        <w:t>ze</w:t>
      </w:r>
      <w:r w:rsidRPr="00C66939">
        <w:rPr>
          <w:color w:val="auto"/>
        </w:rPr>
        <w:t xml:space="preserve"> Strategi</w:t>
      </w:r>
      <w:r w:rsidR="00A06010" w:rsidRPr="00C66939">
        <w:rPr>
          <w:color w:val="auto"/>
        </w:rPr>
        <w:t>ą</w:t>
      </w:r>
      <w:r w:rsidRPr="00C66939">
        <w:rPr>
          <w:color w:val="auto"/>
        </w:rPr>
        <w:t xml:space="preserve"> Rozwiązywania Problemów Społecznych </w:t>
      </w:r>
      <w:r w:rsidR="00AF24FE" w:rsidRPr="00C66939">
        <w:rPr>
          <w:color w:val="auto"/>
        </w:rPr>
        <w:t>G</w:t>
      </w:r>
      <w:r w:rsidRPr="00C66939">
        <w:rPr>
          <w:color w:val="auto"/>
        </w:rPr>
        <w:t>miny Więcbork na lata 20</w:t>
      </w:r>
      <w:r w:rsidR="00B6312F" w:rsidRPr="00C66939">
        <w:rPr>
          <w:color w:val="auto"/>
        </w:rPr>
        <w:t>22</w:t>
      </w:r>
      <w:r w:rsidRPr="00C66939">
        <w:rPr>
          <w:color w:val="auto"/>
        </w:rPr>
        <w:t>-20</w:t>
      </w:r>
      <w:r w:rsidR="00B6312F" w:rsidRPr="00C66939">
        <w:rPr>
          <w:color w:val="auto"/>
        </w:rPr>
        <w:t>3</w:t>
      </w:r>
      <w:r w:rsidRPr="00C66939">
        <w:rPr>
          <w:color w:val="auto"/>
        </w:rPr>
        <w:t>1.</w:t>
      </w:r>
    </w:p>
    <w:p w14:paraId="2576835E" w14:textId="77777777" w:rsidR="005272DA" w:rsidRPr="00C66939" w:rsidRDefault="005272DA">
      <w:pPr>
        <w:pStyle w:val="doctitle"/>
        <w:jc w:val="both"/>
        <w:rPr>
          <w:b w:val="0"/>
          <w:color w:val="auto"/>
          <w:u w:val="single"/>
        </w:rPr>
      </w:pPr>
      <w:r w:rsidRPr="00C66939">
        <w:rPr>
          <w:b w:val="0"/>
          <w:color w:val="auto"/>
          <w:u w:val="single"/>
        </w:rPr>
        <w:t xml:space="preserve">Podstawy prawne: </w:t>
      </w:r>
    </w:p>
    <w:p w14:paraId="4E9A67F7" w14:textId="77777777" w:rsidR="005272DA" w:rsidRPr="00C66939" w:rsidRDefault="005272DA">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Ustawa z dnia 26 października 1982 r. o wychowaniu w trzeźwości i pr</w:t>
      </w:r>
      <w:r w:rsidR="00EE1E84" w:rsidRPr="00C66939">
        <w:rPr>
          <w:rFonts w:ascii="Times New Roman" w:hAnsi="Times New Roman"/>
          <w:sz w:val="24"/>
          <w:szCs w:val="24"/>
        </w:rPr>
        <w:t>zeciwdziałaniu alkoholizmowi (</w:t>
      </w:r>
      <w:r w:rsidRPr="00C66939">
        <w:rPr>
          <w:rFonts w:ascii="Times New Roman" w:hAnsi="Times New Roman"/>
          <w:sz w:val="24"/>
          <w:szCs w:val="24"/>
        </w:rPr>
        <w:t>Dz.U.20</w:t>
      </w:r>
      <w:r w:rsidR="00B6312F" w:rsidRPr="00C66939">
        <w:rPr>
          <w:rFonts w:ascii="Times New Roman" w:hAnsi="Times New Roman"/>
          <w:sz w:val="24"/>
          <w:szCs w:val="24"/>
        </w:rPr>
        <w:t>2</w:t>
      </w:r>
      <w:r w:rsidR="0079147B">
        <w:rPr>
          <w:rFonts w:ascii="Times New Roman" w:hAnsi="Times New Roman"/>
          <w:sz w:val="24"/>
          <w:szCs w:val="24"/>
        </w:rPr>
        <w:t>3</w:t>
      </w:r>
      <w:r w:rsidRPr="00C66939">
        <w:rPr>
          <w:rFonts w:ascii="Times New Roman" w:hAnsi="Times New Roman"/>
          <w:sz w:val="24"/>
          <w:szCs w:val="24"/>
        </w:rPr>
        <w:t xml:space="preserve"> poz.</w:t>
      </w:r>
      <w:r w:rsidR="0079147B">
        <w:rPr>
          <w:rFonts w:ascii="Times New Roman" w:hAnsi="Times New Roman"/>
          <w:sz w:val="24"/>
          <w:szCs w:val="24"/>
        </w:rPr>
        <w:t>2151);</w:t>
      </w:r>
    </w:p>
    <w:p w14:paraId="14935F20" w14:textId="77777777" w:rsidR="005272DA" w:rsidRPr="00C66939" w:rsidRDefault="005272DA">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 xml:space="preserve">Ustawa z dnia 29 lipca 2005r. o </w:t>
      </w:r>
      <w:r w:rsidR="00EE1E84" w:rsidRPr="00C66939">
        <w:rPr>
          <w:rFonts w:ascii="Times New Roman" w:hAnsi="Times New Roman"/>
          <w:sz w:val="24"/>
          <w:szCs w:val="24"/>
        </w:rPr>
        <w:t>przeciwdziałaniu narkomanii (</w:t>
      </w:r>
      <w:r w:rsidRPr="00C66939">
        <w:rPr>
          <w:rFonts w:ascii="Times New Roman" w:hAnsi="Times New Roman"/>
          <w:sz w:val="24"/>
          <w:szCs w:val="24"/>
        </w:rPr>
        <w:t>Dz.U.20</w:t>
      </w:r>
      <w:r w:rsidR="00B6312F" w:rsidRPr="00C66939">
        <w:rPr>
          <w:rFonts w:ascii="Times New Roman" w:hAnsi="Times New Roman"/>
          <w:sz w:val="24"/>
          <w:szCs w:val="24"/>
        </w:rPr>
        <w:t>2</w:t>
      </w:r>
      <w:r w:rsidR="0079147B">
        <w:rPr>
          <w:rFonts w:ascii="Times New Roman" w:hAnsi="Times New Roman"/>
          <w:sz w:val="24"/>
          <w:szCs w:val="24"/>
        </w:rPr>
        <w:t>3</w:t>
      </w:r>
      <w:r w:rsidRPr="00C66939">
        <w:rPr>
          <w:rFonts w:ascii="Times New Roman" w:hAnsi="Times New Roman"/>
          <w:sz w:val="24"/>
          <w:szCs w:val="24"/>
        </w:rPr>
        <w:t xml:space="preserve"> poz. </w:t>
      </w:r>
      <w:r w:rsidR="0079147B">
        <w:rPr>
          <w:rFonts w:ascii="Times New Roman" w:hAnsi="Times New Roman"/>
          <w:sz w:val="24"/>
          <w:szCs w:val="24"/>
        </w:rPr>
        <w:t>1939</w:t>
      </w:r>
      <w:r w:rsidR="00D074B8" w:rsidRPr="00C66939">
        <w:rPr>
          <w:rFonts w:ascii="Times New Roman" w:hAnsi="Times New Roman"/>
          <w:sz w:val="24"/>
          <w:szCs w:val="24"/>
        </w:rPr>
        <w:t>.</w:t>
      </w:r>
      <w:r w:rsidR="00B6312F" w:rsidRPr="00C66939">
        <w:rPr>
          <w:rFonts w:ascii="Times New Roman" w:hAnsi="Times New Roman"/>
          <w:sz w:val="24"/>
          <w:szCs w:val="24"/>
        </w:rPr>
        <w:t>)</w:t>
      </w:r>
      <w:r w:rsidR="00284A9C" w:rsidRPr="00C66939">
        <w:rPr>
          <w:rFonts w:ascii="Times New Roman" w:hAnsi="Times New Roman"/>
          <w:sz w:val="24"/>
          <w:szCs w:val="24"/>
        </w:rPr>
        <w:t>;</w:t>
      </w:r>
    </w:p>
    <w:p w14:paraId="74B513C8" w14:textId="77777777" w:rsidR="005272DA" w:rsidRPr="00C66939" w:rsidRDefault="005272DA">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Ustawa z dnia 29 lipca 2005r. o przeciwdziałaniu</w:t>
      </w:r>
      <w:r w:rsidR="00EE1E84" w:rsidRPr="00C66939">
        <w:rPr>
          <w:rFonts w:ascii="Times New Roman" w:hAnsi="Times New Roman"/>
          <w:sz w:val="24"/>
          <w:szCs w:val="24"/>
        </w:rPr>
        <w:t xml:space="preserve"> przemocy </w:t>
      </w:r>
      <w:r w:rsidR="0079147B">
        <w:rPr>
          <w:rFonts w:ascii="Times New Roman" w:hAnsi="Times New Roman"/>
          <w:sz w:val="24"/>
          <w:szCs w:val="24"/>
        </w:rPr>
        <w:t>domowej</w:t>
      </w:r>
      <w:r w:rsidR="00EE1E84" w:rsidRPr="00C66939">
        <w:rPr>
          <w:rFonts w:ascii="Times New Roman" w:hAnsi="Times New Roman"/>
          <w:sz w:val="24"/>
          <w:szCs w:val="24"/>
        </w:rPr>
        <w:t xml:space="preserve"> (</w:t>
      </w:r>
      <w:r w:rsidRPr="00C66939">
        <w:rPr>
          <w:rFonts w:ascii="Times New Roman" w:hAnsi="Times New Roman"/>
          <w:sz w:val="24"/>
          <w:szCs w:val="24"/>
        </w:rPr>
        <w:t>Dz.U.20</w:t>
      </w:r>
      <w:r w:rsidR="002C393E" w:rsidRPr="00C66939">
        <w:rPr>
          <w:rFonts w:ascii="Times New Roman" w:hAnsi="Times New Roman"/>
          <w:sz w:val="24"/>
          <w:szCs w:val="24"/>
        </w:rPr>
        <w:t>2</w:t>
      </w:r>
      <w:r w:rsidR="0079147B">
        <w:rPr>
          <w:rFonts w:ascii="Times New Roman" w:hAnsi="Times New Roman"/>
          <w:sz w:val="24"/>
          <w:szCs w:val="24"/>
        </w:rPr>
        <w:t>4</w:t>
      </w:r>
      <w:r w:rsidRPr="00C66939">
        <w:rPr>
          <w:rFonts w:ascii="Times New Roman" w:hAnsi="Times New Roman"/>
          <w:sz w:val="24"/>
          <w:szCs w:val="24"/>
        </w:rPr>
        <w:t xml:space="preserve"> poz</w:t>
      </w:r>
      <w:r w:rsidR="00913FF2">
        <w:rPr>
          <w:rFonts w:ascii="Times New Roman" w:hAnsi="Times New Roman"/>
          <w:sz w:val="24"/>
          <w:szCs w:val="24"/>
        </w:rPr>
        <w:t xml:space="preserve">. </w:t>
      </w:r>
      <w:r w:rsidR="0079147B">
        <w:rPr>
          <w:rFonts w:ascii="Times New Roman" w:hAnsi="Times New Roman"/>
          <w:sz w:val="24"/>
          <w:szCs w:val="24"/>
        </w:rPr>
        <w:t>1673</w:t>
      </w:r>
      <w:r w:rsidRPr="00C66939">
        <w:rPr>
          <w:rFonts w:ascii="Times New Roman" w:hAnsi="Times New Roman"/>
          <w:sz w:val="24"/>
          <w:szCs w:val="24"/>
        </w:rPr>
        <w:t>)</w:t>
      </w:r>
      <w:r w:rsidR="00284A9C" w:rsidRPr="00C66939">
        <w:rPr>
          <w:rFonts w:ascii="Times New Roman" w:hAnsi="Times New Roman"/>
          <w:sz w:val="24"/>
          <w:szCs w:val="24"/>
        </w:rPr>
        <w:t>;</w:t>
      </w:r>
    </w:p>
    <w:p w14:paraId="61C4D298" w14:textId="77777777" w:rsidR="005272DA" w:rsidRPr="00C66939" w:rsidRDefault="005272DA">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Ustawa z dnia 12 marca 2004r. o pomocy społecznej (Dz.U.20</w:t>
      </w:r>
      <w:r w:rsidR="00B6312F" w:rsidRPr="00C66939">
        <w:rPr>
          <w:rFonts w:ascii="Times New Roman" w:hAnsi="Times New Roman"/>
          <w:sz w:val="24"/>
          <w:szCs w:val="24"/>
        </w:rPr>
        <w:t>2</w:t>
      </w:r>
      <w:r w:rsidR="0079147B">
        <w:rPr>
          <w:rFonts w:ascii="Times New Roman" w:hAnsi="Times New Roman"/>
          <w:sz w:val="24"/>
          <w:szCs w:val="24"/>
        </w:rPr>
        <w:t>4</w:t>
      </w:r>
      <w:r w:rsidR="00D074B8" w:rsidRPr="00C66939">
        <w:rPr>
          <w:rFonts w:ascii="Times New Roman" w:hAnsi="Times New Roman"/>
          <w:sz w:val="24"/>
          <w:szCs w:val="24"/>
        </w:rPr>
        <w:t xml:space="preserve"> </w:t>
      </w:r>
      <w:r w:rsidRPr="00C66939">
        <w:rPr>
          <w:rFonts w:ascii="Times New Roman" w:hAnsi="Times New Roman"/>
          <w:sz w:val="24"/>
          <w:szCs w:val="24"/>
        </w:rPr>
        <w:t xml:space="preserve">poz. </w:t>
      </w:r>
      <w:r w:rsidR="0079147B">
        <w:rPr>
          <w:rFonts w:ascii="Times New Roman" w:hAnsi="Times New Roman"/>
          <w:sz w:val="24"/>
          <w:szCs w:val="24"/>
        </w:rPr>
        <w:t>1283</w:t>
      </w:r>
      <w:r w:rsidR="00A65EAF" w:rsidRPr="00C66939">
        <w:rPr>
          <w:rFonts w:ascii="Times New Roman" w:hAnsi="Times New Roman"/>
          <w:sz w:val="24"/>
          <w:szCs w:val="24"/>
        </w:rPr>
        <w:t xml:space="preserve"> ze zm.</w:t>
      </w:r>
      <w:r w:rsidRPr="00C66939">
        <w:rPr>
          <w:rFonts w:ascii="Times New Roman" w:hAnsi="Times New Roman"/>
          <w:sz w:val="24"/>
          <w:szCs w:val="24"/>
        </w:rPr>
        <w:t>)</w:t>
      </w:r>
      <w:r w:rsidR="00284A9C" w:rsidRPr="00C66939">
        <w:rPr>
          <w:rFonts w:ascii="Times New Roman" w:hAnsi="Times New Roman"/>
          <w:sz w:val="24"/>
          <w:szCs w:val="24"/>
        </w:rPr>
        <w:t>;</w:t>
      </w:r>
    </w:p>
    <w:p w14:paraId="56D003A2" w14:textId="77777777" w:rsidR="00284A9C" w:rsidRPr="00C66939" w:rsidRDefault="005272DA">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 xml:space="preserve">Ustawa z dnia 8 marca </w:t>
      </w:r>
      <w:r w:rsidR="00EE1E84" w:rsidRPr="00C66939">
        <w:rPr>
          <w:rFonts w:ascii="Times New Roman" w:hAnsi="Times New Roman"/>
          <w:sz w:val="24"/>
          <w:szCs w:val="24"/>
        </w:rPr>
        <w:t>1990r. o samorządzie gminnym (</w:t>
      </w:r>
      <w:r w:rsidRPr="00C66939">
        <w:rPr>
          <w:rFonts w:ascii="Times New Roman" w:hAnsi="Times New Roman"/>
          <w:sz w:val="24"/>
          <w:szCs w:val="24"/>
        </w:rPr>
        <w:t>Dz.U.20</w:t>
      </w:r>
      <w:r w:rsidR="002C393E" w:rsidRPr="00C66939">
        <w:rPr>
          <w:rFonts w:ascii="Times New Roman" w:hAnsi="Times New Roman"/>
          <w:sz w:val="24"/>
          <w:szCs w:val="24"/>
        </w:rPr>
        <w:t>2</w:t>
      </w:r>
      <w:r w:rsidR="0079147B">
        <w:rPr>
          <w:rFonts w:ascii="Times New Roman" w:hAnsi="Times New Roman"/>
          <w:sz w:val="24"/>
          <w:szCs w:val="24"/>
        </w:rPr>
        <w:t>4</w:t>
      </w:r>
      <w:r w:rsidRPr="00C66939">
        <w:rPr>
          <w:rFonts w:ascii="Times New Roman" w:hAnsi="Times New Roman"/>
          <w:sz w:val="24"/>
          <w:szCs w:val="24"/>
        </w:rPr>
        <w:t xml:space="preserve"> poz.</w:t>
      </w:r>
      <w:r w:rsidR="0079147B">
        <w:rPr>
          <w:rFonts w:ascii="Times New Roman" w:hAnsi="Times New Roman"/>
          <w:sz w:val="24"/>
          <w:szCs w:val="24"/>
        </w:rPr>
        <w:t>1465</w:t>
      </w:r>
      <w:r w:rsidR="00A65EAF" w:rsidRPr="00C66939">
        <w:rPr>
          <w:rFonts w:ascii="Times New Roman" w:hAnsi="Times New Roman"/>
          <w:sz w:val="24"/>
          <w:szCs w:val="24"/>
        </w:rPr>
        <w:t xml:space="preserve"> ze zm.</w:t>
      </w:r>
      <w:r w:rsidRPr="00C66939">
        <w:rPr>
          <w:rFonts w:ascii="Times New Roman" w:hAnsi="Times New Roman"/>
          <w:sz w:val="24"/>
          <w:szCs w:val="24"/>
        </w:rPr>
        <w:t>)</w:t>
      </w:r>
      <w:r w:rsidR="00284A9C" w:rsidRPr="00C66939">
        <w:rPr>
          <w:rFonts w:ascii="Times New Roman" w:hAnsi="Times New Roman"/>
          <w:sz w:val="24"/>
          <w:szCs w:val="24"/>
        </w:rPr>
        <w:t>;</w:t>
      </w:r>
    </w:p>
    <w:p w14:paraId="052845B5" w14:textId="77777777" w:rsidR="005272DA" w:rsidRPr="00C66939" w:rsidRDefault="00284A9C">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Ustawa z dnia 11 września 2015r. o zdrowiu publicznym (Dz.U.202</w:t>
      </w:r>
      <w:r w:rsidR="0079147B">
        <w:rPr>
          <w:rFonts w:ascii="Times New Roman" w:hAnsi="Times New Roman"/>
          <w:sz w:val="24"/>
          <w:szCs w:val="24"/>
        </w:rPr>
        <w:t>4</w:t>
      </w:r>
      <w:r w:rsidRPr="00C66939">
        <w:rPr>
          <w:rFonts w:ascii="Times New Roman" w:hAnsi="Times New Roman"/>
          <w:sz w:val="24"/>
          <w:szCs w:val="24"/>
        </w:rPr>
        <w:t xml:space="preserve"> poz.</w:t>
      </w:r>
      <w:r w:rsidR="00D074B8" w:rsidRPr="00C66939">
        <w:rPr>
          <w:rFonts w:ascii="Times New Roman" w:hAnsi="Times New Roman"/>
          <w:sz w:val="24"/>
          <w:szCs w:val="24"/>
        </w:rPr>
        <w:t>1</w:t>
      </w:r>
      <w:r w:rsidR="0079147B">
        <w:rPr>
          <w:rFonts w:ascii="Times New Roman" w:hAnsi="Times New Roman"/>
          <w:sz w:val="24"/>
          <w:szCs w:val="24"/>
        </w:rPr>
        <w:t>670</w:t>
      </w:r>
      <w:r w:rsidRPr="00C66939">
        <w:rPr>
          <w:rFonts w:ascii="Times New Roman" w:hAnsi="Times New Roman"/>
          <w:sz w:val="24"/>
          <w:szCs w:val="24"/>
        </w:rPr>
        <w:t xml:space="preserve"> ze zm.);</w:t>
      </w:r>
      <w:r w:rsidR="005272DA" w:rsidRPr="00C66939">
        <w:rPr>
          <w:rFonts w:ascii="Times New Roman" w:hAnsi="Times New Roman"/>
          <w:sz w:val="24"/>
          <w:szCs w:val="24"/>
        </w:rPr>
        <w:t xml:space="preserve"> </w:t>
      </w:r>
    </w:p>
    <w:p w14:paraId="7506DAC9" w14:textId="77777777" w:rsidR="009A566E" w:rsidRPr="00C66939" w:rsidRDefault="00B57975">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Ustawa z dnia 09 czerwca 2011r. o wspieraniu rodziny i systemie pieczy zastępczej (Dz.U.202</w:t>
      </w:r>
      <w:r w:rsidR="0079147B">
        <w:rPr>
          <w:rFonts w:ascii="Times New Roman" w:hAnsi="Times New Roman"/>
          <w:sz w:val="24"/>
          <w:szCs w:val="24"/>
        </w:rPr>
        <w:t>5</w:t>
      </w:r>
      <w:r w:rsidRPr="00C66939">
        <w:rPr>
          <w:rFonts w:ascii="Times New Roman" w:hAnsi="Times New Roman"/>
          <w:sz w:val="24"/>
          <w:szCs w:val="24"/>
        </w:rPr>
        <w:t xml:space="preserve"> poz.4</w:t>
      </w:r>
      <w:r w:rsidR="0079147B">
        <w:rPr>
          <w:rFonts w:ascii="Times New Roman" w:hAnsi="Times New Roman"/>
          <w:sz w:val="24"/>
          <w:szCs w:val="24"/>
        </w:rPr>
        <w:t>9</w:t>
      </w:r>
      <w:r w:rsidRPr="00C66939">
        <w:rPr>
          <w:rFonts w:ascii="Times New Roman" w:hAnsi="Times New Roman"/>
          <w:sz w:val="24"/>
          <w:szCs w:val="24"/>
        </w:rPr>
        <w:t>)</w:t>
      </w:r>
      <w:r w:rsidR="00C66939" w:rsidRPr="00C66939">
        <w:rPr>
          <w:rFonts w:ascii="Times New Roman" w:hAnsi="Times New Roman"/>
          <w:sz w:val="24"/>
          <w:szCs w:val="24"/>
        </w:rPr>
        <w:t>;</w:t>
      </w:r>
    </w:p>
    <w:p w14:paraId="23044D67" w14:textId="77777777" w:rsidR="00B57975" w:rsidRPr="00C66939" w:rsidRDefault="00B57975">
      <w:pPr>
        <w:pStyle w:val="Bezodstpw"/>
        <w:numPr>
          <w:ilvl w:val="0"/>
          <w:numId w:val="20"/>
        </w:numPr>
        <w:jc w:val="both"/>
        <w:rPr>
          <w:rFonts w:ascii="Times New Roman" w:hAnsi="Times New Roman"/>
          <w:sz w:val="24"/>
          <w:szCs w:val="24"/>
        </w:rPr>
      </w:pPr>
      <w:r w:rsidRPr="00C66939">
        <w:rPr>
          <w:rFonts w:ascii="Times New Roman" w:hAnsi="Times New Roman"/>
          <w:sz w:val="24"/>
          <w:szCs w:val="24"/>
        </w:rPr>
        <w:t>Konwencja Praw Osób Niepełnosprawnych</w:t>
      </w:r>
      <w:r w:rsidR="00C66939" w:rsidRPr="00C66939">
        <w:rPr>
          <w:rFonts w:ascii="Times New Roman" w:hAnsi="Times New Roman"/>
          <w:sz w:val="24"/>
          <w:szCs w:val="24"/>
        </w:rPr>
        <w:t>;</w:t>
      </w:r>
    </w:p>
    <w:p w14:paraId="771A2FF9" w14:textId="77777777" w:rsidR="009A566E" w:rsidRPr="00C66939" w:rsidRDefault="009A566E">
      <w:pPr>
        <w:pStyle w:val="Bezodstpw"/>
        <w:numPr>
          <w:ilvl w:val="0"/>
          <w:numId w:val="20"/>
        </w:numPr>
        <w:jc w:val="both"/>
        <w:rPr>
          <w:sz w:val="24"/>
          <w:szCs w:val="24"/>
        </w:rPr>
      </w:pPr>
      <w:r w:rsidRPr="00C66939">
        <w:rPr>
          <w:rFonts w:ascii="Times New Roman" w:hAnsi="Times New Roman"/>
          <w:sz w:val="24"/>
          <w:szCs w:val="24"/>
        </w:rPr>
        <w:t>Rozporządzenie Rady Ministrów z dnia 30 marca 2021 r. w sprawie Narodowego Programu Zdrowia na lata 2021-2025 (Dz.U.2021 poz.642)</w:t>
      </w:r>
      <w:r w:rsidR="0079147B">
        <w:rPr>
          <w:rFonts w:ascii="Times New Roman" w:hAnsi="Times New Roman"/>
          <w:sz w:val="24"/>
          <w:szCs w:val="24"/>
        </w:rPr>
        <w:t>- obowiązujące na dzień opracowywania niniejszego dokumentu</w:t>
      </w:r>
      <w:r w:rsidR="00C66939" w:rsidRPr="00C66939">
        <w:rPr>
          <w:rFonts w:ascii="Times New Roman" w:hAnsi="Times New Roman"/>
          <w:sz w:val="24"/>
          <w:szCs w:val="24"/>
        </w:rPr>
        <w:t>;</w:t>
      </w:r>
    </w:p>
    <w:p w14:paraId="42AF4F34" w14:textId="77777777" w:rsidR="00B57975" w:rsidRPr="00C66939" w:rsidRDefault="00B57975">
      <w:pPr>
        <w:pStyle w:val="Bezodstpw"/>
        <w:numPr>
          <w:ilvl w:val="0"/>
          <w:numId w:val="20"/>
        </w:numPr>
        <w:jc w:val="both"/>
        <w:rPr>
          <w:sz w:val="24"/>
          <w:szCs w:val="24"/>
        </w:rPr>
      </w:pPr>
      <w:r w:rsidRPr="00C66939">
        <w:rPr>
          <w:rFonts w:ascii="Times New Roman" w:hAnsi="Times New Roman"/>
          <w:sz w:val="24"/>
          <w:szCs w:val="24"/>
        </w:rPr>
        <w:t>Uchwała Sejmiku Województwa Kujawsko – Pomorskiego Nr XXXVI/</w:t>
      </w:r>
      <w:r w:rsidR="00AF24FE" w:rsidRPr="00C66939">
        <w:rPr>
          <w:rFonts w:ascii="Times New Roman" w:hAnsi="Times New Roman"/>
          <w:sz w:val="24"/>
          <w:szCs w:val="24"/>
        </w:rPr>
        <w:t>524/21 z dnia 27.09.2021r. w sprawie przyjęcia Wojewódzkiego Programu Profilaktyki i Rozwiązywania Problemów Alkoholowych w Województwie Kujawsko – Pomorskim na lata 2021-2025</w:t>
      </w:r>
      <w:r w:rsidR="0079147B">
        <w:rPr>
          <w:rFonts w:ascii="Times New Roman" w:hAnsi="Times New Roman"/>
          <w:sz w:val="24"/>
          <w:szCs w:val="24"/>
        </w:rPr>
        <w:t>- obowiązująca na dzień opracowywania niniejszego dokumentu</w:t>
      </w:r>
      <w:r w:rsidR="00C66939" w:rsidRPr="00C66939">
        <w:rPr>
          <w:rFonts w:ascii="Times New Roman" w:hAnsi="Times New Roman"/>
          <w:sz w:val="24"/>
          <w:szCs w:val="24"/>
        </w:rPr>
        <w:t>.</w:t>
      </w:r>
    </w:p>
    <w:p w14:paraId="5A7E5F85" w14:textId="77777777" w:rsidR="005272DA" w:rsidRPr="00C66939" w:rsidRDefault="005272DA">
      <w:pPr>
        <w:pStyle w:val="doctitle"/>
        <w:jc w:val="both"/>
        <w:rPr>
          <w:b w:val="0"/>
          <w:color w:val="auto"/>
        </w:rPr>
      </w:pPr>
      <w:r w:rsidRPr="00C66939">
        <w:rPr>
          <w:b w:val="0"/>
          <w:color w:val="auto"/>
        </w:rPr>
        <w:t>Gminny Program Profilaktyki i Rozwiązywania Problemów Alkoholowych oraz Przeciwdziałania Narkomanii</w:t>
      </w:r>
      <w:r w:rsidR="00AF24FE" w:rsidRPr="00C66939">
        <w:rPr>
          <w:b w:val="0"/>
          <w:color w:val="auto"/>
        </w:rPr>
        <w:t xml:space="preserve"> na okres 01.0</w:t>
      </w:r>
      <w:r w:rsidR="0079147B">
        <w:rPr>
          <w:b w:val="0"/>
          <w:color w:val="auto"/>
        </w:rPr>
        <w:t>1</w:t>
      </w:r>
      <w:r w:rsidR="00AF24FE" w:rsidRPr="00C66939">
        <w:rPr>
          <w:b w:val="0"/>
          <w:color w:val="auto"/>
        </w:rPr>
        <w:t>.202</w:t>
      </w:r>
      <w:r w:rsidR="0079147B">
        <w:rPr>
          <w:b w:val="0"/>
          <w:color w:val="auto"/>
        </w:rPr>
        <w:t>6</w:t>
      </w:r>
      <w:r w:rsidR="00AF24FE" w:rsidRPr="00C66939">
        <w:rPr>
          <w:b w:val="0"/>
          <w:color w:val="auto"/>
        </w:rPr>
        <w:t>-31.12.202</w:t>
      </w:r>
      <w:r w:rsidR="0079147B">
        <w:rPr>
          <w:b w:val="0"/>
          <w:color w:val="auto"/>
        </w:rPr>
        <w:t>9</w:t>
      </w:r>
      <w:r w:rsidRPr="00C66939">
        <w:rPr>
          <w:b w:val="0"/>
          <w:color w:val="auto"/>
        </w:rPr>
        <w:t xml:space="preserve"> jest podstawowym dokumentem określającym zakres i formę realizacji działań związanych z </w:t>
      </w:r>
      <w:r w:rsidR="00D074B8" w:rsidRPr="00C66939">
        <w:rPr>
          <w:b w:val="0"/>
          <w:color w:val="auto"/>
        </w:rPr>
        <w:t xml:space="preserve">przeciwdziałaniem alkoholizmowi, </w:t>
      </w:r>
      <w:r w:rsidRPr="00C66939">
        <w:rPr>
          <w:b w:val="0"/>
          <w:color w:val="auto"/>
        </w:rPr>
        <w:t>narkomanii</w:t>
      </w:r>
      <w:r w:rsidR="00D074B8" w:rsidRPr="00C66939">
        <w:rPr>
          <w:b w:val="0"/>
          <w:color w:val="auto"/>
        </w:rPr>
        <w:t xml:space="preserve"> oraz uzależnieniom behawioralnym</w:t>
      </w:r>
      <w:r w:rsidRPr="00C66939">
        <w:rPr>
          <w:b w:val="0"/>
          <w:color w:val="auto"/>
        </w:rPr>
        <w:t xml:space="preserve"> na terenie gminy Więcbork. Program ma na celu tworzenie spójnego systemu działań naprawczych i profilaktyki zmierzającej do zapobiegania powstawaniu nowych problemów alkoholowych i innych uzależnień, oraz zmniejszeniu tych, które aktualnie występują.</w:t>
      </w:r>
    </w:p>
    <w:p w14:paraId="3D236528" w14:textId="77777777" w:rsidR="005272DA" w:rsidRPr="00C66939" w:rsidRDefault="005272DA">
      <w:pPr>
        <w:pStyle w:val="doctitle"/>
        <w:jc w:val="both"/>
        <w:rPr>
          <w:b w:val="0"/>
          <w:color w:val="auto"/>
        </w:rPr>
      </w:pPr>
      <w:r w:rsidRPr="00C66939">
        <w:rPr>
          <w:b w:val="0"/>
          <w:color w:val="auto"/>
        </w:rPr>
        <w:t xml:space="preserve">Konsumpcja alkoholu w sposób istotny wpływa na zdrowie fizyczne i psychiczne zarówno jednostek jak i rodzin, a jej konsekwencje dotyczą nie tylko osób pijących szkodliwie, uzależnionych ale wpływają na całą populację. Nadużywanie alkoholu powoduje wiele szkód społecznych tj. przestępczość, ubóstwo, przemoc </w:t>
      </w:r>
      <w:r w:rsidR="0079147B">
        <w:rPr>
          <w:b w:val="0"/>
          <w:color w:val="auto"/>
        </w:rPr>
        <w:t>domową</w:t>
      </w:r>
      <w:r w:rsidRPr="00C66939">
        <w:rPr>
          <w:b w:val="0"/>
          <w:color w:val="auto"/>
        </w:rPr>
        <w:t>, wypadki samochodowe i winno być przedmiotem troski ze strony organów administracji rządowej i samorządowej .</w:t>
      </w:r>
    </w:p>
    <w:p w14:paraId="11EC8255" w14:textId="77777777" w:rsidR="00284A9C" w:rsidRDefault="00284A9C">
      <w:pPr>
        <w:pStyle w:val="doctitle"/>
        <w:jc w:val="both"/>
        <w:rPr>
          <w:b w:val="0"/>
          <w:color w:val="auto"/>
        </w:rPr>
      </w:pPr>
      <w:r w:rsidRPr="00C66939">
        <w:rPr>
          <w:b w:val="0"/>
          <w:color w:val="auto"/>
        </w:rPr>
        <w:t xml:space="preserve">Do przyczyn popadania w alkoholizm można zaliczyć uwarunkowania społeczne, nieprawidłowe wzorce rodzinne, brak celów życiowych, utratę zatrudnienia. Przemoc </w:t>
      </w:r>
      <w:r w:rsidR="0079147B">
        <w:rPr>
          <w:b w:val="0"/>
          <w:color w:val="auto"/>
        </w:rPr>
        <w:t>domowa</w:t>
      </w:r>
      <w:r w:rsidRPr="00C66939">
        <w:rPr>
          <w:b w:val="0"/>
          <w:color w:val="auto"/>
        </w:rPr>
        <w:t xml:space="preserve"> jest dysfunkcją, która w wielu przypadkach ma swoje źródło w uzależnieniach. Jej </w:t>
      </w:r>
      <w:r w:rsidR="00913FF2">
        <w:rPr>
          <w:b w:val="0"/>
          <w:color w:val="auto"/>
        </w:rPr>
        <w:t>,,</w:t>
      </w:r>
      <w:r w:rsidRPr="00C66939">
        <w:rPr>
          <w:b w:val="0"/>
          <w:color w:val="auto"/>
        </w:rPr>
        <w:t>ofiarami</w:t>
      </w:r>
      <w:r w:rsidR="00913FF2">
        <w:rPr>
          <w:b w:val="0"/>
          <w:color w:val="auto"/>
        </w:rPr>
        <w:t>”</w:t>
      </w:r>
      <w:r w:rsidRPr="00C66939">
        <w:rPr>
          <w:b w:val="0"/>
          <w:color w:val="auto"/>
        </w:rPr>
        <w:t xml:space="preserve"> są osoby słabe fizycznie, psychicznie, o niskim poczuciu własnej wartości, a także zależne. Na ogół należą do nich kobiety i dzieci.</w:t>
      </w:r>
    </w:p>
    <w:p w14:paraId="39509F57" w14:textId="77777777" w:rsidR="004D7372" w:rsidRDefault="004D7372">
      <w:pPr>
        <w:pStyle w:val="doctitle"/>
        <w:jc w:val="both"/>
        <w:rPr>
          <w:b w:val="0"/>
          <w:color w:val="auto"/>
        </w:rPr>
      </w:pPr>
      <w:r>
        <w:rPr>
          <w:b w:val="0"/>
          <w:color w:val="auto"/>
        </w:rPr>
        <w:t>Spożywanie alkoholu przybiera różne wzor</w:t>
      </w:r>
      <w:r w:rsidR="006B1CBF">
        <w:rPr>
          <w:b w:val="0"/>
          <w:color w:val="auto"/>
        </w:rPr>
        <w:t>ce</w:t>
      </w:r>
      <w:r>
        <w:rPr>
          <w:b w:val="0"/>
          <w:color w:val="auto"/>
        </w:rPr>
        <w:t xml:space="preserve"> </w:t>
      </w:r>
      <w:r w:rsidR="00023618">
        <w:rPr>
          <w:b w:val="0"/>
          <w:color w:val="auto"/>
        </w:rPr>
        <w:t xml:space="preserve">picia, </w:t>
      </w:r>
      <w:r>
        <w:rPr>
          <w:b w:val="0"/>
          <w:color w:val="auto"/>
        </w:rPr>
        <w:t>np.:</w:t>
      </w:r>
    </w:p>
    <w:p w14:paraId="64FDA9BD" w14:textId="77777777" w:rsidR="004D7372" w:rsidRDefault="004D7372">
      <w:pPr>
        <w:pStyle w:val="doctitle"/>
        <w:jc w:val="both"/>
        <w:rPr>
          <w:b w:val="0"/>
          <w:color w:val="auto"/>
        </w:rPr>
      </w:pPr>
      <w:r>
        <w:rPr>
          <w:bCs w:val="0"/>
          <w:color w:val="auto"/>
        </w:rPr>
        <w:lastRenderedPageBreak/>
        <w:t xml:space="preserve">ryzykowne spożywanie alkoholu  </w:t>
      </w:r>
      <w:r w:rsidRPr="004D7372">
        <w:rPr>
          <w:b w:val="0"/>
          <w:color w:val="auto"/>
        </w:rPr>
        <w:t>jest to picie nadmiernych ilości alkoholu</w:t>
      </w:r>
      <w:r>
        <w:rPr>
          <w:b w:val="0"/>
          <w:color w:val="auto"/>
        </w:rPr>
        <w:t xml:space="preserve"> (jednorazowo i łącznie w określonym przedziale czasu) niepociągające za sobą aktualnie negatywnych konsekwencji, przy czym można oczekiwać, że konsekwencje te pojawią się, o ile obecny model picia nie zostanie zmieniony;</w:t>
      </w:r>
    </w:p>
    <w:p w14:paraId="7265AF65" w14:textId="77777777" w:rsidR="004D7372" w:rsidRDefault="004D7372">
      <w:pPr>
        <w:pStyle w:val="doctitle"/>
        <w:jc w:val="both"/>
        <w:rPr>
          <w:b w:val="0"/>
          <w:i/>
          <w:iCs/>
          <w:color w:val="auto"/>
          <w:u w:val="single"/>
        </w:rPr>
      </w:pPr>
      <w:r>
        <w:rPr>
          <w:bCs w:val="0"/>
          <w:color w:val="auto"/>
        </w:rPr>
        <w:t xml:space="preserve">szkodliwe picie alkoholu </w:t>
      </w:r>
      <w:r>
        <w:rPr>
          <w:b w:val="0"/>
          <w:color w:val="auto"/>
        </w:rPr>
        <w:t>jest to wzorzec picia, który już powoduje szkody zdrowotne, fizyczne bądź psychiczne, ale również psychologiczne i społeczne, przy czym nie występuje uzależnienie od alkoholu</w:t>
      </w:r>
      <w:r w:rsidR="00394761">
        <w:rPr>
          <w:b w:val="0"/>
          <w:color w:val="auto"/>
        </w:rPr>
        <w:t>,</w:t>
      </w:r>
      <w:r w:rsidR="00394761" w:rsidRPr="00394761">
        <w:rPr>
          <w:b w:val="0"/>
          <w:bCs w:val="0"/>
        </w:rPr>
        <w:t xml:space="preserve"> </w:t>
      </w:r>
      <w:r w:rsidR="00394761">
        <w:rPr>
          <w:b w:val="0"/>
          <w:bCs w:val="0"/>
        </w:rPr>
        <w:t>m</w:t>
      </w:r>
      <w:r w:rsidR="00394761" w:rsidRPr="00394761">
        <w:rPr>
          <w:b w:val="0"/>
          <w:bCs w:val="0"/>
        </w:rPr>
        <w:t>owa tu o problemach w kontaktach z rodziną, prawem, zaniedbywanie</w:t>
      </w:r>
      <w:r w:rsidR="00394761">
        <w:rPr>
          <w:b w:val="0"/>
          <w:bCs w:val="0"/>
        </w:rPr>
        <w:t>m</w:t>
      </w:r>
      <w:r w:rsidR="00394761" w:rsidRPr="00394761">
        <w:rPr>
          <w:b w:val="0"/>
          <w:bCs w:val="0"/>
        </w:rPr>
        <w:t xml:space="preserve"> obowiązków zawodowych czy niewywiązywanie</w:t>
      </w:r>
      <w:r w:rsidR="00394761">
        <w:rPr>
          <w:b w:val="0"/>
          <w:bCs w:val="0"/>
        </w:rPr>
        <w:t>m</w:t>
      </w:r>
      <w:r w:rsidR="00394761" w:rsidRPr="00394761">
        <w:rPr>
          <w:b w:val="0"/>
          <w:bCs w:val="0"/>
        </w:rPr>
        <w:t xml:space="preserve"> się z ról społecznych</w:t>
      </w:r>
      <w:r w:rsidR="00394761">
        <w:rPr>
          <w:b w:val="0"/>
          <w:bCs w:val="0"/>
        </w:rPr>
        <w:t>;</w:t>
      </w:r>
      <w:r>
        <w:rPr>
          <w:b w:val="0"/>
          <w:color w:val="auto"/>
        </w:rPr>
        <w:t xml:space="preserve"> aby rozpoznać szkodliwe używanie alkoholu, pici</w:t>
      </w:r>
      <w:r w:rsidR="00394761">
        <w:rPr>
          <w:b w:val="0"/>
          <w:color w:val="auto"/>
        </w:rPr>
        <w:t xml:space="preserve">e alkoholu w sposób wysoce ryzykowny </w:t>
      </w:r>
      <w:r>
        <w:rPr>
          <w:b w:val="0"/>
          <w:color w:val="auto"/>
        </w:rPr>
        <w:t>powin</w:t>
      </w:r>
      <w:r w:rsidR="00394761">
        <w:rPr>
          <w:b w:val="0"/>
          <w:color w:val="auto"/>
        </w:rPr>
        <w:t>no</w:t>
      </w:r>
      <w:r>
        <w:rPr>
          <w:b w:val="0"/>
          <w:color w:val="auto"/>
        </w:rPr>
        <w:t xml:space="preserve"> utrzymywać się, przez co najmniej miesiąc lub występować w sposób powtarzający się w ciągu 12 miesięcy, </w:t>
      </w:r>
      <w:r w:rsidRPr="00023618">
        <w:rPr>
          <w:bCs w:val="0"/>
          <w:i/>
          <w:iCs/>
          <w:color w:val="auto"/>
          <w:u w:val="single"/>
        </w:rPr>
        <w:t>jako picie szkodliwe</w:t>
      </w:r>
      <w:r w:rsidR="00023618" w:rsidRPr="00023618">
        <w:rPr>
          <w:bCs w:val="0"/>
          <w:i/>
          <w:iCs/>
          <w:color w:val="auto"/>
          <w:u w:val="single"/>
        </w:rPr>
        <w:t xml:space="preserve"> określane jest też spożywanie każdej ilości alkoholu przez: kobiety w ciąży, matki karmiące, chorych przewlekle, osoby przyjmujące leki, osoby starsze;</w:t>
      </w:r>
      <w:r w:rsidRPr="00023618">
        <w:rPr>
          <w:b w:val="0"/>
          <w:i/>
          <w:iCs/>
          <w:color w:val="auto"/>
          <w:u w:val="single"/>
        </w:rPr>
        <w:t xml:space="preserve"> </w:t>
      </w:r>
    </w:p>
    <w:p w14:paraId="42069992" w14:textId="77777777" w:rsidR="00023618" w:rsidRPr="00023618" w:rsidRDefault="00023618">
      <w:pPr>
        <w:pStyle w:val="doctitle"/>
        <w:jc w:val="both"/>
        <w:rPr>
          <w:b w:val="0"/>
          <w:color w:val="auto"/>
        </w:rPr>
      </w:pPr>
      <w:r>
        <w:rPr>
          <w:bCs w:val="0"/>
          <w:color w:val="auto"/>
        </w:rPr>
        <w:t xml:space="preserve">uzależnienie od alkoholu </w:t>
      </w:r>
      <w:r>
        <w:rPr>
          <w:b w:val="0"/>
          <w:color w:val="auto"/>
        </w:rPr>
        <w:t>to przewlekła choroba, w której osoba nie potrafi kontrolować spożycia alkoholu, mimo negatywnych konsekwencji, osoby uzależnione odczuwają silny przymus picia, tracą kontrolę nad ilością i częstotliwością spożywanego alkoholu, niejednokrotnie podejmują próby ograniczenia lub zaprzestania picia, które kończą się niepowodzeniem.</w:t>
      </w:r>
      <w:r w:rsidR="0012393B">
        <w:rPr>
          <w:b w:val="0"/>
          <w:color w:val="auto"/>
        </w:rPr>
        <w:t xml:space="preserve"> Szczególną cechą choroby alkoholowej jest to, że uzależniony zwykle nie dostrzega u siebie niepokojących objawów jak również grożącego mu niebezpieczeństwa. Tym samym nie podejmuje on wysiłków żeby się wyleczyć, przeciwnie stara się ukryć chorobę nie tylko przed otoczeniem, ale i przed samym sobą.</w:t>
      </w:r>
    </w:p>
    <w:p w14:paraId="123E54D4" w14:textId="77777777" w:rsidR="00AF24FE" w:rsidRPr="00C66939" w:rsidRDefault="00AF24FE" w:rsidP="001B5C7A">
      <w:pPr>
        <w:pStyle w:val="NormalnyWeb"/>
      </w:pPr>
      <w:r w:rsidRPr="00C66939">
        <w:t xml:space="preserve">Narkomania oznacza nadużywanie środków psychoaktywnych, potocznie – narkotyków, do jakich zaliczane są naturalne lub syntetyczne substancje, które wprowadzone w określonej dawce do organizmu ludzkiego – oddziałują na ośrodkowy układ nerwowy, powodując między innymi zmiany świadomości, percepcji, nastroju. Rozróżniamy narkotyki pochodzenia naturalnego, takie jak: opium, liście koki, konopie indyjskie czy grzyby halucynogenne oraz otrzymywane w laboratoriach chemicznych, do których należą: amfetamina, ecstasy czy LSD. Środki psychoaktywne mają zdolność wywoływania uzależnień oraz uszkadzania najważniejszych narządów człowieka. </w:t>
      </w:r>
      <w:r w:rsidR="0012393B">
        <w:t xml:space="preserve">Proces uzależnienia od narkotyków jest wielowymiarowy i złożony. Zaczyna się od eksperymentowania z substancją. Jednak w miarę regularnego używania narkotyków organizm zaczyna się dostosowywać </w:t>
      </w:r>
      <w:r w:rsidR="00A9255F">
        <w:t>do obecności substancji, co prowadzi do tolerancji. Oznacza to, że aby osiągnąć pożądany efekt, osoba musi zażywać coraz większe ilości narkotyków. Regularne zażywanie substancji psychoaktywnych może prowadzić do uszkodzeń narządów wewnętrznych, zaburzeń neurologicznych, problemów z układem oddechowym. Ponadto narkotyki mogą powodować silne zaburzenia psychiczne, takie jak depresja, lęki, psychozy i utratę kontroli nad własnym życiem.</w:t>
      </w:r>
    </w:p>
    <w:p w14:paraId="7C48F3DF" w14:textId="77777777" w:rsidR="00AF24FE" w:rsidRPr="00C66939" w:rsidRDefault="00AF24FE" w:rsidP="001B5C7A">
      <w:pPr>
        <w:pStyle w:val="NormalnyWeb"/>
      </w:pPr>
      <w:r w:rsidRPr="00C66939">
        <w:t>Narkomania niesie za sobą poważne ryzyko dla zdrowia publicznego, szczególnie w kontekście chorób infekcyjnych (HIV, żółtaczka, choroby weneryczne). Ryzyko zgonu wśród narkomanów jest kilkakrotnie wyższe niż w porównywalnej wiekowo populacji generalnej.</w:t>
      </w:r>
    </w:p>
    <w:p w14:paraId="15C0AE52" w14:textId="77777777" w:rsidR="00AF24FE" w:rsidRPr="00C66939" w:rsidRDefault="00AF24FE" w:rsidP="001B5C7A">
      <w:pPr>
        <w:pStyle w:val="NormalnyWeb"/>
      </w:pPr>
      <w:r w:rsidRPr="00C66939">
        <w:t>Należy również zwrócić uwagę na niebezpieczeństwo jakie niosą za sobą dopalacze. Młodzież coraz chętniej po nie sięga, nie zdając sobie sprawy z tego, że działają one podobnie jak narkotyki- mają właściwości psychoaktywne. Mogą wywoływać pobudzenie, halucynacje, stany euforii czy odurzenia. Dopalacze najczęściej składają się z kilku substancji co powoduje jednoczesne zaburzenia wielu funkcji ośrodkowego układu nerwowego, tym się różnią od klasycznych narkotyków i na tym polega ich niebezpieczeństwo.</w:t>
      </w:r>
    </w:p>
    <w:p w14:paraId="1BEC4074" w14:textId="77777777" w:rsidR="005272DA" w:rsidRPr="00C66939" w:rsidRDefault="005272DA">
      <w:pPr>
        <w:pStyle w:val="doctitle"/>
        <w:jc w:val="both"/>
        <w:rPr>
          <w:b w:val="0"/>
          <w:color w:val="auto"/>
        </w:rPr>
      </w:pPr>
      <w:r w:rsidRPr="00C66939">
        <w:rPr>
          <w:b w:val="0"/>
          <w:color w:val="auto"/>
        </w:rPr>
        <w:t>W obecnej dobie nie zastanawiamy się już, czy warto pomagać osobom, rodzinom, dzieciom dotkniętym problemem alkoholizmu,</w:t>
      </w:r>
      <w:r w:rsidR="003D4993" w:rsidRPr="00C66939">
        <w:rPr>
          <w:b w:val="0"/>
          <w:color w:val="auto"/>
        </w:rPr>
        <w:t xml:space="preserve"> narkomanii</w:t>
      </w:r>
      <w:r w:rsidR="00C5296F">
        <w:rPr>
          <w:b w:val="0"/>
          <w:color w:val="auto"/>
        </w:rPr>
        <w:t xml:space="preserve">, </w:t>
      </w:r>
      <w:r w:rsidRPr="00C66939">
        <w:rPr>
          <w:b w:val="0"/>
          <w:color w:val="auto"/>
        </w:rPr>
        <w:t>ale jak to robić szybciej, skuteczniej i efektywniej. Pomagać to nie tylko minimalizować skutki alkoholizmu</w:t>
      </w:r>
      <w:r w:rsidR="003D4993" w:rsidRPr="00C66939">
        <w:rPr>
          <w:b w:val="0"/>
          <w:color w:val="auto"/>
        </w:rPr>
        <w:t>, narkomanii</w:t>
      </w:r>
      <w:r w:rsidRPr="00C66939">
        <w:rPr>
          <w:b w:val="0"/>
          <w:color w:val="auto"/>
        </w:rPr>
        <w:t xml:space="preserve"> ale przede wszystkim zapobiegać, czyli edukować, uświadamiać, wskazywać alternatywne sposoby spędzania czasu wolnego, radzenia sobie z sytuacjami trudnymi, konfliktami. Pomagać to również  podejmować działania polegające na kształtowaniu prawidłowych postaw osobowościowych, uczyć umiejętności mówienia „nie” wszelkim używkom kiedy to człowiek jest poddany presji otoczenia.</w:t>
      </w:r>
    </w:p>
    <w:p w14:paraId="5171729D" w14:textId="77777777" w:rsidR="00832674" w:rsidRPr="00C66939" w:rsidRDefault="00832674">
      <w:pPr>
        <w:pStyle w:val="doctitle"/>
        <w:jc w:val="both"/>
        <w:rPr>
          <w:b w:val="0"/>
          <w:color w:val="auto"/>
        </w:rPr>
      </w:pPr>
      <w:r w:rsidRPr="00C66939">
        <w:rPr>
          <w:b w:val="0"/>
          <w:color w:val="auto"/>
        </w:rPr>
        <w:t xml:space="preserve">Należy zwrócić uwagę, że uzależnienie nie dotyczy tylko alkoholu, narkotyków, ale również innych nieracjonalnych zachowań tj. uprawianie gier hazardowych, zbieractwo. Bardzo często stanowi to ucieczkę od problemów dnia codziennego. </w:t>
      </w:r>
      <w:r w:rsidRPr="00C66939">
        <w:rPr>
          <w:color w:val="auto"/>
        </w:rPr>
        <w:t xml:space="preserve">Uzależnienia mogą być </w:t>
      </w:r>
      <w:r w:rsidR="006D7234" w:rsidRPr="00C66939">
        <w:rPr>
          <w:color w:val="auto"/>
        </w:rPr>
        <w:t>pojedyncze</w:t>
      </w:r>
      <w:r w:rsidRPr="00C66939">
        <w:rPr>
          <w:color w:val="auto"/>
        </w:rPr>
        <w:t xml:space="preserve"> lub złożone, mogą się krzyżować, zmieniać.</w:t>
      </w:r>
      <w:r w:rsidR="005D105C" w:rsidRPr="00C66939">
        <w:rPr>
          <w:b w:val="0"/>
          <w:color w:val="auto"/>
        </w:rPr>
        <w:t xml:space="preserve"> Powodują one choroby wyniszczające psychikę, a w dalszej kolejności niszczą życie rodzinne, zawodowe, towarzyskie. W osobie uzależnionej następują zmiany charakterologiczne, które objawiają się</w:t>
      </w:r>
      <w:r w:rsidR="004F4BE7" w:rsidRPr="00C66939">
        <w:rPr>
          <w:b w:val="0"/>
          <w:color w:val="auto"/>
        </w:rPr>
        <w:t xml:space="preserve"> brakiem obowiązkowości, osłabieniem woli i zainteresowań. Dlatego tak ważne jest uczestnictwo w programach opracowanych w celu ,,walki” z nałogiem.</w:t>
      </w:r>
    </w:p>
    <w:p w14:paraId="0846CE06" w14:textId="77777777" w:rsidR="005D4122" w:rsidRDefault="004F4BE7">
      <w:pPr>
        <w:pStyle w:val="doctitle"/>
        <w:jc w:val="both"/>
        <w:rPr>
          <w:b w:val="0"/>
          <w:color w:val="auto"/>
        </w:rPr>
      </w:pPr>
      <w:r w:rsidRPr="00C66939">
        <w:rPr>
          <w:color w:val="auto"/>
        </w:rPr>
        <w:t xml:space="preserve">Uzależnienia behawioralne (czynnościowe)- </w:t>
      </w:r>
      <w:r w:rsidR="00F64EBE" w:rsidRPr="00C66939">
        <w:rPr>
          <w:b w:val="0"/>
          <w:color w:val="auto"/>
        </w:rPr>
        <w:t>rozumie się przez to zaburzenia zachowania o charakterze nałogowym, niezwiązane z przyjmowaniem substancji psychoaktywnych, które wiążą się z odczuwaniem przymusu i brakiem kontroli nad wykonywaniem określonej czynności oraz kontynuowaniem jej mimo negatywnych konsekwencji dla jednostki oraz jej otoczenia</w:t>
      </w:r>
      <w:r w:rsidRPr="00C66939">
        <w:rPr>
          <w:b w:val="0"/>
          <w:color w:val="auto"/>
        </w:rPr>
        <w:t>.</w:t>
      </w:r>
      <w:r w:rsidR="005D4122" w:rsidRPr="00C66939">
        <w:rPr>
          <w:b w:val="0"/>
          <w:color w:val="auto"/>
        </w:rPr>
        <w:t xml:space="preserve"> Przykłady uzależnień behawioralnych: </w:t>
      </w:r>
    </w:p>
    <w:p w14:paraId="1F5A7F9E" w14:textId="77777777" w:rsidR="00E016BB" w:rsidRDefault="00E016BB" w:rsidP="00E016BB">
      <w:pPr>
        <w:pStyle w:val="doctitle"/>
        <w:numPr>
          <w:ilvl w:val="0"/>
          <w:numId w:val="41"/>
        </w:numPr>
        <w:jc w:val="both"/>
        <w:rPr>
          <w:b w:val="0"/>
          <w:color w:val="auto"/>
        </w:rPr>
      </w:pPr>
      <w:r>
        <w:rPr>
          <w:b w:val="0"/>
          <w:i/>
          <w:iCs/>
          <w:color w:val="auto"/>
        </w:rPr>
        <w:t xml:space="preserve">Uzależnienie od hazardu- </w:t>
      </w:r>
      <w:r>
        <w:rPr>
          <w:b w:val="0"/>
          <w:color w:val="auto"/>
        </w:rPr>
        <w:t>osoby uzależnione od hazardu nie potrafią kontrolować swojego impulsu do gry i stawiania zakładów. Mogą być obsesyjnie zaangażowane w różne formy hazardu</w:t>
      </w:r>
      <w:r w:rsidR="00D35964">
        <w:rPr>
          <w:b w:val="0"/>
          <w:color w:val="auto"/>
        </w:rPr>
        <w:t>, takie jak kasyna, automaty do gier, zakłady sportowe, itp. Uzależnienie od hazardu może prowadzić do poważnych problemów finansowych, zniszczenia rodzin i ogólnego pogorszenia jakości życia.</w:t>
      </w:r>
    </w:p>
    <w:p w14:paraId="6DDE9627" w14:textId="77777777" w:rsidR="00D35964" w:rsidRDefault="00D35964" w:rsidP="00E016BB">
      <w:pPr>
        <w:pStyle w:val="doctitle"/>
        <w:numPr>
          <w:ilvl w:val="0"/>
          <w:numId w:val="41"/>
        </w:numPr>
        <w:jc w:val="both"/>
        <w:rPr>
          <w:b w:val="0"/>
          <w:color w:val="auto"/>
        </w:rPr>
      </w:pPr>
      <w:r w:rsidRPr="00BC5EBF">
        <w:rPr>
          <w:b w:val="0"/>
          <w:i/>
          <w:iCs/>
          <w:color w:val="auto"/>
        </w:rPr>
        <w:t>Uzależnienie od komputera i Internetu-</w:t>
      </w:r>
      <w:r w:rsidRPr="00BC5EBF">
        <w:rPr>
          <w:b w:val="0"/>
          <w:color w:val="auto"/>
        </w:rPr>
        <w:t xml:space="preserve"> </w:t>
      </w:r>
      <w:r w:rsidR="00BC5EBF">
        <w:rPr>
          <w:b w:val="0"/>
          <w:color w:val="auto"/>
        </w:rPr>
        <w:t>jest związane z nadmiernym korzystaniem z komputera, gier komputerowych, mediów społecznościowych, zakupów online itp. Osoby uzależnione od komputera i Internetu spędzają nieproporcjonalnie dużo czasu na tych czynnościach, zaniedbując swoje obowiązki, relacje społeczne i zdrowie fizyczne.</w:t>
      </w:r>
    </w:p>
    <w:p w14:paraId="0F335A7F" w14:textId="77777777" w:rsidR="00BC5EBF" w:rsidRDefault="00BC5EBF" w:rsidP="00E016BB">
      <w:pPr>
        <w:pStyle w:val="doctitle"/>
        <w:numPr>
          <w:ilvl w:val="0"/>
          <w:numId w:val="41"/>
        </w:numPr>
        <w:jc w:val="both"/>
        <w:rPr>
          <w:b w:val="0"/>
          <w:color w:val="auto"/>
        </w:rPr>
      </w:pPr>
      <w:r>
        <w:rPr>
          <w:b w:val="0"/>
          <w:i/>
          <w:iCs/>
          <w:color w:val="auto"/>
        </w:rPr>
        <w:t>Uzależnienie od zakupów-</w:t>
      </w:r>
      <w:r>
        <w:rPr>
          <w:b w:val="0"/>
          <w:color w:val="auto"/>
        </w:rPr>
        <w:t xml:space="preserve"> osoby uzależnione od zakupów doświadczają nieodpartej potrzeby kupowania rzeczy, nawet jeśli nie są im potrzebne</w:t>
      </w:r>
      <w:r w:rsidR="0080170F">
        <w:rPr>
          <w:b w:val="0"/>
          <w:color w:val="auto"/>
        </w:rPr>
        <w:t>. Wielokrotne i niekontrolowane zakupy mogą prowadzić do zadłużenia, problemów finansowych i trudności w utrzymaniu porządku w życiu codziennym.</w:t>
      </w:r>
    </w:p>
    <w:p w14:paraId="40236539" w14:textId="77777777" w:rsidR="0080170F" w:rsidRDefault="0080170F" w:rsidP="00E016BB">
      <w:pPr>
        <w:pStyle w:val="doctitle"/>
        <w:numPr>
          <w:ilvl w:val="0"/>
          <w:numId w:val="41"/>
        </w:numPr>
        <w:jc w:val="both"/>
        <w:rPr>
          <w:b w:val="0"/>
          <w:color w:val="auto"/>
        </w:rPr>
      </w:pPr>
      <w:r>
        <w:rPr>
          <w:b w:val="0"/>
          <w:i/>
          <w:iCs/>
          <w:color w:val="auto"/>
        </w:rPr>
        <w:t>Uzależnienie od pracy –</w:t>
      </w:r>
      <w:r>
        <w:rPr>
          <w:b w:val="0"/>
          <w:color w:val="auto"/>
        </w:rPr>
        <w:t xml:space="preserve"> osoby uzależnione od pracy są obsesyjnie zaangażowane w pracę i poświęcają jej nadmierną ilość czasu i energii. Często mają trudności z wyłączeniem się, odpoczynkiem</w:t>
      </w:r>
      <w:r w:rsidR="00123C21">
        <w:rPr>
          <w:b w:val="0"/>
          <w:color w:val="auto"/>
        </w:rPr>
        <w:t xml:space="preserve"> i zrównoważeniem życia zawodowego i osobistego. Uzależnienie od pracy może prowadzić do wypalenia zawodowego, problemów zdrowotnych i problemów rodzinnych.</w:t>
      </w:r>
    </w:p>
    <w:p w14:paraId="28EF0031" w14:textId="77777777" w:rsidR="00123C21" w:rsidRPr="00BC5EBF" w:rsidRDefault="00123C21" w:rsidP="00E016BB">
      <w:pPr>
        <w:pStyle w:val="doctitle"/>
        <w:numPr>
          <w:ilvl w:val="0"/>
          <w:numId w:val="41"/>
        </w:numPr>
        <w:jc w:val="both"/>
        <w:rPr>
          <w:b w:val="0"/>
          <w:color w:val="auto"/>
        </w:rPr>
      </w:pPr>
      <w:r>
        <w:rPr>
          <w:b w:val="0"/>
          <w:i/>
          <w:iCs/>
          <w:color w:val="auto"/>
        </w:rPr>
        <w:t>Uzależnienie od jedzenia –</w:t>
      </w:r>
      <w:r>
        <w:rPr>
          <w:b w:val="0"/>
          <w:color w:val="auto"/>
        </w:rPr>
        <w:t xml:space="preserve"> znane również jako nadmierne objadanie się lub kompulsywne jedzenie, dotyczy osób, które nie potrafią kontrolować swojego apetytu i jedzą nadmierną ilość jedzenia, nawet wtedy, gdy nie są głodne. Osoby uzależnione często odczuwają silne uczucie wstydu i winy związane z jedzeniem, co może prowadzić do poważnych problemów zdrowotnych i emocjonalnych.</w:t>
      </w:r>
    </w:p>
    <w:p w14:paraId="73E73263" w14:textId="77777777" w:rsidR="00C22500" w:rsidRDefault="00C22500">
      <w:pPr>
        <w:pStyle w:val="doctitle"/>
        <w:jc w:val="both"/>
        <w:rPr>
          <w:b w:val="0"/>
          <w:color w:val="auto"/>
        </w:rPr>
      </w:pPr>
      <w:r>
        <w:rPr>
          <w:bCs w:val="0"/>
          <w:color w:val="auto"/>
        </w:rPr>
        <w:t xml:space="preserve">Cyberprzemoc </w:t>
      </w:r>
      <w:r>
        <w:rPr>
          <w:b w:val="0"/>
          <w:color w:val="auto"/>
        </w:rPr>
        <w:t>to przemoc z użyciem mediów elektronicznych- przede wszystkim Internetu i telefonów komórkowych. Pomimo, że akty cyberprzemocy mogą wyglądać niewinnie, to potrafią wyrządzić bardzo dużą krzywdę. Przykłady agresji elektronicznej:</w:t>
      </w:r>
    </w:p>
    <w:p w14:paraId="0784F0F6" w14:textId="77777777" w:rsidR="00C22500" w:rsidRPr="00C22500" w:rsidRDefault="00C22500"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Flaming</w:t>
      </w:r>
      <w:r w:rsidR="00137EA4">
        <w:rPr>
          <w:rFonts w:ascii="Times New Roman" w:hAnsi="Times New Roman"/>
          <w:i/>
          <w:iCs/>
          <w:sz w:val="24"/>
          <w:szCs w:val="24"/>
        </w:rPr>
        <w:t xml:space="preserve"> </w:t>
      </w:r>
      <w:r>
        <w:rPr>
          <w:rFonts w:ascii="Times New Roman" w:hAnsi="Times New Roman"/>
          <w:sz w:val="24"/>
          <w:szCs w:val="24"/>
        </w:rPr>
        <w:t>- agresywna wymiana zdań, np. w ramach grupy dyskusyjnej, na czacie</w:t>
      </w:r>
      <w:r w:rsidR="00137EA4">
        <w:rPr>
          <w:rFonts w:ascii="Times New Roman" w:hAnsi="Times New Roman"/>
          <w:sz w:val="24"/>
          <w:szCs w:val="24"/>
        </w:rPr>
        <w:t>;</w:t>
      </w:r>
    </w:p>
    <w:p w14:paraId="121CBD8D" w14:textId="77777777" w:rsidR="00C22500" w:rsidRPr="00C22500" w:rsidRDefault="00C22500"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Prześladowanie</w:t>
      </w:r>
      <w:r w:rsidR="00137EA4">
        <w:rPr>
          <w:rFonts w:ascii="Times New Roman" w:hAnsi="Times New Roman"/>
          <w:i/>
          <w:iCs/>
          <w:sz w:val="24"/>
          <w:szCs w:val="24"/>
        </w:rPr>
        <w:t xml:space="preserve"> </w:t>
      </w:r>
      <w:r w:rsidRPr="00137EA4">
        <w:rPr>
          <w:rFonts w:ascii="Times New Roman" w:hAnsi="Times New Roman"/>
          <w:i/>
          <w:iCs/>
          <w:sz w:val="24"/>
          <w:szCs w:val="24"/>
        </w:rPr>
        <w:t>-</w:t>
      </w:r>
      <w:r w:rsidR="00137EA4">
        <w:rPr>
          <w:rFonts w:ascii="Times New Roman" w:hAnsi="Times New Roman"/>
          <w:i/>
          <w:iCs/>
          <w:sz w:val="24"/>
          <w:szCs w:val="24"/>
        </w:rPr>
        <w:t xml:space="preserve"> </w:t>
      </w:r>
      <w:r>
        <w:rPr>
          <w:rFonts w:ascii="Times New Roman" w:hAnsi="Times New Roman"/>
          <w:sz w:val="24"/>
          <w:szCs w:val="24"/>
        </w:rPr>
        <w:t>regularne przesyłanie nieprzyjemnych wiadomości</w:t>
      </w:r>
      <w:r w:rsidR="00137EA4">
        <w:rPr>
          <w:rFonts w:ascii="Times New Roman" w:hAnsi="Times New Roman"/>
          <w:sz w:val="24"/>
          <w:szCs w:val="24"/>
        </w:rPr>
        <w:t>;</w:t>
      </w:r>
    </w:p>
    <w:p w14:paraId="73A075D4" w14:textId="77777777" w:rsidR="00C22500" w:rsidRPr="00C22500" w:rsidRDefault="00C22500"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Kradzież tożsamości</w:t>
      </w:r>
      <w:r w:rsidR="00137EA4">
        <w:rPr>
          <w:rFonts w:ascii="Times New Roman" w:hAnsi="Times New Roman"/>
          <w:i/>
          <w:iCs/>
          <w:sz w:val="24"/>
          <w:szCs w:val="24"/>
        </w:rPr>
        <w:t xml:space="preserve"> </w:t>
      </w:r>
      <w:r w:rsidRPr="00137EA4">
        <w:rPr>
          <w:rFonts w:ascii="Times New Roman" w:hAnsi="Times New Roman"/>
          <w:i/>
          <w:iCs/>
          <w:sz w:val="24"/>
          <w:szCs w:val="24"/>
        </w:rPr>
        <w:t>-</w:t>
      </w:r>
      <w:r w:rsidR="00137EA4">
        <w:rPr>
          <w:rFonts w:ascii="Times New Roman" w:hAnsi="Times New Roman"/>
          <w:sz w:val="24"/>
          <w:szCs w:val="24"/>
          <w:u w:val="single"/>
        </w:rPr>
        <w:t xml:space="preserve"> </w:t>
      </w:r>
      <w:r>
        <w:rPr>
          <w:rFonts w:ascii="Times New Roman" w:hAnsi="Times New Roman"/>
          <w:sz w:val="24"/>
          <w:szCs w:val="24"/>
        </w:rPr>
        <w:t>podszywanie się</w:t>
      </w:r>
      <w:r w:rsidR="00137EA4">
        <w:rPr>
          <w:rFonts w:ascii="Times New Roman" w:hAnsi="Times New Roman"/>
          <w:sz w:val="24"/>
          <w:szCs w:val="24"/>
        </w:rPr>
        <w:t>;</w:t>
      </w:r>
    </w:p>
    <w:p w14:paraId="6DD53B47" w14:textId="77777777" w:rsidR="00C22500" w:rsidRPr="00C22500" w:rsidRDefault="00C22500"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Upublicznianie tajemnic</w:t>
      </w:r>
      <w:r w:rsidR="00137EA4">
        <w:rPr>
          <w:rFonts w:ascii="Times New Roman" w:hAnsi="Times New Roman"/>
          <w:i/>
          <w:iCs/>
          <w:sz w:val="24"/>
          <w:szCs w:val="24"/>
        </w:rPr>
        <w:t xml:space="preserve"> </w:t>
      </w:r>
      <w:r w:rsidRPr="00137EA4">
        <w:rPr>
          <w:rFonts w:ascii="Times New Roman" w:hAnsi="Times New Roman"/>
          <w:i/>
          <w:iCs/>
          <w:sz w:val="24"/>
          <w:szCs w:val="24"/>
        </w:rPr>
        <w:t>-</w:t>
      </w:r>
      <w:r w:rsidRPr="00137EA4">
        <w:rPr>
          <w:rFonts w:ascii="Times New Roman" w:hAnsi="Times New Roman"/>
          <w:sz w:val="24"/>
          <w:szCs w:val="24"/>
        </w:rPr>
        <w:t xml:space="preserve"> </w:t>
      </w:r>
      <w:r>
        <w:rPr>
          <w:rFonts w:ascii="Times New Roman" w:hAnsi="Times New Roman"/>
          <w:sz w:val="24"/>
          <w:szCs w:val="24"/>
        </w:rPr>
        <w:t>udostępnianie prywatnych materiałów, np. zdjęć</w:t>
      </w:r>
      <w:r w:rsidR="00137EA4">
        <w:rPr>
          <w:rFonts w:ascii="Times New Roman" w:hAnsi="Times New Roman"/>
          <w:sz w:val="24"/>
          <w:szCs w:val="24"/>
        </w:rPr>
        <w:t>;</w:t>
      </w:r>
    </w:p>
    <w:p w14:paraId="284FF6F9" w14:textId="77777777" w:rsidR="00C22500" w:rsidRPr="00E016BB" w:rsidRDefault="00C22500"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Śledzenie</w:t>
      </w:r>
      <w:r w:rsidR="00137EA4">
        <w:rPr>
          <w:rFonts w:ascii="Times New Roman" w:hAnsi="Times New Roman"/>
          <w:sz w:val="24"/>
          <w:szCs w:val="24"/>
        </w:rPr>
        <w:t xml:space="preserve"> </w:t>
      </w:r>
      <w:r w:rsidRPr="00137EA4">
        <w:rPr>
          <w:rFonts w:ascii="Times New Roman" w:hAnsi="Times New Roman"/>
          <w:sz w:val="24"/>
          <w:szCs w:val="24"/>
        </w:rPr>
        <w:t>- i</w:t>
      </w:r>
      <w:r>
        <w:rPr>
          <w:rFonts w:ascii="Times New Roman" w:hAnsi="Times New Roman"/>
          <w:sz w:val="24"/>
          <w:szCs w:val="24"/>
        </w:rPr>
        <w:t>n</w:t>
      </w:r>
      <w:r w:rsidR="00E016BB">
        <w:rPr>
          <w:rFonts w:ascii="Times New Roman" w:hAnsi="Times New Roman"/>
          <w:sz w:val="24"/>
          <w:szCs w:val="24"/>
        </w:rPr>
        <w:t>wigilacja i nękanie niechcianymi komunikatami</w:t>
      </w:r>
      <w:r w:rsidR="00137EA4">
        <w:rPr>
          <w:rFonts w:ascii="Times New Roman" w:hAnsi="Times New Roman"/>
          <w:sz w:val="24"/>
          <w:szCs w:val="24"/>
        </w:rPr>
        <w:t>;</w:t>
      </w:r>
    </w:p>
    <w:p w14:paraId="1EC282C1" w14:textId="77777777" w:rsidR="00E016BB" w:rsidRPr="00E016BB" w:rsidRDefault="00E016BB"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 xml:space="preserve">Happy slapping </w:t>
      </w:r>
      <w:r w:rsidR="00137EA4">
        <w:rPr>
          <w:rFonts w:ascii="Times New Roman" w:hAnsi="Times New Roman"/>
          <w:i/>
          <w:iCs/>
          <w:sz w:val="24"/>
          <w:szCs w:val="24"/>
        </w:rPr>
        <w:t xml:space="preserve"> </w:t>
      </w:r>
      <w:r w:rsidRPr="00137EA4">
        <w:rPr>
          <w:rFonts w:ascii="Times New Roman" w:hAnsi="Times New Roman"/>
          <w:i/>
          <w:iCs/>
          <w:sz w:val="24"/>
          <w:szCs w:val="24"/>
        </w:rPr>
        <w:t>–</w:t>
      </w:r>
      <w:r>
        <w:rPr>
          <w:rFonts w:ascii="Times New Roman" w:hAnsi="Times New Roman"/>
          <w:sz w:val="24"/>
          <w:szCs w:val="24"/>
        </w:rPr>
        <w:t>prowokowanie lub atakowanie innej osoby i dokumentowanie wydarzenia w postaci zdjęć lub filmów oraz upublicznienie nagrań lub zdjęć w Internecie</w:t>
      </w:r>
      <w:r w:rsidR="00137EA4">
        <w:rPr>
          <w:rFonts w:ascii="Times New Roman" w:hAnsi="Times New Roman"/>
          <w:sz w:val="24"/>
          <w:szCs w:val="24"/>
        </w:rPr>
        <w:t>;</w:t>
      </w:r>
    </w:p>
    <w:p w14:paraId="271EE6DA" w14:textId="77777777" w:rsidR="00E016BB" w:rsidRPr="00E016BB" w:rsidRDefault="00E016BB"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Poniżenie</w:t>
      </w:r>
      <w:r w:rsidR="00137EA4">
        <w:rPr>
          <w:rFonts w:ascii="Times New Roman" w:hAnsi="Times New Roman"/>
          <w:i/>
          <w:iCs/>
          <w:sz w:val="24"/>
          <w:szCs w:val="24"/>
        </w:rPr>
        <w:t xml:space="preserve"> </w:t>
      </w:r>
      <w:r w:rsidRPr="00137EA4">
        <w:rPr>
          <w:rFonts w:ascii="Times New Roman" w:hAnsi="Times New Roman"/>
          <w:i/>
          <w:iCs/>
          <w:sz w:val="24"/>
          <w:szCs w:val="24"/>
        </w:rPr>
        <w:t>-</w:t>
      </w:r>
      <w:r>
        <w:rPr>
          <w:rFonts w:ascii="Times New Roman" w:hAnsi="Times New Roman"/>
          <w:sz w:val="24"/>
          <w:szCs w:val="24"/>
        </w:rPr>
        <w:t xml:space="preserve"> upublicznienie poniżających, nieprawdziwych informacji</w:t>
      </w:r>
      <w:r w:rsidR="00137EA4">
        <w:rPr>
          <w:rFonts w:ascii="Times New Roman" w:hAnsi="Times New Roman"/>
          <w:sz w:val="24"/>
          <w:szCs w:val="24"/>
        </w:rPr>
        <w:t>;</w:t>
      </w:r>
    </w:p>
    <w:p w14:paraId="678B10A2" w14:textId="77777777" w:rsidR="00E016BB" w:rsidRPr="00C22500" w:rsidRDefault="00E016BB" w:rsidP="00C22500">
      <w:pPr>
        <w:pStyle w:val="Bezodstpw"/>
        <w:numPr>
          <w:ilvl w:val="0"/>
          <w:numId w:val="40"/>
        </w:numPr>
        <w:jc w:val="both"/>
        <w:rPr>
          <w:rFonts w:ascii="Times New Roman" w:hAnsi="Times New Roman"/>
          <w:sz w:val="24"/>
          <w:szCs w:val="24"/>
          <w:u w:val="single"/>
        </w:rPr>
      </w:pPr>
      <w:r w:rsidRPr="00137EA4">
        <w:rPr>
          <w:rFonts w:ascii="Times New Roman" w:hAnsi="Times New Roman"/>
          <w:i/>
          <w:iCs/>
          <w:sz w:val="24"/>
          <w:szCs w:val="24"/>
        </w:rPr>
        <w:t>Wykluczenie</w:t>
      </w:r>
      <w:r w:rsidR="00137EA4">
        <w:rPr>
          <w:rFonts w:ascii="Times New Roman" w:hAnsi="Times New Roman"/>
          <w:i/>
          <w:iCs/>
          <w:sz w:val="24"/>
          <w:szCs w:val="24"/>
        </w:rPr>
        <w:t xml:space="preserve"> </w:t>
      </w:r>
      <w:r w:rsidRPr="00137EA4">
        <w:rPr>
          <w:rFonts w:ascii="Times New Roman" w:hAnsi="Times New Roman"/>
          <w:i/>
          <w:iCs/>
          <w:sz w:val="24"/>
          <w:szCs w:val="24"/>
        </w:rPr>
        <w:t>-</w:t>
      </w:r>
      <w:r w:rsidRPr="00137EA4">
        <w:rPr>
          <w:rFonts w:ascii="Times New Roman" w:hAnsi="Times New Roman"/>
          <w:sz w:val="24"/>
          <w:szCs w:val="24"/>
        </w:rPr>
        <w:t xml:space="preserve"> </w:t>
      </w:r>
      <w:r>
        <w:rPr>
          <w:rFonts w:ascii="Times New Roman" w:hAnsi="Times New Roman"/>
          <w:sz w:val="24"/>
          <w:szCs w:val="24"/>
        </w:rPr>
        <w:t xml:space="preserve">celowe usunięcie z listy kontaktów internetowych. </w:t>
      </w:r>
    </w:p>
    <w:p w14:paraId="5D0A1614" w14:textId="77777777" w:rsidR="00054FBC" w:rsidRPr="00C66939" w:rsidRDefault="005D4122">
      <w:pPr>
        <w:pStyle w:val="doctitle"/>
        <w:jc w:val="both"/>
        <w:rPr>
          <w:b w:val="0"/>
          <w:i/>
          <w:color w:val="auto"/>
        </w:rPr>
      </w:pPr>
      <w:r w:rsidRPr="00C66939">
        <w:rPr>
          <w:color w:val="auto"/>
        </w:rPr>
        <w:t xml:space="preserve">Profilaktyka uniwersalna – ukierunkowana na całe populacje. </w:t>
      </w:r>
      <w:r w:rsidRPr="00C66939">
        <w:rPr>
          <w:b w:val="0"/>
          <w:color w:val="auto"/>
        </w:rPr>
        <w:t>Są to działania profilaktyczne adresowane do całych grup bez względu na stopień indywidulanego ryzyka występowania problemów związanych z nadużywaniem alkoholu, środków odurzających</w:t>
      </w:r>
      <w:r w:rsidR="00CB5138" w:rsidRPr="00C66939">
        <w:rPr>
          <w:b w:val="0"/>
          <w:color w:val="auto"/>
        </w:rPr>
        <w:t>, substancji psychotropowych, środków zastępczych i nowych substancji psychoaktywnych lub uzależnień behawioralnych. Ich celem jest zmniejszenie lub eliminowanie czynników ryzyka i wzmocnienie czynników wspierających prawidłowy rozwój.</w:t>
      </w:r>
      <w:r w:rsidRPr="00C66939">
        <w:rPr>
          <w:b w:val="0"/>
          <w:color w:val="auto"/>
        </w:rPr>
        <w:t xml:space="preserve"> </w:t>
      </w:r>
      <w:r w:rsidR="00F9146B" w:rsidRPr="00C66939">
        <w:rPr>
          <w:b w:val="0"/>
          <w:i/>
          <w:color w:val="auto"/>
        </w:rPr>
        <w:t>Profilaktykę uniwersalną będziemy realizowali poprzez programy profilaktyczne w placówkach oświatowych skierowane do uczniów i ich rodziców. Główny nacisk będzie położony na: wskazanie alternatywnych form spędzania czasu wolnego</w:t>
      </w:r>
      <w:r w:rsidR="00F9146B" w:rsidRPr="00C66939">
        <w:rPr>
          <w:b w:val="0"/>
          <w:color w:val="auto"/>
        </w:rPr>
        <w:t xml:space="preserve">, </w:t>
      </w:r>
      <w:r w:rsidR="00F9146B" w:rsidRPr="00C66939">
        <w:rPr>
          <w:b w:val="0"/>
          <w:i/>
          <w:color w:val="auto"/>
        </w:rPr>
        <w:t>rozwijanie swoich pasji i zainteresowań</w:t>
      </w:r>
      <w:r w:rsidR="00F9146B" w:rsidRPr="00C66939">
        <w:rPr>
          <w:b w:val="0"/>
          <w:color w:val="auto"/>
        </w:rPr>
        <w:t xml:space="preserve">,  </w:t>
      </w:r>
      <w:r w:rsidR="00F9146B" w:rsidRPr="00C66939">
        <w:rPr>
          <w:b w:val="0"/>
          <w:i/>
          <w:color w:val="auto"/>
        </w:rPr>
        <w:t>umiejętnego nazywania i okazywania uczuć i emocji</w:t>
      </w:r>
      <w:r w:rsidR="00F9146B" w:rsidRPr="00C66939">
        <w:rPr>
          <w:b w:val="0"/>
          <w:color w:val="auto"/>
        </w:rPr>
        <w:t>,</w:t>
      </w:r>
      <w:r w:rsidR="00F9146B" w:rsidRPr="00C66939">
        <w:rPr>
          <w:b w:val="0"/>
          <w:i/>
          <w:color w:val="auto"/>
        </w:rPr>
        <w:t xml:space="preserve"> nabycie umiejętności prawidłowego porozumiewania się zarówno w grupie rówieśniczej jak i w rodzinie. </w:t>
      </w:r>
    </w:p>
    <w:p w14:paraId="66FDE770" w14:textId="77777777" w:rsidR="002F50EB" w:rsidRDefault="00054FBC">
      <w:pPr>
        <w:pStyle w:val="doctitle"/>
        <w:jc w:val="both"/>
        <w:rPr>
          <w:b w:val="0"/>
          <w:color w:val="auto"/>
        </w:rPr>
      </w:pPr>
      <w:r w:rsidRPr="00C66939">
        <w:rPr>
          <w:color w:val="auto"/>
        </w:rPr>
        <w:t>Profilaktyka selektywna- ukierunkowana na jednostki i grupy zwiększonego ryzyka.</w:t>
      </w:r>
      <w:r w:rsidRPr="00C66939">
        <w:rPr>
          <w:b w:val="0"/>
          <w:color w:val="auto"/>
        </w:rPr>
        <w:t xml:space="preserve"> Są to działania profilaktyczne adresowane do jednostek lub grup, które ze względu na swoją sytuację społeczną, rodzinną, środowiskową lub uwarunkowania biologiczne są narażone na większe od przeciętnego ryzyko wystąpienia problemów wynikających ze stosowania substancji psychoaktywnych, uzależnień behawioralnych lub innych zaburzeń zdrowia psychicznego. Działania z tego poziomu profilaktyki są podejmowane ze względu na sam fakt przynależności do takiej grupy, czyli np. bycie dzieckiem osoby uzależnionej od alkoholu, a nie ze względu na występowanie zaburzeń lub problemów psychicznych u takich dzieci. Profilaktyka selektywna jest więc przed</w:t>
      </w:r>
      <w:r w:rsidR="00137EA4">
        <w:rPr>
          <w:b w:val="0"/>
          <w:color w:val="auto"/>
        </w:rPr>
        <w:t>e</w:t>
      </w:r>
      <w:r w:rsidRPr="00C66939">
        <w:rPr>
          <w:b w:val="0"/>
          <w:color w:val="auto"/>
        </w:rPr>
        <w:t xml:space="preserve"> wszystkim działaniem uprzedzającym, a nie naprawczym.</w:t>
      </w:r>
      <w:r w:rsidR="005D4122" w:rsidRPr="00C66939">
        <w:rPr>
          <w:b w:val="0"/>
          <w:color w:val="auto"/>
        </w:rPr>
        <w:t xml:space="preserve"> </w:t>
      </w:r>
      <w:r w:rsidR="0000235D" w:rsidRPr="00C66939">
        <w:rPr>
          <w:b w:val="0"/>
          <w:i/>
          <w:color w:val="auto"/>
        </w:rPr>
        <w:t>Profilaktykę selektywną będziemy realizowali poprzez dofinansowanie działań Świetlicy Środowiskowej ,,Uśmiech”- w zajęciach organizowanych przez świetlicę uczestniczą</w:t>
      </w:r>
      <w:r w:rsidR="00C5296F">
        <w:rPr>
          <w:b w:val="0"/>
          <w:i/>
          <w:color w:val="auto"/>
        </w:rPr>
        <w:t xml:space="preserve"> także</w:t>
      </w:r>
      <w:r w:rsidR="0000235D" w:rsidRPr="00C66939">
        <w:rPr>
          <w:b w:val="0"/>
          <w:i/>
          <w:color w:val="auto"/>
        </w:rPr>
        <w:t xml:space="preserve"> dzieci z rodzin z problemem alkoholowym.</w:t>
      </w:r>
      <w:r w:rsidR="005D4122">
        <w:rPr>
          <w:b w:val="0"/>
          <w:color w:val="auto"/>
        </w:rPr>
        <w:t xml:space="preserve">       </w:t>
      </w:r>
    </w:p>
    <w:p w14:paraId="35A49C4A" w14:textId="77777777" w:rsidR="001E3829" w:rsidRDefault="002F50EB">
      <w:pPr>
        <w:pStyle w:val="doctitle"/>
        <w:jc w:val="both"/>
        <w:rPr>
          <w:b w:val="0"/>
          <w:bCs w:val="0"/>
          <w:color w:val="auto"/>
        </w:rPr>
      </w:pPr>
      <w:r w:rsidRPr="002F50EB">
        <w:rPr>
          <w:b w:val="0"/>
          <w:bCs w:val="0"/>
        </w:rPr>
        <w:t xml:space="preserve">Czynniki ryzyka i czynniki chroniące mają zasadnicze znaczenie dla zrozumienia rozwoju uzależnień i podejmowania działań profilaktycznych. </w:t>
      </w:r>
      <w:r w:rsidRPr="002F50EB">
        <w:t>Czynniki ryzyka</w:t>
      </w:r>
      <w:r w:rsidRPr="002F50EB">
        <w:rPr>
          <w:b w:val="0"/>
          <w:bCs w:val="0"/>
        </w:rPr>
        <w:t xml:space="preserve"> to sytuacje i warunki, które zwiększają prawdopodobieństwo wystąpienia problemów z uzależnieniami, podczas gdy </w:t>
      </w:r>
      <w:r w:rsidRPr="002F50EB">
        <w:t>czynniki chroniące</w:t>
      </w:r>
      <w:r w:rsidRPr="002F50EB">
        <w:rPr>
          <w:b w:val="0"/>
          <w:bCs w:val="0"/>
        </w:rPr>
        <w:t xml:space="preserve"> działają na zasadzie kompensacji lub redukcji wpływu czynników ryzyka, zmniejszając ryzyko wystąpienia uzależnienia</w:t>
      </w:r>
      <w:r w:rsidR="001E3829">
        <w:rPr>
          <w:b w:val="0"/>
          <w:bCs w:val="0"/>
        </w:rPr>
        <w:t>.</w:t>
      </w:r>
      <w:r w:rsidR="005D4122" w:rsidRPr="002F50EB">
        <w:rPr>
          <w:b w:val="0"/>
          <w:bCs w:val="0"/>
          <w:color w:val="auto"/>
        </w:rPr>
        <w:t xml:space="preserve"> </w:t>
      </w:r>
    </w:p>
    <w:p w14:paraId="070C8C3E" w14:textId="77777777" w:rsidR="002F50EB" w:rsidRPr="001B5C7A" w:rsidRDefault="001E3829" w:rsidP="001B5C7A">
      <w:pPr>
        <w:pStyle w:val="Bezodstpw"/>
        <w:jc w:val="both"/>
        <w:rPr>
          <w:rFonts w:ascii="Times New Roman" w:hAnsi="Times New Roman"/>
          <w:b/>
          <w:bCs/>
          <w:sz w:val="24"/>
          <w:szCs w:val="24"/>
        </w:rPr>
      </w:pPr>
      <w:r w:rsidRPr="001B5C7A">
        <w:rPr>
          <w:rFonts w:ascii="Times New Roman" w:hAnsi="Times New Roman"/>
          <w:b/>
          <w:bCs/>
          <w:sz w:val="24"/>
          <w:szCs w:val="24"/>
        </w:rPr>
        <w:t>C</w:t>
      </w:r>
      <w:r w:rsidR="002F50EB" w:rsidRPr="001B5C7A">
        <w:rPr>
          <w:rFonts w:ascii="Times New Roman" w:hAnsi="Times New Roman"/>
          <w:b/>
          <w:bCs/>
          <w:sz w:val="24"/>
          <w:szCs w:val="24"/>
        </w:rPr>
        <w:t>zynniki chroniące w ujęciu Hawkinsa według siły oddziaływania:</w:t>
      </w:r>
    </w:p>
    <w:p w14:paraId="076CD356" w14:textId="77777777" w:rsidR="00410EF9" w:rsidRPr="001B5C7A" w:rsidRDefault="002F50EB" w:rsidP="001B5C7A">
      <w:pPr>
        <w:pStyle w:val="Bezodstpw"/>
        <w:numPr>
          <w:ilvl w:val="0"/>
          <w:numId w:val="36"/>
        </w:numPr>
        <w:jc w:val="both"/>
        <w:rPr>
          <w:rFonts w:ascii="Times New Roman" w:hAnsi="Times New Roman"/>
          <w:sz w:val="24"/>
          <w:szCs w:val="24"/>
        </w:rPr>
      </w:pPr>
      <w:r w:rsidRPr="001B5C7A">
        <w:rPr>
          <w:rFonts w:ascii="Times New Roman" w:hAnsi="Times New Roman"/>
          <w:sz w:val="24"/>
          <w:szCs w:val="24"/>
        </w:rPr>
        <w:t>Silna więź z rodzicami.</w:t>
      </w:r>
    </w:p>
    <w:p w14:paraId="74F42F2E" w14:textId="77777777" w:rsidR="002F50EB" w:rsidRPr="001B5C7A" w:rsidRDefault="002F50EB" w:rsidP="001B5C7A">
      <w:pPr>
        <w:pStyle w:val="Bezodstpw"/>
        <w:numPr>
          <w:ilvl w:val="0"/>
          <w:numId w:val="36"/>
        </w:numPr>
        <w:jc w:val="both"/>
        <w:rPr>
          <w:rFonts w:ascii="Times New Roman" w:hAnsi="Times New Roman"/>
          <w:sz w:val="24"/>
          <w:szCs w:val="24"/>
        </w:rPr>
      </w:pPr>
      <w:r w:rsidRPr="001B5C7A">
        <w:rPr>
          <w:rFonts w:ascii="Times New Roman" w:hAnsi="Times New Roman"/>
          <w:sz w:val="24"/>
          <w:szCs w:val="24"/>
        </w:rPr>
        <w:t>Sukces w nauce i zainteresowanie nią (zaangażowanie we własną przyszłość i rozwój)</w:t>
      </w:r>
      <w:r w:rsidR="00410EF9" w:rsidRPr="001B5C7A">
        <w:rPr>
          <w:rFonts w:ascii="Times New Roman" w:hAnsi="Times New Roman"/>
          <w:sz w:val="24"/>
          <w:szCs w:val="24"/>
        </w:rPr>
        <w:t>.</w:t>
      </w:r>
    </w:p>
    <w:p w14:paraId="56C2E69B" w14:textId="77777777" w:rsidR="002F50EB" w:rsidRPr="001B5C7A" w:rsidRDefault="002F50EB" w:rsidP="001B5C7A">
      <w:pPr>
        <w:pStyle w:val="Bezodstpw"/>
        <w:numPr>
          <w:ilvl w:val="0"/>
          <w:numId w:val="36"/>
        </w:numPr>
        <w:jc w:val="both"/>
        <w:rPr>
          <w:rFonts w:ascii="Times New Roman" w:hAnsi="Times New Roman"/>
          <w:sz w:val="24"/>
          <w:szCs w:val="24"/>
        </w:rPr>
      </w:pPr>
      <w:r w:rsidRPr="001B5C7A">
        <w:rPr>
          <w:rFonts w:ascii="Times New Roman" w:hAnsi="Times New Roman"/>
          <w:sz w:val="24"/>
          <w:szCs w:val="24"/>
        </w:rPr>
        <w:t>Praktyki religijne.</w:t>
      </w:r>
    </w:p>
    <w:p w14:paraId="0E159B8F" w14:textId="77777777" w:rsidR="002F50EB" w:rsidRPr="001B5C7A" w:rsidRDefault="002F50EB" w:rsidP="001B5C7A">
      <w:pPr>
        <w:pStyle w:val="Bezodstpw"/>
        <w:numPr>
          <w:ilvl w:val="0"/>
          <w:numId w:val="36"/>
        </w:numPr>
        <w:jc w:val="both"/>
        <w:rPr>
          <w:rFonts w:ascii="Times New Roman" w:hAnsi="Times New Roman"/>
          <w:sz w:val="24"/>
          <w:szCs w:val="24"/>
        </w:rPr>
      </w:pPr>
      <w:r w:rsidRPr="001B5C7A">
        <w:rPr>
          <w:rFonts w:ascii="Times New Roman" w:hAnsi="Times New Roman"/>
          <w:sz w:val="24"/>
          <w:szCs w:val="24"/>
        </w:rPr>
        <w:t>Szacunek dla norm społecznych i autorytetów.</w:t>
      </w:r>
    </w:p>
    <w:p w14:paraId="6DFD68DB" w14:textId="77777777" w:rsidR="002F50EB" w:rsidRPr="001B5C7A" w:rsidRDefault="002F50EB" w:rsidP="001B5C7A">
      <w:pPr>
        <w:pStyle w:val="Bezodstpw"/>
        <w:numPr>
          <w:ilvl w:val="0"/>
          <w:numId w:val="36"/>
        </w:numPr>
        <w:jc w:val="both"/>
        <w:rPr>
          <w:rFonts w:ascii="Times New Roman" w:hAnsi="Times New Roman"/>
          <w:sz w:val="24"/>
          <w:szCs w:val="24"/>
        </w:rPr>
      </w:pPr>
      <w:r w:rsidRPr="001B5C7A">
        <w:rPr>
          <w:rFonts w:ascii="Times New Roman" w:hAnsi="Times New Roman"/>
          <w:sz w:val="24"/>
          <w:szCs w:val="24"/>
        </w:rPr>
        <w:t>Konstruktywna, pozytywna grupa rówieśnicza.</w:t>
      </w:r>
    </w:p>
    <w:p w14:paraId="2DAC8455" w14:textId="77777777" w:rsidR="001E3829" w:rsidRDefault="001E3829" w:rsidP="001E3829">
      <w:pPr>
        <w:pStyle w:val="doctitle"/>
        <w:jc w:val="both"/>
      </w:pPr>
      <w:r>
        <w:t>Czynniki ryzyka możemy podzielić na:</w:t>
      </w:r>
    </w:p>
    <w:p w14:paraId="4E5D8493" w14:textId="77777777" w:rsidR="001E3829" w:rsidRPr="001B5C7A" w:rsidRDefault="001E3829" w:rsidP="001B5C7A">
      <w:pPr>
        <w:pStyle w:val="Bezodstpw"/>
        <w:jc w:val="both"/>
        <w:rPr>
          <w:rFonts w:ascii="Times New Roman" w:hAnsi="Times New Roman"/>
          <w:sz w:val="24"/>
          <w:szCs w:val="24"/>
        </w:rPr>
      </w:pPr>
      <w:r w:rsidRPr="001B5C7A">
        <w:rPr>
          <w:rFonts w:ascii="Times New Roman" w:hAnsi="Times New Roman"/>
          <w:i/>
          <w:iCs/>
          <w:sz w:val="24"/>
          <w:szCs w:val="24"/>
          <w:u w:val="single"/>
        </w:rPr>
        <w:t>biologiczne</w:t>
      </w:r>
      <w:r w:rsidRPr="001B5C7A">
        <w:rPr>
          <w:rFonts w:ascii="Times New Roman" w:hAnsi="Times New Roman"/>
          <w:i/>
          <w:iCs/>
          <w:sz w:val="24"/>
          <w:szCs w:val="24"/>
        </w:rPr>
        <w:t>:</w:t>
      </w:r>
      <w:r w:rsidRPr="001B5C7A">
        <w:rPr>
          <w:rFonts w:ascii="Times New Roman" w:hAnsi="Times New Roman"/>
          <w:sz w:val="24"/>
          <w:szCs w:val="24"/>
        </w:rPr>
        <w:t xml:space="preserve"> genetyka (predyspozycja genetyczna), temperament (impulsywność), wczesne rozpoczęcie używania substancji psychoaktywnych</w:t>
      </w:r>
      <w:r w:rsidR="00E83A0B" w:rsidRPr="001B5C7A">
        <w:rPr>
          <w:rFonts w:ascii="Times New Roman" w:hAnsi="Times New Roman"/>
          <w:sz w:val="24"/>
          <w:szCs w:val="24"/>
        </w:rPr>
        <w:t>;</w:t>
      </w:r>
    </w:p>
    <w:p w14:paraId="74B3D11E" w14:textId="77777777" w:rsidR="001E3829" w:rsidRPr="001B5C7A" w:rsidRDefault="001E3829" w:rsidP="001B5C7A">
      <w:pPr>
        <w:pStyle w:val="Bezodstpw"/>
        <w:jc w:val="both"/>
        <w:rPr>
          <w:rFonts w:ascii="Times New Roman" w:hAnsi="Times New Roman"/>
          <w:sz w:val="24"/>
          <w:szCs w:val="24"/>
        </w:rPr>
      </w:pPr>
      <w:r w:rsidRPr="001B5C7A">
        <w:rPr>
          <w:rFonts w:ascii="Times New Roman" w:hAnsi="Times New Roman"/>
          <w:i/>
          <w:iCs/>
          <w:sz w:val="24"/>
          <w:szCs w:val="24"/>
          <w:u w:val="single"/>
        </w:rPr>
        <w:t>psychologiczne</w:t>
      </w:r>
      <w:r w:rsidRPr="001B5C7A">
        <w:rPr>
          <w:rFonts w:ascii="Times New Roman" w:hAnsi="Times New Roman"/>
          <w:sz w:val="24"/>
          <w:szCs w:val="24"/>
        </w:rPr>
        <w:t>: niska samoocena, problemy z regulacją emocji, depresja i lęk, doświadczenia traumatyczne</w:t>
      </w:r>
      <w:r w:rsidR="00E83A0B" w:rsidRPr="001B5C7A">
        <w:rPr>
          <w:rFonts w:ascii="Times New Roman" w:hAnsi="Times New Roman"/>
          <w:sz w:val="24"/>
          <w:szCs w:val="24"/>
        </w:rPr>
        <w:t>;</w:t>
      </w:r>
    </w:p>
    <w:p w14:paraId="316A644F" w14:textId="77777777" w:rsidR="00E83A0B" w:rsidRPr="001B5C7A" w:rsidRDefault="00E83A0B" w:rsidP="001B5C7A">
      <w:pPr>
        <w:pStyle w:val="Bezodstpw"/>
        <w:jc w:val="both"/>
        <w:rPr>
          <w:rFonts w:ascii="Times New Roman" w:hAnsi="Times New Roman"/>
          <w:sz w:val="24"/>
          <w:szCs w:val="24"/>
        </w:rPr>
      </w:pPr>
      <w:r w:rsidRPr="001B5C7A">
        <w:rPr>
          <w:rFonts w:ascii="Times New Roman" w:hAnsi="Times New Roman"/>
          <w:i/>
          <w:iCs/>
          <w:sz w:val="24"/>
          <w:szCs w:val="24"/>
          <w:u w:val="single"/>
        </w:rPr>
        <w:t xml:space="preserve">społeczne: </w:t>
      </w:r>
      <w:r w:rsidRPr="001B5C7A">
        <w:rPr>
          <w:rFonts w:ascii="Times New Roman" w:hAnsi="Times New Roman"/>
          <w:sz w:val="24"/>
          <w:szCs w:val="24"/>
        </w:rPr>
        <w:t>wpływ rówieśników (znajomi, którzy używają substancji), rodzina (problemy rodzinne np. rozwód rodziców), środowisko (patologiczne), kultura (kulturowe przyzwolenie na używanie substancji);</w:t>
      </w:r>
    </w:p>
    <w:p w14:paraId="599700A4" w14:textId="77777777" w:rsidR="00E83A0B" w:rsidRPr="001B5C7A" w:rsidRDefault="00E83A0B" w:rsidP="001B5C7A">
      <w:pPr>
        <w:pStyle w:val="Bezodstpw"/>
        <w:jc w:val="both"/>
        <w:rPr>
          <w:rFonts w:ascii="Times New Roman" w:hAnsi="Times New Roman"/>
          <w:sz w:val="24"/>
          <w:szCs w:val="24"/>
        </w:rPr>
      </w:pPr>
      <w:r w:rsidRPr="001B5C7A">
        <w:rPr>
          <w:rFonts w:ascii="Times New Roman" w:hAnsi="Times New Roman"/>
          <w:i/>
          <w:iCs/>
          <w:sz w:val="24"/>
          <w:szCs w:val="24"/>
          <w:u w:val="single"/>
        </w:rPr>
        <w:t xml:space="preserve">środowiskowe: </w:t>
      </w:r>
      <w:r w:rsidRPr="001B5C7A">
        <w:rPr>
          <w:rFonts w:ascii="Times New Roman" w:hAnsi="Times New Roman"/>
          <w:sz w:val="24"/>
          <w:szCs w:val="24"/>
        </w:rPr>
        <w:t>łatwy dostęp do substancji, nadużywanie przez bliskich;</w:t>
      </w:r>
    </w:p>
    <w:p w14:paraId="11007A88" w14:textId="77777777" w:rsidR="001E3829" w:rsidRDefault="00E83A0B" w:rsidP="001B5C7A">
      <w:pPr>
        <w:pStyle w:val="Bezodstpw"/>
        <w:jc w:val="both"/>
        <w:rPr>
          <w:rFonts w:ascii="Times New Roman" w:hAnsi="Times New Roman"/>
          <w:sz w:val="24"/>
          <w:szCs w:val="24"/>
        </w:rPr>
      </w:pPr>
      <w:r w:rsidRPr="001B5C7A">
        <w:rPr>
          <w:rFonts w:ascii="Times New Roman" w:hAnsi="Times New Roman"/>
          <w:i/>
          <w:iCs/>
          <w:sz w:val="24"/>
          <w:szCs w:val="24"/>
          <w:u w:val="single"/>
        </w:rPr>
        <w:t xml:space="preserve">inne czynniki: </w:t>
      </w:r>
      <w:r w:rsidRPr="001B5C7A">
        <w:rPr>
          <w:rFonts w:ascii="Times New Roman" w:hAnsi="Times New Roman"/>
          <w:sz w:val="24"/>
          <w:szCs w:val="24"/>
        </w:rPr>
        <w:t>brak wsparcia społecznego (rodziny, przyjaciół), problemy zawodowe lub finansowe, brak celów, przeżycie straty.</w:t>
      </w:r>
    </w:p>
    <w:p w14:paraId="5A697CE9" w14:textId="77777777" w:rsidR="000633C8" w:rsidRDefault="000633C8" w:rsidP="001B5C7A">
      <w:pPr>
        <w:pStyle w:val="Bezodstpw"/>
        <w:jc w:val="both"/>
        <w:rPr>
          <w:rFonts w:ascii="Times New Roman" w:hAnsi="Times New Roman"/>
          <w:sz w:val="24"/>
          <w:szCs w:val="24"/>
        </w:rPr>
      </w:pPr>
    </w:p>
    <w:p w14:paraId="1BE9D7C1" w14:textId="77777777" w:rsidR="000633C8" w:rsidRDefault="000633C8" w:rsidP="001B5C7A">
      <w:pPr>
        <w:pStyle w:val="Bezodstpw"/>
        <w:jc w:val="both"/>
        <w:rPr>
          <w:rFonts w:ascii="Times New Roman" w:hAnsi="Times New Roman"/>
          <w:b/>
          <w:bCs/>
          <w:sz w:val="24"/>
          <w:szCs w:val="24"/>
        </w:rPr>
      </w:pPr>
      <w:r>
        <w:rPr>
          <w:rFonts w:ascii="Times New Roman" w:hAnsi="Times New Roman"/>
          <w:b/>
          <w:bCs/>
          <w:sz w:val="24"/>
          <w:szCs w:val="24"/>
        </w:rPr>
        <w:t>Rekomendujemy realizację programów, które spełniają standardy profilaktyki</w:t>
      </w:r>
      <w:r w:rsidR="00817D74">
        <w:rPr>
          <w:rFonts w:ascii="Times New Roman" w:hAnsi="Times New Roman"/>
          <w:b/>
          <w:bCs/>
          <w:sz w:val="24"/>
          <w:szCs w:val="24"/>
        </w:rPr>
        <w:t xml:space="preserve"> opartej</w:t>
      </w:r>
      <w:r>
        <w:rPr>
          <w:rFonts w:ascii="Times New Roman" w:hAnsi="Times New Roman"/>
          <w:b/>
          <w:bCs/>
          <w:sz w:val="24"/>
          <w:szCs w:val="24"/>
        </w:rPr>
        <w:t xml:space="preserve"> na naukowych podstawach, czyli:</w:t>
      </w:r>
    </w:p>
    <w:p w14:paraId="7506CA2C" w14:textId="77777777" w:rsidR="000633C8" w:rsidRDefault="000633C8" w:rsidP="000633C8">
      <w:pPr>
        <w:pStyle w:val="Bezodstpw"/>
        <w:numPr>
          <w:ilvl w:val="0"/>
          <w:numId w:val="37"/>
        </w:numPr>
        <w:jc w:val="both"/>
        <w:rPr>
          <w:rFonts w:ascii="Times New Roman" w:hAnsi="Times New Roman"/>
          <w:sz w:val="24"/>
          <w:szCs w:val="24"/>
        </w:rPr>
      </w:pPr>
      <w:r>
        <w:rPr>
          <w:rFonts w:ascii="Times New Roman" w:hAnsi="Times New Roman"/>
          <w:sz w:val="24"/>
          <w:szCs w:val="24"/>
        </w:rPr>
        <w:t>zostały opracowane na podstawie aktualnej wiedzy o czynnikach</w:t>
      </w:r>
      <w:r w:rsidR="00817D74">
        <w:rPr>
          <w:rFonts w:ascii="Times New Roman" w:hAnsi="Times New Roman"/>
          <w:sz w:val="24"/>
          <w:szCs w:val="24"/>
        </w:rPr>
        <w:t xml:space="preserve"> ryzyka i czynnikach</w:t>
      </w:r>
      <w:r>
        <w:rPr>
          <w:rFonts w:ascii="Times New Roman" w:hAnsi="Times New Roman"/>
          <w:sz w:val="24"/>
          <w:szCs w:val="24"/>
        </w:rPr>
        <w:t xml:space="preserve"> chroniących</w:t>
      </w:r>
      <w:r w:rsidR="00817D74">
        <w:rPr>
          <w:rFonts w:ascii="Times New Roman" w:hAnsi="Times New Roman"/>
          <w:sz w:val="24"/>
          <w:szCs w:val="24"/>
        </w:rPr>
        <w:t xml:space="preserve"> oraz mechanizmach ich osłabiania lub wzmacniania;</w:t>
      </w:r>
    </w:p>
    <w:p w14:paraId="2086E9A1" w14:textId="77777777" w:rsidR="00817D74" w:rsidRDefault="00817D74" w:rsidP="000633C8">
      <w:pPr>
        <w:pStyle w:val="Bezodstpw"/>
        <w:numPr>
          <w:ilvl w:val="0"/>
          <w:numId w:val="37"/>
        </w:numPr>
        <w:jc w:val="both"/>
        <w:rPr>
          <w:rFonts w:ascii="Times New Roman" w:hAnsi="Times New Roman"/>
          <w:sz w:val="24"/>
          <w:szCs w:val="24"/>
        </w:rPr>
      </w:pPr>
      <w:r>
        <w:rPr>
          <w:rFonts w:ascii="Times New Roman" w:hAnsi="Times New Roman"/>
          <w:sz w:val="24"/>
          <w:szCs w:val="24"/>
        </w:rPr>
        <w:t>wykorzystano w nich wiodące i uzupełniające strategie profilaktyczne</w:t>
      </w:r>
      <w:r w:rsidR="00971259">
        <w:rPr>
          <w:rFonts w:ascii="Times New Roman" w:hAnsi="Times New Roman"/>
          <w:sz w:val="24"/>
          <w:szCs w:val="24"/>
        </w:rPr>
        <w:t>, tj.:</w:t>
      </w:r>
    </w:p>
    <w:p w14:paraId="72BD91D6" w14:textId="77777777" w:rsidR="00971259" w:rsidRDefault="00971259" w:rsidP="00971259">
      <w:pPr>
        <w:pStyle w:val="Bezodstpw"/>
        <w:numPr>
          <w:ilvl w:val="0"/>
          <w:numId w:val="39"/>
        </w:numPr>
        <w:jc w:val="both"/>
        <w:rPr>
          <w:rFonts w:ascii="Times New Roman" w:hAnsi="Times New Roman"/>
          <w:sz w:val="24"/>
          <w:szCs w:val="24"/>
        </w:rPr>
      </w:pPr>
      <w:r>
        <w:rPr>
          <w:rFonts w:ascii="Times New Roman" w:hAnsi="Times New Roman"/>
          <w:sz w:val="24"/>
          <w:szCs w:val="24"/>
        </w:rPr>
        <w:t>rozwijanie umiejętności życiowych,</w:t>
      </w:r>
    </w:p>
    <w:p w14:paraId="6D90C277" w14:textId="77777777" w:rsidR="00971259" w:rsidRDefault="00971259" w:rsidP="00971259">
      <w:pPr>
        <w:pStyle w:val="Bezodstpw"/>
        <w:numPr>
          <w:ilvl w:val="0"/>
          <w:numId w:val="39"/>
        </w:numPr>
        <w:jc w:val="both"/>
        <w:rPr>
          <w:rFonts w:ascii="Times New Roman" w:hAnsi="Times New Roman"/>
          <w:sz w:val="24"/>
          <w:szCs w:val="24"/>
        </w:rPr>
      </w:pPr>
      <w:r>
        <w:rPr>
          <w:rFonts w:ascii="Times New Roman" w:hAnsi="Times New Roman"/>
          <w:sz w:val="24"/>
          <w:szCs w:val="24"/>
        </w:rPr>
        <w:t>edukację normatywną, która polega na kształtowaniu i wzmacnianiu norm przeciwnych używaniu substancji psychoaktywnych lub angażowaniu się w inne zachowania problemowe np. w zachowania przemocowe,</w:t>
      </w:r>
    </w:p>
    <w:p w14:paraId="658135A8" w14:textId="77777777" w:rsidR="00971259" w:rsidRDefault="00971259" w:rsidP="00971259">
      <w:pPr>
        <w:pStyle w:val="Bezodstpw"/>
        <w:numPr>
          <w:ilvl w:val="0"/>
          <w:numId w:val="39"/>
        </w:numPr>
        <w:jc w:val="both"/>
        <w:rPr>
          <w:rFonts w:ascii="Times New Roman" w:hAnsi="Times New Roman"/>
          <w:sz w:val="24"/>
          <w:szCs w:val="24"/>
        </w:rPr>
      </w:pPr>
      <w:r>
        <w:rPr>
          <w:rFonts w:ascii="Times New Roman" w:hAnsi="Times New Roman"/>
          <w:sz w:val="24"/>
          <w:szCs w:val="24"/>
        </w:rPr>
        <w:t>włączanie naturalnych mentorów tj. osób dorosłych, które słuchają, doradzają i bronią młodzieży (nie mogą to być rodzice),</w:t>
      </w:r>
    </w:p>
    <w:p w14:paraId="28F45390" w14:textId="77777777" w:rsidR="00982EA4" w:rsidRDefault="00982EA4" w:rsidP="00971259">
      <w:pPr>
        <w:pStyle w:val="Bezodstpw"/>
        <w:numPr>
          <w:ilvl w:val="0"/>
          <w:numId w:val="39"/>
        </w:numPr>
        <w:jc w:val="both"/>
        <w:rPr>
          <w:rFonts w:ascii="Times New Roman" w:hAnsi="Times New Roman"/>
          <w:sz w:val="24"/>
          <w:szCs w:val="24"/>
        </w:rPr>
      </w:pPr>
      <w:r>
        <w:rPr>
          <w:rFonts w:ascii="Times New Roman" w:hAnsi="Times New Roman"/>
          <w:sz w:val="24"/>
          <w:szCs w:val="24"/>
        </w:rPr>
        <w:t>wzmacnianie umiejętności rodziców,</w:t>
      </w:r>
    </w:p>
    <w:p w14:paraId="40367382" w14:textId="77777777" w:rsidR="00971259" w:rsidRDefault="00982EA4" w:rsidP="00971259">
      <w:pPr>
        <w:pStyle w:val="Bezodstpw"/>
        <w:numPr>
          <w:ilvl w:val="0"/>
          <w:numId w:val="39"/>
        </w:numPr>
        <w:jc w:val="both"/>
        <w:rPr>
          <w:rFonts w:ascii="Times New Roman" w:hAnsi="Times New Roman"/>
          <w:sz w:val="24"/>
          <w:szCs w:val="24"/>
        </w:rPr>
      </w:pPr>
      <w:r>
        <w:rPr>
          <w:rFonts w:ascii="Times New Roman" w:hAnsi="Times New Roman"/>
          <w:sz w:val="24"/>
          <w:szCs w:val="24"/>
        </w:rPr>
        <w:t>budowanie więzi ze szkołą,</w:t>
      </w:r>
    </w:p>
    <w:p w14:paraId="03FA24E9" w14:textId="77777777" w:rsidR="00817D74" w:rsidRDefault="00817D74" w:rsidP="000633C8">
      <w:pPr>
        <w:pStyle w:val="Bezodstpw"/>
        <w:numPr>
          <w:ilvl w:val="0"/>
          <w:numId w:val="37"/>
        </w:numPr>
        <w:jc w:val="both"/>
        <w:rPr>
          <w:rFonts w:ascii="Times New Roman" w:hAnsi="Times New Roman"/>
          <w:sz w:val="24"/>
          <w:szCs w:val="24"/>
        </w:rPr>
      </w:pPr>
      <w:r>
        <w:rPr>
          <w:rFonts w:ascii="Times New Roman" w:hAnsi="Times New Roman"/>
          <w:sz w:val="24"/>
          <w:szCs w:val="24"/>
        </w:rPr>
        <w:t>realizowane działania mają udokumentowany związek z ograniczaniem wpływu czynników ryzyka oraz ze wzmocnieniem czynników chroniących, uwzględnionych w programie;</w:t>
      </w:r>
    </w:p>
    <w:p w14:paraId="2E66BA97" w14:textId="77777777" w:rsidR="00817D74" w:rsidRDefault="00817D74" w:rsidP="000633C8">
      <w:pPr>
        <w:pStyle w:val="Bezodstpw"/>
        <w:numPr>
          <w:ilvl w:val="0"/>
          <w:numId w:val="37"/>
        </w:numPr>
        <w:jc w:val="both"/>
        <w:rPr>
          <w:rFonts w:ascii="Times New Roman" w:hAnsi="Times New Roman"/>
          <w:sz w:val="24"/>
          <w:szCs w:val="24"/>
        </w:rPr>
      </w:pPr>
      <w:r>
        <w:rPr>
          <w:rFonts w:ascii="Times New Roman" w:hAnsi="Times New Roman"/>
          <w:sz w:val="24"/>
          <w:szCs w:val="24"/>
        </w:rPr>
        <w:t>legitymują się wynikami badań ewaluacyjnych: procesu i/lub wyników.</w:t>
      </w:r>
    </w:p>
    <w:p w14:paraId="3610F252" w14:textId="77777777" w:rsidR="00817D74" w:rsidRPr="00817D74" w:rsidRDefault="00817D74" w:rsidP="00817D74">
      <w:pPr>
        <w:pStyle w:val="Bezodstpw"/>
        <w:jc w:val="both"/>
        <w:rPr>
          <w:rFonts w:ascii="Times New Roman" w:hAnsi="Times New Roman"/>
          <w:b/>
          <w:bCs/>
          <w:sz w:val="24"/>
          <w:szCs w:val="24"/>
        </w:rPr>
      </w:pPr>
      <w:r>
        <w:rPr>
          <w:rFonts w:ascii="Times New Roman" w:hAnsi="Times New Roman"/>
          <w:sz w:val="24"/>
          <w:szCs w:val="24"/>
        </w:rPr>
        <w:t xml:space="preserve">Rekomendowane programy profilaktyczne znajdują się na stronie internetowej: </w:t>
      </w:r>
      <w:hyperlink r:id="rId9" w:history="1">
        <w:r w:rsidRPr="004C21A9">
          <w:rPr>
            <w:rStyle w:val="Hipercze"/>
            <w:rFonts w:ascii="Times New Roman" w:hAnsi="Times New Roman"/>
            <w:b/>
            <w:bCs/>
            <w:sz w:val="24"/>
            <w:szCs w:val="24"/>
          </w:rPr>
          <w:t>www.programyrekomendowane.pl</w:t>
        </w:r>
      </w:hyperlink>
      <w:r>
        <w:rPr>
          <w:rFonts w:ascii="Times New Roman" w:hAnsi="Times New Roman"/>
          <w:b/>
          <w:bCs/>
          <w:sz w:val="24"/>
          <w:szCs w:val="24"/>
        </w:rPr>
        <w:t xml:space="preserve"> </w:t>
      </w:r>
    </w:p>
    <w:p w14:paraId="432D07DC" w14:textId="77777777" w:rsidR="00817D74" w:rsidRPr="000633C8" w:rsidRDefault="00817D74" w:rsidP="00817D74">
      <w:pPr>
        <w:pStyle w:val="Bezodstpw"/>
        <w:jc w:val="both"/>
        <w:rPr>
          <w:rFonts w:ascii="Times New Roman" w:hAnsi="Times New Roman"/>
          <w:sz w:val="24"/>
          <w:szCs w:val="24"/>
        </w:rPr>
      </w:pPr>
    </w:p>
    <w:p w14:paraId="3193551F" w14:textId="77777777" w:rsidR="001B5C7A" w:rsidRPr="001B5C7A" w:rsidRDefault="001B5C7A" w:rsidP="001B5C7A">
      <w:pPr>
        <w:pStyle w:val="Bezodstpw"/>
        <w:jc w:val="both"/>
        <w:rPr>
          <w:rFonts w:ascii="Times New Roman" w:hAnsi="Times New Roman"/>
          <w:sz w:val="24"/>
          <w:szCs w:val="24"/>
        </w:rPr>
      </w:pPr>
    </w:p>
    <w:p w14:paraId="7C3543B3" w14:textId="77777777" w:rsidR="00DF4C2C" w:rsidRDefault="005272DA" w:rsidP="003D4993">
      <w:pPr>
        <w:numPr>
          <w:ilvl w:val="0"/>
          <w:numId w:val="5"/>
        </w:numPr>
        <w:rPr>
          <w:b/>
          <w:sz w:val="28"/>
          <w:szCs w:val="28"/>
        </w:rPr>
      </w:pPr>
      <w:r w:rsidRPr="007145A7">
        <w:rPr>
          <w:b/>
          <w:sz w:val="28"/>
          <w:szCs w:val="28"/>
        </w:rPr>
        <w:t xml:space="preserve">Diagnoza </w:t>
      </w:r>
      <w:r w:rsidR="003D4993">
        <w:rPr>
          <w:b/>
          <w:sz w:val="28"/>
          <w:szCs w:val="28"/>
        </w:rPr>
        <w:t xml:space="preserve"> </w:t>
      </w:r>
    </w:p>
    <w:p w14:paraId="22732822" w14:textId="77777777" w:rsidR="003D4993" w:rsidRPr="007145A7" w:rsidRDefault="003D4993" w:rsidP="003D4993">
      <w:pPr>
        <w:ind w:left="1080"/>
        <w:rPr>
          <w:b/>
          <w:sz w:val="28"/>
          <w:szCs w:val="28"/>
        </w:rPr>
      </w:pPr>
    </w:p>
    <w:p w14:paraId="36D76ECD" w14:textId="77777777" w:rsidR="00806CB3" w:rsidRPr="004D7996" w:rsidRDefault="00806CB3" w:rsidP="001B5C7A">
      <w:pPr>
        <w:pStyle w:val="Tekstpodstawowy"/>
        <w:tabs>
          <w:tab w:val="left" w:pos="8931"/>
        </w:tabs>
        <w:jc w:val="both"/>
        <w:rPr>
          <w:rFonts w:cs="Arial"/>
          <w:sz w:val="24"/>
        </w:rPr>
      </w:pPr>
      <w:r w:rsidRPr="004D7996">
        <w:rPr>
          <w:sz w:val="24"/>
        </w:rPr>
        <w:t xml:space="preserve">Dane dotyczące lokalnych zagrożeń społecznych uzyskane zostały w drodze anonimowych badań ankietowych </w:t>
      </w:r>
      <w:r w:rsidRPr="004D7996">
        <w:rPr>
          <w:rFonts w:cs="Arial"/>
          <w:sz w:val="24"/>
        </w:rPr>
        <w:t xml:space="preserve">przeprowadzonych w gminie Więcbork wśród </w:t>
      </w:r>
      <w:r w:rsidR="004D7996" w:rsidRPr="004D7996">
        <w:rPr>
          <w:rFonts w:cs="Arial"/>
          <w:sz w:val="24"/>
        </w:rPr>
        <w:t>:</w:t>
      </w:r>
    </w:p>
    <w:p w14:paraId="01C28F22" w14:textId="77777777" w:rsidR="00806CB3" w:rsidRPr="001B5C7A" w:rsidRDefault="00806CB3">
      <w:pPr>
        <w:pStyle w:val="Lista2"/>
        <w:numPr>
          <w:ilvl w:val="1"/>
          <w:numId w:val="12"/>
        </w:numPr>
        <w:tabs>
          <w:tab w:val="left" w:pos="8931"/>
        </w:tabs>
        <w:rPr>
          <w:rFonts w:ascii="Times New Roman" w:hAnsi="Times New Roman"/>
          <w:sz w:val="24"/>
        </w:rPr>
      </w:pPr>
      <w:r w:rsidRPr="001B5C7A">
        <w:rPr>
          <w:rFonts w:ascii="Times New Roman" w:hAnsi="Times New Roman"/>
          <w:sz w:val="24"/>
        </w:rPr>
        <w:t>doro</w:t>
      </w:r>
      <w:r w:rsidR="004D7996" w:rsidRPr="001B5C7A">
        <w:rPr>
          <w:rFonts w:ascii="Times New Roman" w:hAnsi="Times New Roman"/>
          <w:sz w:val="24"/>
        </w:rPr>
        <w:t>słych</w:t>
      </w:r>
      <w:r w:rsidRPr="001B5C7A">
        <w:rPr>
          <w:rFonts w:ascii="Times New Roman" w:hAnsi="Times New Roman"/>
          <w:sz w:val="24"/>
        </w:rPr>
        <w:t xml:space="preserve"> mieszkańc</w:t>
      </w:r>
      <w:r w:rsidR="004D7996" w:rsidRPr="001B5C7A">
        <w:rPr>
          <w:rFonts w:ascii="Times New Roman" w:hAnsi="Times New Roman"/>
          <w:sz w:val="24"/>
        </w:rPr>
        <w:t xml:space="preserve">ów </w:t>
      </w:r>
      <w:r w:rsidR="00DB491C" w:rsidRPr="001B5C7A">
        <w:rPr>
          <w:rFonts w:ascii="Times New Roman" w:hAnsi="Times New Roman"/>
          <w:sz w:val="24"/>
        </w:rPr>
        <w:t xml:space="preserve"> </w:t>
      </w:r>
      <w:r w:rsidRPr="001B5C7A">
        <w:rPr>
          <w:rFonts w:ascii="Times New Roman" w:hAnsi="Times New Roman"/>
          <w:sz w:val="24"/>
        </w:rPr>
        <w:t xml:space="preserve"> </w:t>
      </w:r>
    </w:p>
    <w:p w14:paraId="1FF9CAF8" w14:textId="77777777" w:rsidR="00806CB3" w:rsidRPr="001B5C7A" w:rsidRDefault="004D7996">
      <w:pPr>
        <w:pStyle w:val="Lista2"/>
        <w:numPr>
          <w:ilvl w:val="1"/>
          <w:numId w:val="12"/>
        </w:numPr>
        <w:tabs>
          <w:tab w:val="left" w:pos="8931"/>
        </w:tabs>
        <w:rPr>
          <w:rFonts w:ascii="Times New Roman" w:hAnsi="Times New Roman"/>
          <w:sz w:val="24"/>
        </w:rPr>
      </w:pPr>
      <w:r w:rsidRPr="001B5C7A">
        <w:rPr>
          <w:rFonts w:ascii="Times New Roman" w:hAnsi="Times New Roman"/>
          <w:sz w:val="24"/>
        </w:rPr>
        <w:t>uczniów</w:t>
      </w:r>
      <w:r w:rsidR="001830EE" w:rsidRPr="001B5C7A">
        <w:rPr>
          <w:rFonts w:ascii="Times New Roman" w:hAnsi="Times New Roman"/>
          <w:sz w:val="24"/>
        </w:rPr>
        <w:t xml:space="preserve"> szkół ponadpodstawowych</w:t>
      </w:r>
    </w:p>
    <w:p w14:paraId="4CEC47BD" w14:textId="77777777" w:rsidR="00806CB3" w:rsidRPr="001B5C7A" w:rsidRDefault="001830EE">
      <w:pPr>
        <w:pStyle w:val="Lista2"/>
        <w:numPr>
          <w:ilvl w:val="1"/>
          <w:numId w:val="12"/>
        </w:numPr>
        <w:tabs>
          <w:tab w:val="left" w:pos="8931"/>
        </w:tabs>
        <w:rPr>
          <w:rFonts w:ascii="Times New Roman" w:hAnsi="Times New Roman"/>
          <w:sz w:val="24"/>
        </w:rPr>
      </w:pPr>
      <w:r w:rsidRPr="001B5C7A">
        <w:rPr>
          <w:rFonts w:ascii="Times New Roman" w:hAnsi="Times New Roman"/>
          <w:sz w:val="24"/>
        </w:rPr>
        <w:t>uczniów klas V-VIII szkół podstawowych.</w:t>
      </w:r>
    </w:p>
    <w:p w14:paraId="1F88FE9F" w14:textId="77777777" w:rsidR="00B92B88" w:rsidRDefault="006D5D36" w:rsidP="006D5D36">
      <w:pPr>
        <w:jc w:val="both"/>
      </w:pPr>
      <w:r w:rsidRPr="006D5D36">
        <w:t xml:space="preserve">W badaniu diagnozującym problemy społeczne na terenie Miasta i Gminy Więcbork wzięło udział </w:t>
      </w:r>
      <w:r w:rsidR="00A53BBB">
        <w:rPr>
          <w:b/>
        </w:rPr>
        <w:t xml:space="preserve">180 </w:t>
      </w:r>
      <w:r w:rsidRPr="006D5D36">
        <w:rPr>
          <w:b/>
        </w:rPr>
        <w:t>mieszkańców</w:t>
      </w:r>
      <w:r w:rsidRPr="006D5D36">
        <w:t xml:space="preserve"> mających powyżej 18 lat. </w:t>
      </w:r>
      <w:r>
        <w:t>W</w:t>
      </w:r>
      <w:r w:rsidRPr="006D5D36">
        <w:t xml:space="preserve"> badaniu przewagę miały kobiety– stanowiły one aż 9</w:t>
      </w:r>
      <w:r w:rsidR="00A53BBB">
        <w:t>0</w:t>
      </w:r>
      <w:r w:rsidRPr="006D5D36">
        <w:t>% ogółu.</w:t>
      </w:r>
      <w:r w:rsidR="002943BD">
        <w:t xml:space="preserve"> N=180</w:t>
      </w:r>
    </w:p>
    <w:p w14:paraId="659CCEE2" w14:textId="77777777" w:rsidR="00C11161" w:rsidRDefault="00E01202" w:rsidP="006D5D36">
      <w:pPr>
        <w:jc w:val="both"/>
      </w:pPr>
      <w:r>
        <w:object w:dxaOrig="9525" w:dyaOrig="3120" w14:anchorId="54E11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56pt" o:ole="">
            <v:imagedata r:id="rId10" o:title=""/>
          </v:shape>
          <o:OLEObject Type="Embed" ProgID="MSGraph.Chart.8" ShapeID="_x0000_i1025" DrawAspect="Content" ObjectID="_1814256576" r:id="rId11">
            <o:FieldCodes>\s</o:FieldCodes>
          </o:OLEObject>
        </w:object>
      </w:r>
    </w:p>
    <w:p w14:paraId="4BB9ABFD" w14:textId="77777777" w:rsidR="00173E96" w:rsidRDefault="00B92B88" w:rsidP="006D5D36">
      <w:pPr>
        <w:jc w:val="both"/>
      </w:pPr>
      <w:r>
        <w:t>Drugie pytanie dotyczyło wieku respondentów</w:t>
      </w:r>
      <w:r w:rsidR="00C11161">
        <w:t>,</w:t>
      </w:r>
      <w:r>
        <w:t xml:space="preserve"> </w:t>
      </w:r>
      <w:r w:rsidR="00C11161">
        <w:t>najliczniejszą</w:t>
      </w:r>
      <w:r>
        <w:t xml:space="preserve"> grupę</w:t>
      </w:r>
      <w:r w:rsidR="00C11161">
        <w:t xml:space="preserve"> stanowiły osoby</w:t>
      </w:r>
      <w:r>
        <w:t xml:space="preserve"> w wieku 31-40</w:t>
      </w:r>
      <w:r w:rsidR="00C11161">
        <w:t xml:space="preserve"> </w:t>
      </w:r>
      <w:r>
        <w:t>lat</w:t>
      </w:r>
      <w:r w:rsidR="00C11161">
        <w:t xml:space="preserve"> (65 osób</w:t>
      </w:r>
      <w:r w:rsidR="007B4E92">
        <w:t>, tj. 36%</w:t>
      </w:r>
      <w:r w:rsidR="00C11161">
        <w:t>)</w:t>
      </w:r>
      <w:r>
        <w:t>, najmniej liczn</w:t>
      </w:r>
      <w:r w:rsidR="00C11161">
        <w:t>a</w:t>
      </w:r>
      <w:r>
        <w:t xml:space="preserve"> grup</w:t>
      </w:r>
      <w:r w:rsidR="00C11161">
        <w:t>a</w:t>
      </w:r>
      <w:r>
        <w:t xml:space="preserve"> wiekow</w:t>
      </w:r>
      <w:r w:rsidR="00C11161">
        <w:t>a</w:t>
      </w:r>
      <w:r>
        <w:t xml:space="preserve"> </w:t>
      </w:r>
      <w:r w:rsidR="00C11161">
        <w:t>to</w:t>
      </w:r>
      <w:r>
        <w:t xml:space="preserve"> osoby w przedziale wiekowym 18-25 lat</w:t>
      </w:r>
      <w:r w:rsidR="00C11161">
        <w:t xml:space="preserve"> tylko 5 osób</w:t>
      </w:r>
      <w:r w:rsidR="007B4E92">
        <w:t>, tj 3%</w:t>
      </w:r>
      <w:r w:rsidR="00C11161">
        <w:t>.</w:t>
      </w:r>
      <w:r w:rsidR="002943BD">
        <w:t xml:space="preserve"> N=179</w:t>
      </w:r>
    </w:p>
    <w:p w14:paraId="2D07D45D" w14:textId="77777777" w:rsidR="00E01202" w:rsidRDefault="00E01202" w:rsidP="006D5D36">
      <w:pPr>
        <w:jc w:val="both"/>
      </w:pPr>
      <w:r>
        <w:object w:dxaOrig="9945" w:dyaOrig="3600" w14:anchorId="59E0B7AE">
          <v:shape id="_x0000_i1026" type="#_x0000_t75" style="width:497.25pt;height:180pt" o:ole="">
            <v:imagedata r:id="rId12" o:title=""/>
          </v:shape>
          <o:OLEObject Type="Embed" ProgID="MSGraph.Chart.8" ShapeID="_x0000_i1026" DrawAspect="Content" ObjectID="_1814256577" r:id="rId13">
            <o:FieldCodes>\s</o:FieldCodes>
          </o:OLEObject>
        </w:object>
      </w:r>
    </w:p>
    <w:p w14:paraId="206ACA41" w14:textId="77777777" w:rsidR="006C203A" w:rsidRDefault="002E51F6" w:rsidP="006D5D36">
      <w:pPr>
        <w:jc w:val="both"/>
      </w:pPr>
      <w:r>
        <w:t>Następne pytanie dotyczyło statusu na rynku pracy</w:t>
      </w:r>
      <w:r w:rsidR="007B4E92">
        <w:t>,</w:t>
      </w:r>
      <w:r w:rsidR="00737F0B">
        <w:t xml:space="preserve"> najliczniejszą grupą respondentów stanowi</w:t>
      </w:r>
      <w:r w:rsidR="00F97243">
        <w:t>ły</w:t>
      </w:r>
      <w:r w:rsidR="00737F0B">
        <w:t xml:space="preserve"> osoby pracujące zawodowo 121 osób, na drugim miejscu </w:t>
      </w:r>
      <w:r w:rsidR="00F97243">
        <w:t>znalazły się</w:t>
      </w:r>
      <w:r w:rsidR="00737F0B">
        <w:t xml:space="preserve"> osoby, które nie prac</w:t>
      </w:r>
      <w:r w:rsidR="00F97243">
        <w:t>owały zawodowo</w:t>
      </w:r>
      <w:r w:rsidR="00737F0B">
        <w:t xml:space="preserve"> (33 osoby)</w:t>
      </w:r>
      <w:r w:rsidR="002943BD">
        <w:t xml:space="preserve"> N=179</w:t>
      </w:r>
    </w:p>
    <w:p w14:paraId="3BDDEA9E" w14:textId="77777777" w:rsidR="002E51F6" w:rsidRDefault="00BA5533" w:rsidP="006D5D36">
      <w:pPr>
        <w:jc w:val="both"/>
      </w:pPr>
      <w:r>
        <w:object w:dxaOrig="9703" w:dyaOrig="2895" w14:anchorId="1CF37697">
          <v:shape id="_x0000_i1027" type="#_x0000_t75" style="width:485.25pt;height:144.75pt" o:ole="">
            <v:imagedata r:id="rId14" o:title=""/>
          </v:shape>
          <o:OLEObject Type="Embed" ProgID="MSGraph.Chart.8" ShapeID="_x0000_i1027" DrawAspect="Content" ObjectID="_1814256578" r:id="rId15">
            <o:FieldCodes>\s</o:FieldCodes>
          </o:OLEObject>
        </w:object>
      </w:r>
    </w:p>
    <w:p w14:paraId="4B7E826B" w14:textId="77777777" w:rsidR="006C203A" w:rsidRPr="00C66939" w:rsidRDefault="006C203A" w:rsidP="006D5D36">
      <w:pPr>
        <w:jc w:val="both"/>
        <w:rPr>
          <w:b/>
          <w:sz w:val="28"/>
          <w:szCs w:val="28"/>
          <w:u w:val="single"/>
        </w:rPr>
      </w:pPr>
      <w:r w:rsidRPr="00C66939">
        <w:rPr>
          <w:b/>
          <w:sz w:val="28"/>
          <w:szCs w:val="28"/>
          <w:u w:val="single"/>
        </w:rPr>
        <w:t>PROBLEM ALKOHOLOWY</w:t>
      </w:r>
    </w:p>
    <w:p w14:paraId="4F5E269A" w14:textId="77777777" w:rsidR="00E01202" w:rsidRDefault="006D5D36" w:rsidP="006D5D36">
      <w:pPr>
        <w:pStyle w:val="Standard"/>
        <w:jc w:val="both"/>
        <w:rPr>
          <w:rFonts w:cs="Times New Roman"/>
          <w:lang w:val="pl-PL"/>
        </w:rPr>
      </w:pPr>
      <w:r>
        <w:rPr>
          <w:rFonts w:cs="Times New Roman"/>
          <w:lang w:val="pl-PL"/>
        </w:rPr>
        <w:t xml:space="preserve">       </w:t>
      </w:r>
      <w:r w:rsidRPr="006D5D36">
        <w:rPr>
          <w:rFonts w:cs="Times New Roman"/>
          <w:lang w:val="pl-PL"/>
        </w:rPr>
        <w:t>Pierwsze pytanie dotyczące uzależnienia do alkoholu odnosiło się do częstotliwości jego spożywania. Możemy zauważyć,</w:t>
      </w:r>
      <w:r w:rsidR="00304A65">
        <w:rPr>
          <w:rFonts w:cs="Times New Roman"/>
          <w:lang w:val="pl-PL"/>
        </w:rPr>
        <w:t xml:space="preserve"> że </w:t>
      </w:r>
      <w:r w:rsidR="00F31C80">
        <w:rPr>
          <w:rFonts w:cs="Times New Roman"/>
          <w:lang w:val="pl-PL"/>
        </w:rPr>
        <w:t>1</w:t>
      </w:r>
      <w:r w:rsidRPr="006D5D36">
        <w:rPr>
          <w:rFonts w:cs="Times New Roman"/>
          <w:lang w:val="pl-PL"/>
        </w:rPr>
        <w:t>%</w:t>
      </w:r>
      <w:r w:rsidR="00304A65">
        <w:rPr>
          <w:rFonts w:cs="Times New Roman"/>
          <w:lang w:val="pl-PL"/>
        </w:rPr>
        <w:t xml:space="preserve"> (tj. 2 osoby) ankietowanych</w:t>
      </w:r>
      <w:r w:rsidRPr="006D5D36">
        <w:rPr>
          <w:rFonts w:cs="Times New Roman"/>
          <w:lang w:val="pl-PL"/>
        </w:rPr>
        <w:t xml:space="preserve"> sięga po alkohol </w:t>
      </w:r>
      <w:r w:rsidR="00F31C80">
        <w:rPr>
          <w:rFonts w:cs="Times New Roman"/>
          <w:lang w:val="pl-PL"/>
        </w:rPr>
        <w:t>codziennie</w:t>
      </w:r>
      <w:r w:rsidRPr="006D5D36">
        <w:rPr>
          <w:rFonts w:cs="Times New Roman"/>
          <w:lang w:val="pl-PL"/>
        </w:rPr>
        <w:t xml:space="preserve">, </w:t>
      </w:r>
      <w:r w:rsidR="00DB491C">
        <w:rPr>
          <w:rFonts w:cs="Times New Roman"/>
          <w:lang w:val="pl-PL"/>
        </w:rPr>
        <w:t>5</w:t>
      </w:r>
      <w:r w:rsidRPr="006D5D36">
        <w:rPr>
          <w:rFonts w:cs="Times New Roman"/>
          <w:lang w:val="pl-PL"/>
        </w:rPr>
        <w:t xml:space="preserve">% </w:t>
      </w:r>
      <w:r w:rsidR="00304A65">
        <w:rPr>
          <w:rFonts w:cs="Times New Roman"/>
          <w:lang w:val="pl-PL"/>
        </w:rPr>
        <w:t xml:space="preserve"> (tj. 8 osób) </w:t>
      </w:r>
      <w:r w:rsidRPr="006D5D36">
        <w:rPr>
          <w:rFonts w:cs="Times New Roman"/>
          <w:lang w:val="pl-PL"/>
        </w:rPr>
        <w:t xml:space="preserve">respondentów - raz w tygodniu, </w:t>
      </w:r>
      <w:r w:rsidR="00DB491C">
        <w:rPr>
          <w:rFonts w:cs="Times New Roman"/>
          <w:lang w:val="pl-PL"/>
        </w:rPr>
        <w:t>8</w:t>
      </w:r>
      <w:r w:rsidRPr="006D5D36">
        <w:rPr>
          <w:rFonts w:cs="Times New Roman"/>
          <w:lang w:val="pl-PL"/>
        </w:rPr>
        <w:t xml:space="preserve">% </w:t>
      </w:r>
      <w:r w:rsidR="00304A65">
        <w:rPr>
          <w:rFonts w:cs="Times New Roman"/>
          <w:lang w:val="pl-PL"/>
        </w:rPr>
        <w:t>(tj. 14 osób)</w:t>
      </w:r>
      <w:r w:rsidRPr="006D5D36">
        <w:rPr>
          <w:rFonts w:cs="Times New Roman"/>
          <w:lang w:val="pl-PL"/>
        </w:rPr>
        <w:t xml:space="preserve">- kilka razy w miesiącu, </w:t>
      </w:r>
      <w:r w:rsidR="00F31C80">
        <w:rPr>
          <w:rFonts w:cs="Times New Roman"/>
          <w:lang w:val="pl-PL"/>
        </w:rPr>
        <w:t>10</w:t>
      </w:r>
      <w:r w:rsidR="00DB491C" w:rsidRPr="006D5D36">
        <w:rPr>
          <w:rFonts w:cs="Times New Roman"/>
          <w:lang w:val="pl-PL"/>
        </w:rPr>
        <w:t xml:space="preserve"> </w:t>
      </w:r>
      <w:r w:rsidRPr="006D5D36">
        <w:rPr>
          <w:rFonts w:cs="Times New Roman"/>
          <w:lang w:val="pl-PL"/>
        </w:rPr>
        <w:t xml:space="preserve">% </w:t>
      </w:r>
      <w:r w:rsidR="00304A65">
        <w:rPr>
          <w:rFonts w:cs="Times New Roman"/>
          <w:lang w:val="pl-PL"/>
        </w:rPr>
        <w:t xml:space="preserve"> (tj. 18 osób)</w:t>
      </w:r>
      <w:r w:rsidRPr="006D5D36">
        <w:rPr>
          <w:rFonts w:cs="Times New Roman"/>
          <w:lang w:val="pl-PL"/>
        </w:rPr>
        <w:t>- raz w miesiącu, natomiast 4</w:t>
      </w:r>
      <w:r w:rsidR="00F31C80">
        <w:rPr>
          <w:rFonts w:cs="Times New Roman"/>
          <w:lang w:val="pl-PL"/>
        </w:rPr>
        <w:t>0</w:t>
      </w:r>
      <w:r w:rsidRPr="006D5D36">
        <w:rPr>
          <w:rFonts w:cs="Times New Roman"/>
          <w:lang w:val="pl-PL"/>
        </w:rPr>
        <w:t>%</w:t>
      </w:r>
      <w:r w:rsidR="00304A65">
        <w:rPr>
          <w:rFonts w:cs="Times New Roman"/>
          <w:lang w:val="pl-PL"/>
        </w:rPr>
        <w:t xml:space="preserve"> (tj. 72 osoby)</w:t>
      </w:r>
      <w:r w:rsidRPr="006D5D36">
        <w:rPr>
          <w:rFonts w:cs="Times New Roman"/>
          <w:lang w:val="pl-PL"/>
        </w:rPr>
        <w:t xml:space="preserve"> - kilka razy w roku. Abstynencję zadeklarowało 3</w:t>
      </w:r>
      <w:r w:rsidR="00F31C80">
        <w:rPr>
          <w:rFonts w:cs="Times New Roman"/>
          <w:lang w:val="pl-PL"/>
        </w:rPr>
        <w:t>6</w:t>
      </w:r>
      <w:r w:rsidRPr="006D5D36">
        <w:rPr>
          <w:rFonts w:cs="Times New Roman"/>
          <w:lang w:val="pl-PL"/>
        </w:rPr>
        <w:t>%</w:t>
      </w:r>
      <w:r w:rsidR="00304A65">
        <w:rPr>
          <w:rFonts w:cs="Times New Roman"/>
          <w:lang w:val="pl-PL"/>
        </w:rPr>
        <w:t xml:space="preserve"> (tj. 65 osób)</w:t>
      </w:r>
      <w:r w:rsidRPr="006D5D36">
        <w:rPr>
          <w:rFonts w:cs="Times New Roman"/>
          <w:lang w:val="pl-PL"/>
        </w:rPr>
        <w:t xml:space="preserve"> mieszkańców.</w:t>
      </w:r>
    </w:p>
    <w:p w14:paraId="69FBB2B7" w14:textId="77777777" w:rsidR="009E1F63" w:rsidRPr="009E1F63" w:rsidRDefault="009E1F63" w:rsidP="006D5D36">
      <w:pPr>
        <w:pStyle w:val="Standard"/>
        <w:jc w:val="both"/>
        <w:rPr>
          <w:rFonts w:cs="Times New Roman"/>
          <w:b/>
          <w:bCs/>
          <w:sz w:val="22"/>
          <w:szCs w:val="22"/>
          <w:lang w:val="pl-PL"/>
        </w:rPr>
      </w:pPr>
      <w:r>
        <w:rPr>
          <w:rFonts w:cs="Times New Roman"/>
          <w:b/>
          <w:bCs/>
          <w:sz w:val="22"/>
          <w:szCs w:val="22"/>
          <w:lang w:val="pl-PL"/>
        </w:rPr>
        <w:t>JAK CZĘSTO SPOŻYWA PAN/I ALKOHOL? N=</w:t>
      </w:r>
      <w:r w:rsidR="002943BD">
        <w:rPr>
          <w:rFonts w:cs="Times New Roman"/>
          <w:b/>
          <w:bCs/>
          <w:sz w:val="22"/>
          <w:szCs w:val="22"/>
          <w:lang w:val="pl-PL"/>
        </w:rPr>
        <w:t>179</w:t>
      </w:r>
    </w:p>
    <w:bookmarkStart w:id="0" w:name="_Toc25522832"/>
    <w:bookmarkStart w:id="1" w:name="_Toc85185299"/>
    <w:p w14:paraId="78040F56" w14:textId="77777777" w:rsidR="00B91E66" w:rsidRDefault="007B4E92" w:rsidP="006D5D36">
      <w:pPr>
        <w:pStyle w:val="Legenda"/>
        <w:rPr>
          <w:rFonts w:ascii="Times New Roman" w:hAnsi="Times New Roman"/>
          <w:b/>
          <w:sz w:val="22"/>
          <w:szCs w:val="22"/>
        </w:rPr>
      </w:pPr>
      <w:r>
        <w:rPr>
          <w:rFonts w:ascii="Times New Roman" w:hAnsi="Times New Roman"/>
          <w:b/>
          <w:sz w:val="22"/>
          <w:szCs w:val="22"/>
        </w:rPr>
        <w:object w:dxaOrig="9465" w:dyaOrig="2895" w14:anchorId="4319334E">
          <v:shape id="_x0000_i1028" type="#_x0000_t75" style="width:473.25pt;height:144.75pt" o:ole="">
            <v:imagedata r:id="rId16" o:title=""/>
          </v:shape>
          <o:OLEObject Type="Embed" ProgID="MSGraph.Chart.8" ShapeID="_x0000_i1028" DrawAspect="Content" ObjectID="_1814256579" r:id="rId17">
            <o:FieldCodes>\s</o:FieldCodes>
          </o:OLEObject>
        </w:object>
      </w:r>
    </w:p>
    <w:p w14:paraId="4ECD55EB" w14:textId="77777777" w:rsidR="00B91E66" w:rsidRDefault="00696899" w:rsidP="00696899">
      <w:pPr>
        <w:pStyle w:val="Legenda"/>
        <w:spacing w:line="240" w:lineRule="auto"/>
        <w:rPr>
          <w:rFonts w:ascii="Times New Roman" w:hAnsi="Times New Roman"/>
          <w:b/>
          <w:sz w:val="22"/>
          <w:szCs w:val="22"/>
        </w:rPr>
      </w:pPr>
      <w:r w:rsidRPr="00696899">
        <w:rPr>
          <w:rFonts w:ascii="Times New Roman" w:hAnsi="Times New Roman"/>
          <w:b/>
          <w:sz w:val="22"/>
          <w:szCs w:val="22"/>
        </w:rPr>
        <w:t xml:space="preserve">Na kolejne </w:t>
      </w:r>
      <w:r w:rsidR="00F8133A">
        <w:rPr>
          <w:rFonts w:ascii="Times New Roman" w:hAnsi="Times New Roman"/>
          <w:b/>
          <w:i/>
          <w:iCs/>
          <w:sz w:val="22"/>
          <w:szCs w:val="22"/>
          <w:u w:val="single"/>
        </w:rPr>
        <w:t xml:space="preserve">DWA PYTANIA </w:t>
      </w:r>
      <w:r w:rsidRPr="00696899">
        <w:rPr>
          <w:rFonts w:ascii="Times New Roman" w:hAnsi="Times New Roman"/>
          <w:b/>
          <w:sz w:val="22"/>
          <w:szCs w:val="22"/>
        </w:rPr>
        <w:t>odpowiadali tylko ci dorośli mieszkańcy, którzy spożywali alkohol</w:t>
      </w:r>
      <w:r w:rsidR="00F8133A">
        <w:rPr>
          <w:rFonts w:ascii="Times New Roman" w:hAnsi="Times New Roman"/>
          <w:b/>
          <w:sz w:val="22"/>
          <w:szCs w:val="22"/>
        </w:rPr>
        <w:t xml:space="preserve"> N=114</w:t>
      </w:r>
    </w:p>
    <w:bookmarkEnd w:id="0"/>
    <w:bookmarkEnd w:id="1"/>
    <w:p w14:paraId="366605FE" w14:textId="77777777" w:rsidR="006D5D36" w:rsidRPr="006D5D36" w:rsidRDefault="006D5D36" w:rsidP="006D5D36">
      <w:pPr>
        <w:pStyle w:val="Standard"/>
        <w:spacing w:before="0"/>
        <w:ind w:firstLine="708"/>
        <w:jc w:val="both"/>
        <w:rPr>
          <w:rFonts w:cs="Times New Roman"/>
          <w:lang w:val="pl-PL"/>
        </w:rPr>
      </w:pPr>
      <w:r w:rsidRPr="006D5D36">
        <w:rPr>
          <w:rFonts w:cs="Times New Roman"/>
          <w:lang w:val="pl-PL"/>
        </w:rPr>
        <w:t>Następne pytanie zadane respondentom dotyczyło rodzajów napojów alkoholowych, które dorośli mieszkańcy piją najczęściej. Najwięcej ankietowanych sięga po wino (</w:t>
      </w:r>
      <w:r w:rsidR="009E1F63">
        <w:rPr>
          <w:rFonts w:cs="Times New Roman"/>
          <w:lang w:val="pl-PL"/>
        </w:rPr>
        <w:t>65</w:t>
      </w:r>
      <w:r w:rsidRPr="006D5D36">
        <w:rPr>
          <w:rFonts w:cs="Times New Roman"/>
          <w:lang w:val="pl-PL"/>
        </w:rPr>
        <w:t xml:space="preserve"> osób,  tj. </w:t>
      </w:r>
      <w:r w:rsidR="009E1F63">
        <w:rPr>
          <w:rFonts w:cs="Times New Roman"/>
          <w:lang w:val="pl-PL"/>
        </w:rPr>
        <w:t>57</w:t>
      </w:r>
      <w:r w:rsidRPr="006D5D36">
        <w:rPr>
          <w:rFonts w:cs="Times New Roman"/>
          <w:lang w:val="pl-PL"/>
        </w:rPr>
        <w:t>%) oraz piwo (</w:t>
      </w:r>
      <w:r w:rsidR="009E1F63">
        <w:rPr>
          <w:rFonts w:cs="Times New Roman"/>
          <w:lang w:val="pl-PL"/>
        </w:rPr>
        <w:t>25</w:t>
      </w:r>
      <w:r w:rsidRPr="006D5D36">
        <w:rPr>
          <w:rFonts w:cs="Times New Roman"/>
          <w:lang w:val="pl-PL"/>
        </w:rPr>
        <w:t xml:space="preserve"> osób, tj. </w:t>
      </w:r>
      <w:r w:rsidR="009E1F63">
        <w:rPr>
          <w:rFonts w:cs="Times New Roman"/>
          <w:lang w:val="pl-PL"/>
        </w:rPr>
        <w:t>2</w:t>
      </w:r>
      <w:r w:rsidR="004C1525">
        <w:rPr>
          <w:rFonts w:cs="Times New Roman"/>
          <w:lang w:val="pl-PL"/>
        </w:rPr>
        <w:t>2</w:t>
      </w:r>
      <w:r w:rsidRPr="006D5D36">
        <w:rPr>
          <w:rFonts w:cs="Times New Roman"/>
          <w:lang w:val="pl-PL"/>
        </w:rPr>
        <w:t>%). Nieco mniej popularne w wyborze dorosłych mieszkańców są: wódka</w:t>
      </w:r>
      <w:r w:rsidR="009E1F63">
        <w:rPr>
          <w:rFonts w:cs="Times New Roman"/>
          <w:lang w:val="pl-PL"/>
        </w:rPr>
        <w:t xml:space="preserve"> lub inne mocne alkohole</w:t>
      </w:r>
      <w:r w:rsidRPr="006D5D36">
        <w:rPr>
          <w:rFonts w:cs="Times New Roman"/>
          <w:lang w:val="pl-PL"/>
        </w:rPr>
        <w:t xml:space="preserve"> (</w:t>
      </w:r>
      <w:r w:rsidR="009E1F63">
        <w:rPr>
          <w:rFonts w:cs="Times New Roman"/>
          <w:lang w:val="pl-PL"/>
        </w:rPr>
        <w:t>18</w:t>
      </w:r>
      <w:r w:rsidRPr="006D5D36">
        <w:rPr>
          <w:rFonts w:cs="Times New Roman"/>
          <w:lang w:val="pl-PL"/>
        </w:rPr>
        <w:t xml:space="preserve"> osób, tj. </w:t>
      </w:r>
      <w:r w:rsidR="004C1525">
        <w:rPr>
          <w:rFonts w:cs="Times New Roman"/>
          <w:lang w:val="pl-PL"/>
        </w:rPr>
        <w:t>16</w:t>
      </w:r>
      <w:r w:rsidRPr="006D5D36">
        <w:rPr>
          <w:rFonts w:cs="Times New Roman"/>
          <w:lang w:val="pl-PL"/>
        </w:rPr>
        <w:t>%)</w:t>
      </w:r>
      <w:r w:rsidR="009E1F63">
        <w:rPr>
          <w:rFonts w:cs="Times New Roman"/>
          <w:lang w:val="pl-PL"/>
        </w:rPr>
        <w:t xml:space="preserve"> </w:t>
      </w:r>
      <w:r w:rsidRPr="006D5D36">
        <w:rPr>
          <w:rFonts w:cs="Times New Roman"/>
          <w:lang w:val="pl-PL"/>
        </w:rPr>
        <w:t>oraz alkohol własnej roboty (</w:t>
      </w:r>
      <w:r w:rsidR="009E1F63">
        <w:rPr>
          <w:rFonts w:cs="Times New Roman"/>
          <w:lang w:val="pl-PL"/>
        </w:rPr>
        <w:t>6</w:t>
      </w:r>
      <w:r w:rsidRPr="006D5D36">
        <w:rPr>
          <w:rFonts w:cs="Times New Roman"/>
          <w:lang w:val="pl-PL"/>
        </w:rPr>
        <w:t xml:space="preserve"> osób, tj. 5</w:t>
      </w:r>
      <w:r w:rsidR="004C1525" w:rsidRPr="006D5D36">
        <w:rPr>
          <w:rFonts w:cs="Times New Roman"/>
          <w:lang w:val="pl-PL"/>
        </w:rPr>
        <w:t xml:space="preserve"> </w:t>
      </w:r>
      <w:r w:rsidRPr="006D5D36">
        <w:rPr>
          <w:rFonts w:cs="Times New Roman"/>
          <w:lang w:val="pl-PL"/>
        </w:rPr>
        <w:t>%).</w:t>
      </w:r>
      <w:r>
        <w:rPr>
          <w:rFonts w:cs="Times New Roman"/>
          <w:lang w:val="pl-PL"/>
        </w:rPr>
        <w:t xml:space="preserve"> </w:t>
      </w:r>
    </w:p>
    <w:p w14:paraId="0300B127" w14:textId="77777777" w:rsidR="006D5D36" w:rsidRPr="00A94100" w:rsidRDefault="006D5D36" w:rsidP="006D5D36">
      <w:pPr>
        <w:pStyle w:val="Legenda"/>
        <w:rPr>
          <w:rFonts w:ascii="Times New Roman" w:hAnsi="Times New Roman"/>
          <w:b/>
          <w:sz w:val="22"/>
          <w:szCs w:val="22"/>
        </w:rPr>
      </w:pPr>
      <w:bookmarkStart w:id="2" w:name="_Toc25522765"/>
      <w:bookmarkStart w:id="3" w:name="_Toc85185125"/>
      <w:r w:rsidRPr="00A94100">
        <w:rPr>
          <w:rFonts w:ascii="Times New Roman" w:hAnsi="Times New Roman"/>
          <w:b/>
          <w:sz w:val="22"/>
          <w:szCs w:val="22"/>
        </w:rPr>
        <w:t>Jaki rodzaj alkoholu pije Pan/i najczęściej?</w:t>
      </w:r>
      <w:bookmarkEnd w:id="2"/>
      <w:r w:rsidRPr="00A94100">
        <w:rPr>
          <w:rFonts w:ascii="Times New Roman" w:hAnsi="Times New Roman"/>
          <w:b/>
          <w:sz w:val="22"/>
          <w:szCs w:val="22"/>
        </w:rPr>
        <w:t xml:space="preserve"> N=</w:t>
      </w:r>
      <w:bookmarkEnd w:id="3"/>
      <w:r w:rsidR="009E1F63">
        <w:rPr>
          <w:rFonts w:ascii="Times New Roman" w:hAnsi="Times New Roman"/>
          <w:b/>
          <w:sz w:val="22"/>
          <w:szCs w:val="22"/>
        </w:rPr>
        <w:t>114</w:t>
      </w:r>
    </w:p>
    <w:p w14:paraId="4C98CA68" w14:textId="77777777" w:rsidR="006D5D36" w:rsidRDefault="004C3011" w:rsidP="006D5D36">
      <w:pPr>
        <w:pStyle w:val="Standard"/>
        <w:spacing w:before="0" w:line="360" w:lineRule="auto"/>
        <w:ind w:firstLine="708"/>
        <w:jc w:val="both"/>
        <w:rPr>
          <w:rFonts w:ascii="Cambria" w:hAnsi="Cambria" w:cs="Times New Roman"/>
          <w:lang w:val="pl-PL"/>
        </w:rPr>
      </w:pPr>
      <w:r>
        <w:rPr>
          <w:rFonts w:ascii="Cambria" w:hAnsi="Cambria" w:cs="Times New Roman"/>
          <w:lang w:val="pl-PL"/>
        </w:rPr>
        <w:object w:dxaOrig="8670" w:dyaOrig="2760" w14:anchorId="38D216DF">
          <v:shape id="_x0000_i1029" type="#_x0000_t75" style="width:433.5pt;height:138pt" o:ole="">
            <v:imagedata r:id="rId18" o:title=""/>
          </v:shape>
          <o:OLEObject Type="Embed" ProgID="MSGraph.Chart.8" ShapeID="_x0000_i1029" DrawAspect="Content" ObjectID="_1814256580" r:id="rId19">
            <o:FieldCodes>\s</o:FieldCodes>
          </o:OLEObject>
        </w:object>
      </w:r>
    </w:p>
    <w:p w14:paraId="1C99DC31" w14:textId="77777777" w:rsidR="006D5D36" w:rsidRPr="00A94100" w:rsidRDefault="006D5D36" w:rsidP="00A94100">
      <w:pPr>
        <w:pStyle w:val="Standard"/>
        <w:spacing w:before="0"/>
        <w:ind w:firstLine="708"/>
        <w:jc w:val="both"/>
        <w:rPr>
          <w:rFonts w:cs="Times New Roman"/>
          <w:lang w:val="pl-PL"/>
        </w:rPr>
      </w:pPr>
      <w:r w:rsidRPr="00A94100">
        <w:rPr>
          <w:rFonts w:cs="Times New Roman"/>
          <w:lang w:val="pl-PL"/>
        </w:rPr>
        <w:t>Poniższa tabela przedstawia ilość porcji alkoholu wypijanych przez ankietowanych w ciągu całego dnia, w którym go spożywają. Większość z respondentów deklaruje, że w dniu, w którym sięga po alkohol wypija 1–2 porcji tego napoju (</w:t>
      </w:r>
      <w:r w:rsidR="00F8133A">
        <w:rPr>
          <w:rFonts w:cs="Times New Roman"/>
          <w:lang w:val="pl-PL"/>
        </w:rPr>
        <w:t>87</w:t>
      </w:r>
      <w:r w:rsidRPr="00A94100">
        <w:rPr>
          <w:rFonts w:cs="Times New Roman"/>
          <w:lang w:val="pl-PL"/>
        </w:rPr>
        <w:t xml:space="preserve"> osób, tj. </w:t>
      </w:r>
      <w:r w:rsidR="00F8133A">
        <w:rPr>
          <w:rFonts w:cs="Times New Roman"/>
          <w:lang w:val="pl-PL"/>
        </w:rPr>
        <w:t>76</w:t>
      </w:r>
      <w:r w:rsidRPr="00A94100">
        <w:rPr>
          <w:rFonts w:cs="Times New Roman"/>
          <w:lang w:val="pl-PL"/>
        </w:rPr>
        <w:t>%). Mniejsza część mieszkańców wskazała na 3–4 porcje (</w:t>
      </w:r>
      <w:r w:rsidR="00F8133A">
        <w:rPr>
          <w:rFonts w:cs="Times New Roman"/>
          <w:lang w:val="pl-PL"/>
        </w:rPr>
        <w:t>19</w:t>
      </w:r>
      <w:r w:rsidRPr="00A94100">
        <w:rPr>
          <w:rFonts w:cs="Times New Roman"/>
          <w:lang w:val="pl-PL"/>
        </w:rPr>
        <w:t xml:space="preserve"> osób, tj. </w:t>
      </w:r>
      <w:r w:rsidR="00F8133A">
        <w:rPr>
          <w:rFonts w:cs="Times New Roman"/>
          <w:lang w:val="pl-PL"/>
        </w:rPr>
        <w:t>1</w:t>
      </w:r>
      <w:r w:rsidR="004C1525">
        <w:rPr>
          <w:rFonts w:cs="Times New Roman"/>
          <w:lang w:val="pl-PL"/>
        </w:rPr>
        <w:t>7</w:t>
      </w:r>
      <w:r w:rsidRPr="00A94100">
        <w:rPr>
          <w:rFonts w:cs="Times New Roman"/>
          <w:lang w:val="pl-PL"/>
        </w:rPr>
        <w:t xml:space="preserve">%),  na 5–7 porcji (6 osób, tj. </w:t>
      </w:r>
      <w:r w:rsidR="00F8133A">
        <w:rPr>
          <w:rFonts w:cs="Times New Roman"/>
          <w:lang w:val="pl-PL"/>
        </w:rPr>
        <w:t>5</w:t>
      </w:r>
      <w:r w:rsidRPr="00A94100">
        <w:rPr>
          <w:rFonts w:cs="Times New Roman"/>
          <w:lang w:val="pl-PL"/>
        </w:rPr>
        <w:t>%), na 8-10 porcji (</w:t>
      </w:r>
      <w:r w:rsidR="00F8133A">
        <w:rPr>
          <w:rFonts w:cs="Times New Roman"/>
          <w:lang w:val="pl-PL"/>
        </w:rPr>
        <w:t>1</w:t>
      </w:r>
      <w:r w:rsidRPr="00A94100">
        <w:rPr>
          <w:rFonts w:cs="Times New Roman"/>
          <w:lang w:val="pl-PL"/>
        </w:rPr>
        <w:t xml:space="preserve"> os</w:t>
      </w:r>
      <w:r w:rsidR="00F8133A">
        <w:rPr>
          <w:rFonts w:cs="Times New Roman"/>
          <w:lang w:val="pl-PL"/>
        </w:rPr>
        <w:t>oba</w:t>
      </w:r>
      <w:r w:rsidRPr="00A94100">
        <w:rPr>
          <w:rFonts w:cs="Times New Roman"/>
          <w:lang w:val="pl-PL"/>
        </w:rPr>
        <w:t xml:space="preserve">, tj. </w:t>
      </w:r>
      <w:r w:rsidR="004C1525">
        <w:rPr>
          <w:rFonts w:cs="Times New Roman"/>
          <w:lang w:val="pl-PL"/>
        </w:rPr>
        <w:t>1</w:t>
      </w:r>
      <w:r w:rsidRPr="00A94100">
        <w:rPr>
          <w:rFonts w:cs="Times New Roman"/>
          <w:lang w:val="pl-PL"/>
        </w:rPr>
        <w:t xml:space="preserve">%) oraz na więcej </w:t>
      </w:r>
      <w:r w:rsidR="00F8133A">
        <w:rPr>
          <w:rFonts w:cs="Times New Roman"/>
          <w:lang w:val="pl-PL"/>
        </w:rPr>
        <w:t xml:space="preserve"> niż 10 </w:t>
      </w:r>
      <w:r w:rsidRPr="00A94100">
        <w:rPr>
          <w:rFonts w:cs="Times New Roman"/>
          <w:lang w:val="pl-PL"/>
        </w:rPr>
        <w:t>(1 osoba</w:t>
      </w:r>
      <w:r w:rsidR="00F8133A">
        <w:rPr>
          <w:rFonts w:cs="Times New Roman"/>
          <w:lang w:val="pl-PL"/>
        </w:rPr>
        <w:t xml:space="preserve">, tj. </w:t>
      </w:r>
      <w:r w:rsidR="004C1525">
        <w:rPr>
          <w:rFonts w:cs="Times New Roman"/>
          <w:lang w:val="pl-PL"/>
        </w:rPr>
        <w:t>1</w:t>
      </w:r>
      <w:r w:rsidR="00F8133A">
        <w:rPr>
          <w:rFonts w:cs="Times New Roman"/>
          <w:lang w:val="pl-PL"/>
        </w:rPr>
        <w:t>%</w:t>
      </w:r>
      <w:r w:rsidRPr="00A94100">
        <w:rPr>
          <w:rFonts w:cs="Times New Roman"/>
          <w:lang w:val="pl-PL"/>
        </w:rPr>
        <w:t>).</w:t>
      </w:r>
    </w:p>
    <w:p w14:paraId="55A0F733" w14:textId="77777777" w:rsidR="006D5D36" w:rsidRDefault="006D5D36" w:rsidP="00A94100">
      <w:pPr>
        <w:pStyle w:val="Legenda"/>
        <w:spacing w:line="240" w:lineRule="auto"/>
        <w:rPr>
          <w:rFonts w:ascii="Times New Roman" w:hAnsi="Times New Roman"/>
          <w:b/>
          <w:sz w:val="22"/>
          <w:szCs w:val="22"/>
        </w:rPr>
      </w:pPr>
      <w:bookmarkStart w:id="4" w:name="_Toc25522766"/>
      <w:bookmarkStart w:id="5" w:name="_Toc85185126"/>
      <w:r w:rsidRPr="00A94100">
        <w:rPr>
          <w:rFonts w:ascii="Times New Roman" w:hAnsi="Times New Roman"/>
          <w:b/>
          <w:sz w:val="22"/>
          <w:szCs w:val="22"/>
        </w:rPr>
        <w:t>Ile porcji alkoholu wypija Pan/i w ciągu całego dnia, w którym Pan/i pije? Porcja to szklanka piwa (250ml ), lampka wina (100 ml), kieliszek wódki  (30 ml).</w:t>
      </w:r>
      <w:bookmarkEnd w:id="4"/>
      <w:r w:rsidRPr="00A94100">
        <w:rPr>
          <w:rFonts w:ascii="Times New Roman" w:hAnsi="Times New Roman"/>
          <w:b/>
          <w:sz w:val="22"/>
          <w:szCs w:val="22"/>
        </w:rPr>
        <w:t xml:space="preserve"> N=</w:t>
      </w:r>
      <w:bookmarkEnd w:id="5"/>
      <w:r w:rsidR="00F8133A">
        <w:rPr>
          <w:rFonts w:ascii="Times New Roman" w:hAnsi="Times New Roman"/>
          <w:b/>
          <w:sz w:val="22"/>
          <w:szCs w:val="22"/>
        </w:rPr>
        <w:t>114</w:t>
      </w:r>
    </w:p>
    <w:p w14:paraId="1B385099" w14:textId="77777777" w:rsidR="00D11355" w:rsidRPr="00D11355" w:rsidRDefault="00D11355" w:rsidP="00D11355">
      <w:pPr>
        <w:rPr>
          <w:lang w:eastAsia="en-US" w:bidi="en-US"/>
        </w:rPr>
      </w:pPr>
    </w:p>
    <w:tbl>
      <w:tblPr>
        <w:tblW w:w="6518" w:type="dxa"/>
        <w:jc w:val="center"/>
        <w:tblLook w:val="04A0" w:firstRow="1" w:lastRow="0" w:firstColumn="1" w:lastColumn="0" w:noHBand="0" w:noVBand="1"/>
      </w:tblPr>
      <w:tblGrid>
        <w:gridCol w:w="3554"/>
        <w:gridCol w:w="1176"/>
        <w:gridCol w:w="1788"/>
      </w:tblGrid>
      <w:tr w:rsidR="006D5D36" w:rsidRPr="00880355" w14:paraId="29D4C2D5" w14:textId="77777777" w:rsidTr="00880355">
        <w:trPr>
          <w:trHeight w:val="319"/>
          <w:jc w:val="center"/>
        </w:trPr>
        <w:tc>
          <w:tcPr>
            <w:tcW w:w="3554" w:type="dxa"/>
            <w:tcBorders>
              <w:bottom w:val="single" w:sz="4" w:space="0" w:color="7F7F7F"/>
              <w:right w:val="nil"/>
            </w:tcBorders>
            <w:noWrap/>
            <w:hideMark/>
          </w:tcPr>
          <w:p w14:paraId="5A78B4BA" w14:textId="77777777" w:rsidR="006D5D36" w:rsidRPr="00880355" w:rsidRDefault="006D5D36" w:rsidP="00880355">
            <w:pPr>
              <w:jc w:val="center"/>
              <w:rPr>
                <w:rFonts w:ascii="Cambria" w:hAnsi="Cambria" w:cs="Calibri"/>
                <w:b/>
                <w:bCs/>
                <w:iCs/>
                <w:caps/>
                <w:color w:val="000000"/>
                <w:sz w:val="22"/>
                <w:szCs w:val="22"/>
                <w:lang w:eastAsia="pl-PL"/>
              </w:rPr>
            </w:pPr>
            <w:r w:rsidRPr="00880355">
              <w:rPr>
                <w:rFonts w:ascii="Cambria" w:hAnsi="Cambria" w:cs="Calibri"/>
                <w:b/>
                <w:bCs/>
                <w:iCs/>
                <w:caps/>
                <w:color w:val="000000"/>
                <w:sz w:val="22"/>
                <w:szCs w:val="22"/>
                <w:lang w:eastAsia="pl-PL"/>
              </w:rPr>
              <w:t>Odpowiedź</w:t>
            </w:r>
          </w:p>
        </w:tc>
        <w:tc>
          <w:tcPr>
            <w:tcW w:w="1176" w:type="dxa"/>
            <w:tcBorders>
              <w:bottom w:val="single" w:sz="4" w:space="0" w:color="7F7F7F"/>
            </w:tcBorders>
            <w:noWrap/>
            <w:hideMark/>
          </w:tcPr>
          <w:p w14:paraId="63BA37C8" w14:textId="77777777" w:rsidR="006D5D36" w:rsidRPr="00880355" w:rsidRDefault="006D5D36" w:rsidP="00880355">
            <w:pPr>
              <w:jc w:val="center"/>
              <w:rPr>
                <w:rFonts w:ascii="Cambria" w:hAnsi="Cambria" w:cs="Calibri"/>
                <w:b/>
                <w:bCs/>
                <w:iCs/>
                <w:caps/>
                <w:color w:val="000000"/>
                <w:sz w:val="22"/>
                <w:szCs w:val="22"/>
                <w:lang w:eastAsia="pl-PL"/>
              </w:rPr>
            </w:pPr>
            <w:r w:rsidRPr="00880355">
              <w:rPr>
                <w:rFonts w:ascii="Cambria" w:hAnsi="Cambria" w:cs="Calibri"/>
                <w:b/>
                <w:bCs/>
                <w:iCs/>
                <w:caps/>
                <w:color w:val="000000"/>
                <w:sz w:val="22"/>
                <w:szCs w:val="22"/>
                <w:lang w:eastAsia="pl-PL"/>
              </w:rPr>
              <w:t>%</w:t>
            </w:r>
          </w:p>
        </w:tc>
        <w:tc>
          <w:tcPr>
            <w:tcW w:w="1788" w:type="dxa"/>
            <w:tcBorders>
              <w:bottom w:val="single" w:sz="4" w:space="0" w:color="7F7F7F"/>
            </w:tcBorders>
            <w:noWrap/>
            <w:hideMark/>
          </w:tcPr>
          <w:p w14:paraId="79FAE94A" w14:textId="77777777" w:rsidR="006D5D36" w:rsidRPr="00880355" w:rsidRDefault="006D5D36" w:rsidP="00880355">
            <w:pPr>
              <w:jc w:val="center"/>
              <w:rPr>
                <w:rFonts w:ascii="Cambria" w:hAnsi="Cambria" w:cs="Calibri"/>
                <w:b/>
                <w:bCs/>
                <w:iCs/>
                <w:caps/>
                <w:color w:val="000000"/>
                <w:sz w:val="22"/>
                <w:szCs w:val="22"/>
                <w:lang w:eastAsia="pl-PL"/>
              </w:rPr>
            </w:pPr>
            <w:r w:rsidRPr="00880355">
              <w:rPr>
                <w:rFonts w:ascii="Cambria" w:hAnsi="Cambria" w:cs="Calibri"/>
                <w:b/>
                <w:bCs/>
                <w:iCs/>
                <w:caps/>
                <w:color w:val="000000"/>
                <w:sz w:val="22"/>
                <w:szCs w:val="22"/>
                <w:lang w:eastAsia="pl-PL"/>
              </w:rPr>
              <w:t>Liczba odp.</w:t>
            </w:r>
          </w:p>
        </w:tc>
      </w:tr>
      <w:tr w:rsidR="006D5D36" w:rsidRPr="00880355" w14:paraId="5446BE12" w14:textId="77777777" w:rsidTr="00880355">
        <w:trPr>
          <w:trHeight w:val="319"/>
          <w:jc w:val="center"/>
        </w:trPr>
        <w:tc>
          <w:tcPr>
            <w:tcW w:w="3554" w:type="dxa"/>
            <w:tcBorders>
              <w:right w:val="single" w:sz="4" w:space="0" w:color="7F7F7F"/>
            </w:tcBorders>
            <w:shd w:val="clear" w:color="auto" w:fill="F2F2F2"/>
            <w:noWrap/>
            <w:hideMark/>
          </w:tcPr>
          <w:p w14:paraId="62431E19" w14:textId="77777777" w:rsidR="006D5D36" w:rsidRPr="00880355" w:rsidRDefault="006D5D36" w:rsidP="00880355">
            <w:pPr>
              <w:jc w:val="center"/>
              <w:rPr>
                <w:rFonts w:ascii="Cambria" w:hAnsi="Cambria" w:cs="Calibri"/>
                <w:b/>
                <w:bCs/>
                <w:caps/>
                <w:color w:val="000000"/>
                <w:sz w:val="22"/>
                <w:szCs w:val="22"/>
                <w:lang w:eastAsia="pl-PL"/>
              </w:rPr>
            </w:pPr>
            <w:r w:rsidRPr="00880355">
              <w:rPr>
                <w:rFonts w:ascii="Cambria" w:hAnsi="Cambria" w:cs="Calibri"/>
                <w:b/>
                <w:bCs/>
                <w:caps/>
                <w:color w:val="000000"/>
                <w:sz w:val="22"/>
                <w:szCs w:val="22"/>
                <w:lang w:eastAsia="pl-PL"/>
              </w:rPr>
              <w:t>1-2</w:t>
            </w:r>
          </w:p>
        </w:tc>
        <w:tc>
          <w:tcPr>
            <w:tcW w:w="1176" w:type="dxa"/>
            <w:shd w:val="clear" w:color="auto" w:fill="F2F2F2"/>
            <w:noWrap/>
            <w:hideMark/>
          </w:tcPr>
          <w:p w14:paraId="43E6922D" w14:textId="77777777" w:rsidR="006D5D36" w:rsidRPr="00880355" w:rsidRDefault="00F8133A"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76</w:t>
            </w:r>
            <w:r w:rsidR="004C1525">
              <w:rPr>
                <w:rFonts w:ascii="Cambria" w:hAnsi="Cambria" w:cs="Calibri"/>
                <w:color w:val="000000"/>
                <w:sz w:val="22"/>
                <w:szCs w:val="22"/>
                <w:lang w:eastAsia="pl-PL"/>
              </w:rPr>
              <w:t>%</w:t>
            </w:r>
          </w:p>
        </w:tc>
        <w:tc>
          <w:tcPr>
            <w:tcW w:w="1788" w:type="dxa"/>
            <w:shd w:val="clear" w:color="auto" w:fill="F2F2F2"/>
            <w:noWrap/>
            <w:hideMark/>
          </w:tcPr>
          <w:p w14:paraId="7F82B42A" w14:textId="77777777" w:rsidR="006D5D36" w:rsidRPr="00880355" w:rsidRDefault="002943BD"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87</w:t>
            </w:r>
          </w:p>
        </w:tc>
      </w:tr>
      <w:tr w:rsidR="006D5D36" w:rsidRPr="00880355" w14:paraId="2B7EB565" w14:textId="77777777" w:rsidTr="00880355">
        <w:trPr>
          <w:trHeight w:val="319"/>
          <w:jc w:val="center"/>
        </w:trPr>
        <w:tc>
          <w:tcPr>
            <w:tcW w:w="3554" w:type="dxa"/>
            <w:tcBorders>
              <w:right w:val="single" w:sz="4" w:space="0" w:color="7F7F7F"/>
            </w:tcBorders>
            <w:noWrap/>
            <w:hideMark/>
          </w:tcPr>
          <w:p w14:paraId="38F69A79" w14:textId="77777777" w:rsidR="006D5D36" w:rsidRPr="00880355" w:rsidRDefault="006D5D36" w:rsidP="00880355">
            <w:pPr>
              <w:jc w:val="center"/>
              <w:rPr>
                <w:rFonts w:ascii="Cambria" w:hAnsi="Cambria" w:cs="Calibri"/>
                <w:b/>
                <w:bCs/>
                <w:caps/>
                <w:color w:val="000000"/>
                <w:sz w:val="22"/>
                <w:szCs w:val="22"/>
                <w:lang w:eastAsia="pl-PL"/>
              </w:rPr>
            </w:pPr>
            <w:r w:rsidRPr="00880355">
              <w:rPr>
                <w:rFonts w:ascii="Cambria" w:hAnsi="Cambria" w:cs="Calibri"/>
                <w:b/>
                <w:bCs/>
                <w:caps/>
                <w:color w:val="000000"/>
                <w:sz w:val="22"/>
                <w:szCs w:val="22"/>
                <w:lang w:eastAsia="pl-PL"/>
              </w:rPr>
              <w:t>3-4</w:t>
            </w:r>
          </w:p>
        </w:tc>
        <w:tc>
          <w:tcPr>
            <w:tcW w:w="1176" w:type="dxa"/>
            <w:noWrap/>
            <w:hideMark/>
          </w:tcPr>
          <w:p w14:paraId="6790D6F1" w14:textId="77777777" w:rsidR="006D5D36" w:rsidRPr="00880355" w:rsidRDefault="004C1525"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17</w:t>
            </w:r>
            <w:r w:rsidR="006D5D36" w:rsidRPr="00880355">
              <w:rPr>
                <w:rFonts w:ascii="Cambria" w:hAnsi="Cambria" w:cs="Calibri"/>
                <w:color w:val="000000"/>
                <w:sz w:val="22"/>
                <w:szCs w:val="22"/>
                <w:lang w:eastAsia="pl-PL"/>
              </w:rPr>
              <w:t>%</w:t>
            </w:r>
          </w:p>
        </w:tc>
        <w:tc>
          <w:tcPr>
            <w:tcW w:w="1788" w:type="dxa"/>
            <w:noWrap/>
            <w:hideMark/>
          </w:tcPr>
          <w:p w14:paraId="3A92C43A" w14:textId="77777777" w:rsidR="006D5D36" w:rsidRPr="00880355" w:rsidRDefault="002943BD"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19</w:t>
            </w:r>
          </w:p>
        </w:tc>
      </w:tr>
      <w:tr w:rsidR="006D5D36" w:rsidRPr="00880355" w14:paraId="01731210" w14:textId="77777777" w:rsidTr="00880355">
        <w:trPr>
          <w:trHeight w:val="319"/>
          <w:jc w:val="center"/>
        </w:trPr>
        <w:tc>
          <w:tcPr>
            <w:tcW w:w="3554" w:type="dxa"/>
            <w:tcBorders>
              <w:right w:val="single" w:sz="4" w:space="0" w:color="7F7F7F"/>
            </w:tcBorders>
            <w:shd w:val="clear" w:color="auto" w:fill="F2F2F2"/>
            <w:noWrap/>
            <w:hideMark/>
          </w:tcPr>
          <w:p w14:paraId="3701B2BE" w14:textId="77777777" w:rsidR="006D5D36" w:rsidRPr="00880355" w:rsidRDefault="006D5D36" w:rsidP="00880355">
            <w:pPr>
              <w:jc w:val="center"/>
              <w:rPr>
                <w:rFonts w:ascii="Cambria" w:hAnsi="Cambria" w:cs="Calibri"/>
                <w:b/>
                <w:bCs/>
                <w:caps/>
                <w:color w:val="000000"/>
                <w:sz w:val="22"/>
                <w:szCs w:val="22"/>
                <w:lang w:eastAsia="pl-PL"/>
              </w:rPr>
            </w:pPr>
            <w:r w:rsidRPr="00880355">
              <w:rPr>
                <w:rFonts w:ascii="Cambria" w:hAnsi="Cambria" w:cs="Calibri"/>
                <w:b/>
                <w:bCs/>
                <w:caps/>
                <w:color w:val="000000"/>
                <w:sz w:val="22"/>
                <w:szCs w:val="22"/>
                <w:lang w:eastAsia="pl-PL"/>
              </w:rPr>
              <w:t>5-7</w:t>
            </w:r>
          </w:p>
        </w:tc>
        <w:tc>
          <w:tcPr>
            <w:tcW w:w="1176" w:type="dxa"/>
            <w:shd w:val="clear" w:color="auto" w:fill="F2F2F2"/>
            <w:noWrap/>
            <w:hideMark/>
          </w:tcPr>
          <w:p w14:paraId="5732EEB3" w14:textId="77777777" w:rsidR="006D5D36" w:rsidRPr="00880355" w:rsidRDefault="002943BD"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5</w:t>
            </w:r>
            <w:r w:rsidR="006D5D36" w:rsidRPr="00880355">
              <w:rPr>
                <w:rFonts w:ascii="Cambria" w:hAnsi="Cambria" w:cs="Calibri"/>
                <w:color w:val="000000"/>
                <w:sz w:val="22"/>
                <w:szCs w:val="22"/>
                <w:lang w:eastAsia="pl-PL"/>
              </w:rPr>
              <w:t>%</w:t>
            </w:r>
          </w:p>
        </w:tc>
        <w:tc>
          <w:tcPr>
            <w:tcW w:w="1788" w:type="dxa"/>
            <w:shd w:val="clear" w:color="auto" w:fill="F2F2F2"/>
            <w:noWrap/>
            <w:hideMark/>
          </w:tcPr>
          <w:p w14:paraId="57FC3466" w14:textId="77777777" w:rsidR="006D5D36" w:rsidRPr="00880355" w:rsidRDefault="006D5D36" w:rsidP="00880355">
            <w:pPr>
              <w:jc w:val="center"/>
              <w:rPr>
                <w:rFonts w:ascii="Cambria" w:hAnsi="Cambria" w:cs="Calibri"/>
                <w:color w:val="000000"/>
                <w:sz w:val="22"/>
                <w:szCs w:val="22"/>
                <w:lang w:eastAsia="pl-PL"/>
              </w:rPr>
            </w:pPr>
            <w:r w:rsidRPr="00880355">
              <w:rPr>
                <w:rFonts w:ascii="Cambria" w:hAnsi="Cambria" w:cs="Calibri"/>
                <w:color w:val="000000"/>
                <w:sz w:val="22"/>
                <w:szCs w:val="22"/>
                <w:lang w:eastAsia="pl-PL"/>
              </w:rPr>
              <w:t>6</w:t>
            </w:r>
          </w:p>
        </w:tc>
      </w:tr>
      <w:tr w:rsidR="006D5D36" w:rsidRPr="00880355" w14:paraId="3B7838D9" w14:textId="77777777" w:rsidTr="00880355">
        <w:trPr>
          <w:trHeight w:val="319"/>
          <w:jc w:val="center"/>
        </w:trPr>
        <w:tc>
          <w:tcPr>
            <w:tcW w:w="3554" w:type="dxa"/>
            <w:tcBorders>
              <w:right w:val="single" w:sz="4" w:space="0" w:color="7F7F7F"/>
            </w:tcBorders>
            <w:noWrap/>
            <w:hideMark/>
          </w:tcPr>
          <w:p w14:paraId="36889D98" w14:textId="77777777" w:rsidR="006D5D36" w:rsidRPr="00880355" w:rsidRDefault="006D5D36" w:rsidP="00880355">
            <w:pPr>
              <w:jc w:val="center"/>
              <w:rPr>
                <w:rFonts w:ascii="Cambria" w:hAnsi="Cambria" w:cs="Calibri"/>
                <w:b/>
                <w:bCs/>
                <w:caps/>
                <w:color w:val="000000"/>
                <w:sz w:val="22"/>
                <w:szCs w:val="22"/>
                <w:lang w:eastAsia="pl-PL"/>
              </w:rPr>
            </w:pPr>
            <w:r w:rsidRPr="00880355">
              <w:rPr>
                <w:rFonts w:ascii="Cambria" w:hAnsi="Cambria" w:cs="Calibri"/>
                <w:b/>
                <w:bCs/>
                <w:caps/>
                <w:color w:val="000000"/>
                <w:sz w:val="22"/>
                <w:szCs w:val="22"/>
                <w:lang w:eastAsia="pl-PL"/>
              </w:rPr>
              <w:t>8-10</w:t>
            </w:r>
          </w:p>
        </w:tc>
        <w:tc>
          <w:tcPr>
            <w:tcW w:w="1176" w:type="dxa"/>
            <w:noWrap/>
            <w:hideMark/>
          </w:tcPr>
          <w:p w14:paraId="3212A963" w14:textId="77777777" w:rsidR="006D5D36" w:rsidRPr="00880355" w:rsidRDefault="004C1525"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1</w:t>
            </w:r>
            <w:r w:rsidR="006D5D36" w:rsidRPr="00880355">
              <w:rPr>
                <w:rFonts w:ascii="Cambria" w:hAnsi="Cambria" w:cs="Calibri"/>
                <w:color w:val="000000"/>
                <w:sz w:val="22"/>
                <w:szCs w:val="22"/>
                <w:lang w:eastAsia="pl-PL"/>
              </w:rPr>
              <w:t>%</w:t>
            </w:r>
          </w:p>
        </w:tc>
        <w:tc>
          <w:tcPr>
            <w:tcW w:w="1788" w:type="dxa"/>
            <w:noWrap/>
            <w:hideMark/>
          </w:tcPr>
          <w:p w14:paraId="10F8FFC1" w14:textId="77777777" w:rsidR="006D5D36" w:rsidRPr="00880355" w:rsidRDefault="002943BD"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1</w:t>
            </w:r>
          </w:p>
        </w:tc>
      </w:tr>
      <w:tr w:rsidR="006D5D36" w:rsidRPr="00880355" w14:paraId="79000F27" w14:textId="77777777" w:rsidTr="00880355">
        <w:trPr>
          <w:trHeight w:val="319"/>
          <w:jc w:val="center"/>
        </w:trPr>
        <w:tc>
          <w:tcPr>
            <w:tcW w:w="3554" w:type="dxa"/>
            <w:tcBorders>
              <w:right w:val="single" w:sz="4" w:space="0" w:color="7F7F7F"/>
            </w:tcBorders>
            <w:shd w:val="clear" w:color="auto" w:fill="F2F2F2"/>
            <w:noWrap/>
            <w:hideMark/>
          </w:tcPr>
          <w:p w14:paraId="0E29BD58" w14:textId="77777777" w:rsidR="006D5D36" w:rsidRPr="00880355" w:rsidRDefault="006D5D36" w:rsidP="00880355">
            <w:pPr>
              <w:jc w:val="center"/>
              <w:rPr>
                <w:rFonts w:ascii="Cambria" w:hAnsi="Cambria" w:cs="Calibri"/>
                <w:b/>
                <w:bCs/>
                <w:caps/>
                <w:color w:val="000000"/>
                <w:sz w:val="22"/>
                <w:szCs w:val="22"/>
                <w:lang w:eastAsia="pl-PL"/>
              </w:rPr>
            </w:pPr>
            <w:r w:rsidRPr="00880355">
              <w:rPr>
                <w:rFonts w:ascii="Cambria" w:hAnsi="Cambria" w:cs="Calibri"/>
                <w:b/>
                <w:bCs/>
                <w:caps/>
                <w:color w:val="000000"/>
                <w:sz w:val="22"/>
                <w:szCs w:val="22"/>
                <w:lang w:eastAsia="pl-PL"/>
              </w:rPr>
              <w:t>więcej</w:t>
            </w:r>
            <w:r w:rsidR="002943BD">
              <w:rPr>
                <w:rFonts w:ascii="Cambria" w:hAnsi="Cambria" w:cs="Calibri"/>
                <w:b/>
                <w:bCs/>
                <w:caps/>
                <w:color w:val="000000"/>
                <w:sz w:val="22"/>
                <w:szCs w:val="22"/>
                <w:lang w:eastAsia="pl-PL"/>
              </w:rPr>
              <w:t xml:space="preserve"> JAK 10</w:t>
            </w:r>
          </w:p>
        </w:tc>
        <w:tc>
          <w:tcPr>
            <w:tcW w:w="1176" w:type="dxa"/>
            <w:shd w:val="clear" w:color="auto" w:fill="F2F2F2"/>
            <w:noWrap/>
            <w:hideMark/>
          </w:tcPr>
          <w:p w14:paraId="72518AA5" w14:textId="77777777" w:rsidR="006D5D36" w:rsidRPr="00880355" w:rsidRDefault="004C1525" w:rsidP="00880355">
            <w:pPr>
              <w:jc w:val="center"/>
              <w:rPr>
                <w:rFonts w:ascii="Cambria" w:hAnsi="Cambria" w:cs="Calibri"/>
                <w:color w:val="000000"/>
                <w:sz w:val="22"/>
                <w:szCs w:val="22"/>
                <w:lang w:eastAsia="pl-PL"/>
              </w:rPr>
            </w:pPr>
            <w:r>
              <w:rPr>
                <w:rFonts w:ascii="Cambria" w:hAnsi="Cambria" w:cs="Calibri"/>
                <w:color w:val="000000"/>
                <w:sz w:val="22"/>
                <w:szCs w:val="22"/>
                <w:lang w:eastAsia="pl-PL"/>
              </w:rPr>
              <w:t>1</w:t>
            </w:r>
            <w:r w:rsidR="006D5D36" w:rsidRPr="00880355">
              <w:rPr>
                <w:rFonts w:ascii="Cambria" w:hAnsi="Cambria" w:cs="Calibri"/>
                <w:color w:val="000000"/>
                <w:sz w:val="22"/>
                <w:szCs w:val="22"/>
                <w:lang w:eastAsia="pl-PL"/>
              </w:rPr>
              <w:t>%</w:t>
            </w:r>
          </w:p>
        </w:tc>
        <w:tc>
          <w:tcPr>
            <w:tcW w:w="1788" w:type="dxa"/>
            <w:shd w:val="clear" w:color="auto" w:fill="F2F2F2"/>
            <w:noWrap/>
            <w:hideMark/>
          </w:tcPr>
          <w:p w14:paraId="3D40C631" w14:textId="77777777" w:rsidR="006D5D36" w:rsidRPr="00880355" w:rsidRDefault="006D5D36" w:rsidP="00880355">
            <w:pPr>
              <w:jc w:val="center"/>
              <w:rPr>
                <w:rFonts w:ascii="Cambria" w:hAnsi="Cambria" w:cs="Calibri"/>
                <w:color w:val="000000"/>
                <w:sz w:val="22"/>
                <w:szCs w:val="22"/>
                <w:lang w:eastAsia="pl-PL"/>
              </w:rPr>
            </w:pPr>
            <w:r w:rsidRPr="00880355">
              <w:rPr>
                <w:rFonts w:ascii="Cambria" w:hAnsi="Cambria" w:cs="Calibri"/>
                <w:color w:val="000000"/>
                <w:sz w:val="22"/>
                <w:szCs w:val="22"/>
                <w:lang w:eastAsia="pl-PL"/>
              </w:rPr>
              <w:t>1</w:t>
            </w:r>
          </w:p>
        </w:tc>
      </w:tr>
    </w:tbl>
    <w:p w14:paraId="125244B4" w14:textId="77777777" w:rsidR="002943BD" w:rsidRDefault="002943BD" w:rsidP="00A94100">
      <w:pPr>
        <w:pStyle w:val="Standard"/>
        <w:spacing w:before="0"/>
        <w:ind w:firstLine="708"/>
        <w:jc w:val="both"/>
        <w:rPr>
          <w:rFonts w:cs="Times New Roman"/>
          <w:lang w:val="pl-PL"/>
        </w:rPr>
      </w:pPr>
    </w:p>
    <w:p w14:paraId="792278D7" w14:textId="77777777" w:rsidR="006D5D36" w:rsidRPr="00A94100" w:rsidRDefault="006D5D36" w:rsidP="00A94100">
      <w:pPr>
        <w:pStyle w:val="Standard"/>
        <w:spacing w:before="0"/>
        <w:ind w:firstLine="708"/>
        <w:jc w:val="both"/>
        <w:rPr>
          <w:rFonts w:cs="Times New Roman"/>
          <w:lang w:val="pl-PL"/>
        </w:rPr>
      </w:pPr>
      <w:r w:rsidRPr="00A94100">
        <w:rPr>
          <w:rFonts w:cs="Times New Roman"/>
          <w:lang w:val="pl-PL"/>
        </w:rPr>
        <w:t xml:space="preserve">W dalszej kolejności respondenci zostali poproszeni o udzielenie odpowiedzi </w:t>
      </w:r>
      <w:r w:rsidRPr="00A94100">
        <w:rPr>
          <w:rFonts w:cs="Times New Roman"/>
          <w:lang w:val="pl-PL"/>
        </w:rPr>
        <w:br/>
        <w:t xml:space="preserve">na pytanie, czy zdarzyło im się wykonywać obowiązki w pracy pod wpływem alkoholu. </w:t>
      </w:r>
      <w:r w:rsidRPr="00A94100">
        <w:rPr>
          <w:rFonts w:cs="Times New Roman"/>
          <w:lang w:val="pl-PL"/>
        </w:rPr>
        <w:br/>
        <w:t>Na podstawie deklaracji badanych możemy stwierdzić, że większość mieszkańców nigdy nie pracował</w:t>
      </w:r>
      <w:r w:rsidR="00901FE0">
        <w:rPr>
          <w:rFonts w:cs="Times New Roman"/>
          <w:lang w:val="pl-PL"/>
        </w:rPr>
        <w:t>a</w:t>
      </w:r>
      <w:r w:rsidRPr="00A94100">
        <w:rPr>
          <w:rFonts w:cs="Times New Roman"/>
          <w:lang w:val="pl-PL"/>
        </w:rPr>
        <w:t xml:space="preserve"> w stanie nietrzeźwości (</w:t>
      </w:r>
      <w:r w:rsidR="002943BD">
        <w:rPr>
          <w:rFonts w:cs="Times New Roman"/>
          <w:lang w:val="pl-PL"/>
        </w:rPr>
        <w:t>167</w:t>
      </w:r>
      <w:r w:rsidRPr="00A94100">
        <w:rPr>
          <w:rFonts w:cs="Times New Roman"/>
          <w:lang w:val="pl-PL"/>
        </w:rPr>
        <w:t xml:space="preserve"> osób, tj. </w:t>
      </w:r>
      <w:r w:rsidR="00901FE0">
        <w:rPr>
          <w:rFonts w:cs="Times New Roman"/>
          <w:lang w:val="pl-PL"/>
        </w:rPr>
        <w:t>96</w:t>
      </w:r>
      <w:r w:rsidRPr="00A94100">
        <w:rPr>
          <w:rFonts w:cs="Times New Roman"/>
          <w:lang w:val="pl-PL"/>
        </w:rPr>
        <w:t xml:space="preserve">%). Do takiego zachowania przyznało się </w:t>
      </w:r>
      <w:r w:rsidR="002943BD">
        <w:rPr>
          <w:rFonts w:cs="Times New Roman"/>
          <w:lang w:val="pl-PL"/>
        </w:rPr>
        <w:t>6</w:t>
      </w:r>
      <w:r w:rsidRPr="00A94100">
        <w:rPr>
          <w:rFonts w:cs="Times New Roman"/>
          <w:lang w:val="pl-PL"/>
        </w:rPr>
        <w:t xml:space="preserve"> badanych (4</w:t>
      </w:r>
      <w:r w:rsidR="00901FE0" w:rsidRPr="00A94100">
        <w:rPr>
          <w:rFonts w:cs="Times New Roman"/>
          <w:lang w:val="pl-PL"/>
        </w:rPr>
        <w:t xml:space="preserve"> </w:t>
      </w:r>
      <w:r w:rsidRPr="00A94100">
        <w:rPr>
          <w:rFonts w:cs="Times New Roman"/>
          <w:lang w:val="pl-PL"/>
        </w:rPr>
        <w:t xml:space="preserve">%), wśród których </w:t>
      </w:r>
      <w:r w:rsidR="00B13734">
        <w:rPr>
          <w:rFonts w:cs="Times New Roman"/>
          <w:lang w:val="pl-PL"/>
        </w:rPr>
        <w:t>4</w:t>
      </w:r>
      <w:r w:rsidRPr="00A94100">
        <w:rPr>
          <w:rFonts w:cs="Times New Roman"/>
          <w:lang w:val="pl-PL"/>
        </w:rPr>
        <w:t xml:space="preserve"> ankietowanych (</w:t>
      </w:r>
      <w:r w:rsidR="00B13734">
        <w:rPr>
          <w:rFonts w:cs="Times New Roman"/>
          <w:lang w:val="pl-PL"/>
        </w:rPr>
        <w:t>2</w:t>
      </w:r>
      <w:r w:rsidRPr="00A94100">
        <w:rPr>
          <w:rFonts w:cs="Times New Roman"/>
          <w:lang w:val="pl-PL"/>
        </w:rPr>
        <w:t xml:space="preserve">%) stwierdziło, że miało to miejsce raz, w przypadku </w:t>
      </w:r>
      <w:r w:rsidR="00B13734">
        <w:rPr>
          <w:rFonts w:cs="Times New Roman"/>
          <w:lang w:val="pl-PL"/>
        </w:rPr>
        <w:t>1</w:t>
      </w:r>
      <w:r w:rsidRPr="00A94100">
        <w:rPr>
          <w:rFonts w:cs="Times New Roman"/>
          <w:lang w:val="pl-PL"/>
        </w:rPr>
        <w:t xml:space="preserve"> os</w:t>
      </w:r>
      <w:r w:rsidR="00B13734">
        <w:rPr>
          <w:rFonts w:cs="Times New Roman"/>
          <w:lang w:val="pl-PL"/>
        </w:rPr>
        <w:t>o</w:t>
      </w:r>
      <w:r w:rsidRPr="00A94100">
        <w:rPr>
          <w:rFonts w:cs="Times New Roman"/>
          <w:lang w:val="pl-PL"/>
        </w:rPr>
        <w:t>b</w:t>
      </w:r>
      <w:r w:rsidR="00B13734">
        <w:rPr>
          <w:rFonts w:cs="Times New Roman"/>
          <w:lang w:val="pl-PL"/>
        </w:rPr>
        <w:t>y</w:t>
      </w:r>
      <w:r w:rsidRPr="00A94100">
        <w:rPr>
          <w:rFonts w:cs="Times New Roman"/>
          <w:lang w:val="pl-PL"/>
        </w:rPr>
        <w:t xml:space="preserve"> (</w:t>
      </w:r>
      <w:r w:rsidR="00901FE0">
        <w:rPr>
          <w:rFonts w:cs="Times New Roman"/>
          <w:lang w:val="pl-PL"/>
        </w:rPr>
        <w:t>1</w:t>
      </w:r>
      <w:r w:rsidRPr="00A94100">
        <w:rPr>
          <w:rFonts w:cs="Times New Roman"/>
          <w:lang w:val="pl-PL"/>
        </w:rPr>
        <w:t>%) zdarzało się to sporadycznie, natomiast 1 ankietowany</w:t>
      </w:r>
      <w:r w:rsidR="00901FE0">
        <w:rPr>
          <w:rFonts w:cs="Times New Roman"/>
          <w:lang w:val="pl-PL"/>
        </w:rPr>
        <w:t xml:space="preserve"> (1%)</w:t>
      </w:r>
      <w:r w:rsidRPr="00A94100">
        <w:rPr>
          <w:rFonts w:cs="Times New Roman"/>
          <w:lang w:val="pl-PL"/>
        </w:rPr>
        <w:t xml:space="preserve"> przyznał, że zdarza mu się to często.</w:t>
      </w:r>
    </w:p>
    <w:p w14:paraId="3A82CCF0" w14:textId="77777777" w:rsidR="006D5D36" w:rsidRPr="00A94100" w:rsidRDefault="006D5D36" w:rsidP="00A94100">
      <w:pPr>
        <w:pStyle w:val="Legenda"/>
        <w:spacing w:line="240" w:lineRule="auto"/>
        <w:rPr>
          <w:rFonts w:ascii="Times New Roman" w:hAnsi="Times New Roman"/>
          <w:b/>
          <w:sz w:val="22"/>
          <w:szCs w:val="22"/>
        </w:rPr>
      </w:pPr>
      <w:bookmarkStart w:id="6" w:name="_Toc25522769"/>
      <w:bookmarkStart w:id="7" w:name="_Toc85185127"/>
      <w:r w:rsidRPr="00A94100">
        <w:rPr>
          <w:rFonts w:ascii="Times New Roman" w:hAnsi="Times New Roman"/>
          <w:b/>
          <w:sz w:val="22"/>
          <w:szCs w:val="22"/>
        </w:rPr>
        <w:t>Czy zdarzyło się Panu/i wykonywać obowiązki w pracy pod wpływem alkoholu?</w:t>
      </w:r>
      <w:bookmarkEnd w:id="6"/>
      <w:r w:rsidRPr="00A94100">
        <w:rPr>
          <w:rFonts w:ascii="Times New Roman" w:hAnsi="Times New Roman"/>
          <w:b/>
          <w:sz w:val="22"/>
          <w:szCs w:val="22"/>
        </w:rPr>
        <w:t xml:space="preserve"> N=</w:t>
      </w:r>
      <w:bookmarkEnd w:id="7"/>
      <w:r w:rsidR="00B13734">
        <w:rPr>
          <w:rFonts w:ascii="Times New Roman" w:hAnsi="Times New Roman"/>
          <w:b/>
          <w:sz w:val="22"/>
          <w:szCs w:val="22"/>
        </w:rPr>
        <w:t>173</w:t>
      </w:r>
    </w:p>
    <w:tbl>
      <w:tblPr>
        <w:tblW w:w="6779" w:type="dxa"/>
        <w:jc w:val="center"/>
        <w:tblLook w:val="04A0" w:firstRow="1" w:lastRow="0" w:firstColumn="1" w:lastColumn="0" w:noHBand="0" w:noVBand="1"/>
      </w:tblPr>
      <w:tblGrid>
        <w:gridCol w:w="3816"/>
        <w:gridCol w:w="1024"/>
        <w:gridCol w:w="358"/>
        <w:gridCol w:w="1581"/>
      </w:tblGrid>
      <w:tr w:rsidR="006D5D36" w:rsidRPr="00880355" w14:paraId="7CA2ED11" w14:textId="77777777" w:rsidTr="00880355">
        <w:trPr>
          <w:trHeight w:val="324"/>
          <w:jc w:val="center"/>
        </w:trPr>
        <w:tc>
          <w:tcPr>
            <w:tcW w:w="3816" w:type="dxa"/>
            <w:tcBorders>
              <w:bottom w:val="single" w:sz="4" w:space="0" w:color="7F7F7F"/>
              <w:right w:val="nil"/>
            </w:tcBorders>
            <w:noWrap/>
            <w:hideMark/>
          </w:tcPr>
          <w:p w14:paraId="46FCDE57" w14:textId="77777777" w:rsidR="006D5D36" w:rsidRPr="00880355" w:rsidRDefault="006D5D36"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024" w:type="dxa"/>
            <w:tcBorders>
              <w:bottom w:val="single" w:sz="4" w:space="0" w:color="7F7F7F"/>
            </w:tcBorders>
            <w:noWrap/>
            <w:hideMark/>
          </w:tcPr>
          <w:p w14:paraId="6DEA908F" w14:textId="77777777" w:rsidR="006D5D36" w:rsidRPr="00880355" w:rsidRDefault="006D5D36" w:rsidP="00880355">
            <w:pPr>
              <w:jc w:val="center"/>
              <w:rPr>
                <w:b/>
                <w:bCs/>
                <w:iCs/>
                <w:caps/>
                <w:color w:val="000000"/>
                <w:sz w:val="22"/>
                <w:szCs w:val="22"/>
                <w:lang w:eastAsia="pl-PL"/>
              </w:rPr>
            </w:pPr>
            <w:r w:rsidRPr="00880355">
              <w:rPr>
                <w:b/>
                <w:bCs/>
                <w:iCs/>
                <w:caps/>
                <w:color w:val="000000"/>
                <w:sz w:val="22"/>
                <w:szCs w:val="22"/>
                <w:lang w:eastAsia="pl-PL"/>
              </w:rPr>
              <w:t>%</w:t>
            </w:r>
          </w:p>
        </w:tc>
        <w:tc>
          <w:tcPr>
            <w:tcW w:w="1939" w:type="dxa"/>
            <w:gridSpan w:val="2"/>
            <w:tcBorders>
              <w:bottom w:val="single" w:sz="4" w:space="0" w:color="7F7F7F"/>
            </w:tcBorders>
            <w:noWrap/>
            <w:hideMark/>
          </w:tcPr>
          <w:p w14:paraId="5AB8BFCC" w14:textId="77777777" w:rsidR="006D5D36" w:rsidRPr="00880355" w:rsidRDefault="006D5D36"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6D5D36" w:rsidRPr="00880355" w14:paraId="6AF53A6B" w14:textId="77777777" w:rsidTr="00880355">
        <w:trPr>
          <w:trHeight w:val="324"/>
          <w:jc w:val="center"/>
        </w:trPr>
        <w:tc>
          <w:tcPr>
            <w:tcW w:w="3816" w:type="dxa"/>
            <w:tcBorders>
              <w:right w:val="single" w:sz="4" w:space="0" w:color="7F7F7F"/>
            </w:tcBorders>
            <w:shd w:val="clear" w:color="auto" w:fill="F2F2F2"/>
            <w:noWrap/>
            <w:hideMark/>
          </w:tcPr>
          <w:p w14:paraId="116D9DF7"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nigdy mi się to nie zdarzyło</w:t>
            </w:r>
          </w:p>
        </w:tc>
        <w:tc>
          <w:tcPr>
            <w:tcW w:w="1382" w:type="dxa"/>
            <w:gridSpan w:val="2"/>
            <w:shd w:val="clear" w:color="auto" w:fill="F2F2F2"/>
            <w:noWrap/>
            <w:hideMark/>
          </w:tcPr>
          <w:p w14:paraId="3551B8B7" w14:textId="77777777" w:rsidR="006D5D36" w:rsidRPr="00880355" w:rsidRDefault="006D5D36" w:rsidP="00880355">
            <w:pPr>
              <w:jc w:val="center"/>
              <w:rPr>
                <w:color w:val="000000"/>
                <w:sz w:val="22"/>
                <w:szCs w:val="22"/>
                <w:lang w:eastAsia="pl-PL"/>
              </w:rPr>
            </w:pPr>
            <w:r w:rsidRPr="00880355">
              <w:rPr>
                <w:color w:val="000000"/>
                <w:sz w:val="22"/>
                <w:szCs w:val="22"/>
                <w:lang w:eastAsia="pl-PL"/>
              </w:rPr>
              <w:t>9</w:t>
            </w:r>
            <w:r w:rsidR="00901FE0">
              <w:rPr>
                <w:color w:val="000000"/>
                <w:sz w:val="22"/>
                <w:szCs w:val="22"/>
                <w:lang w:eastAsia="pl-PL"/>
              </w:rPr>
              <w:t>6</w:t>
            </w:r>
            <w:r w:rsidRPr="00880355">
              <w:rPr>
                <w:color w:val="000000"/>
                <w:sz w:val="22"/>
                <w:szCs w:val="22"/>
                <w:lang w:eastAsia="pl-PL"/>
              </w:rPr>
              <w:t>%</w:t>
            </w:r>
          </w:p>
        </w:tc>
        <w:tc>
          <w:tcPr>
            <w:tcW w:w="1581" w:type="dxa"/>
            <w:shd w:val="clear" w:color="auto" w:fill="F2F2F2"/>
            <w:noWrap/>
            <w:hideMark/>
          </w:tcPr>
          <w:p w14:paraId="1B280FDC" w14:textId="77777777" w:rsidR="006D5D36" w:rsidRPr="00880355" w:rsidRDefault="00B13734" w:rsidP="00880355">
            <w:pPr>
              <w:jc w:val="center"/>
              <w:rPr>
                <w:color w:val="000000"/>
                <w:sz w:val="22"/>
                <w:szCs w:val="22"/>
                <w:lang w:eastAsia="pl-PL"/>
              </w:rPr>
            </w:pPr>
            <w:r>
              <w:rPr>
                <w:color w:val="000000"/>
                <w:sz w:val="22"/>
                <w:szCs w:val="22"/>
                <w:lang w:eastAsia="pl-PL"/>
              </w:rPr>
              <w:t>167</w:t>
            </w:r>
          </w:p>
        </w:tc>
      </w:tr>
      <w:tr w:rsidR="006D5D36" w:rsidRPr="00880355" w14:paraId="5067CDFA" w14:textId="77777777" w:rsidTr="00880355">
        <w:trPr>
          <w:trHeight w:val="324"/>
          <w:jc w:val="center"/>
        </w:trPr>
        <w:tc>
          <w:tcPr>
            <w:tcW w:w="3816" w:type="dxa"/>
            <w:tcBorders>
              <w:right w:val="single" w:sz="4" w:space="0" w:color="7F7F7F"/>
            </w:tcBorders>
            <w:noWrap/>
            <w:hideMark/>
          </w:tcPr>
          <w:p w14:paraId="5CCF105B"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raz mi się to zdarzyło</w:t>
            </w:r>
          </w:p>
        </w:tc>
        <w:tc>
          <w:tcPr>
            <w:tcW w:w="1382" w:type="dxa"/>
            <w:gridSpan w:val="2"/>
            <w:noWrap/>
            <w:hideMark/>
          </w:tcPr>
          <w:p w14:paraId="0EB36C12" w14:textId="77777777" w:rsidR="006D5D36" w:rsidRPr="00880355" w:rsidRDefault="00B13734" w:rsidP="00880355">
            <w:pPr>
              <w:jc w:val="center"/>
              <w:rPr>
                <w:color w:val="000000"/>
                <w:sz w:val="22"/>
                <w:szCs w:val="22"/>
                <w:lang w:eastAsia="pl-PL"/>
              </w:rPr>
            </w:pPr>
            <w:r>
              <w:rPr>
                <w:color w:val="000000"/>
                <w:sz w:val="22"/>
                <w:szCs w:val="22"/>
                <w:lang w:eastAsia="pl-PL"/>
              </w:rPr>
              <w:t>2</w:t>
            </w:r>
            <w:r w:rsidR="006D5D36" w:rsidRPr="00880355">
              <w:rPr>
                <w:color w:val="000000"/>
                <w:sz w:val="22"/>
                <w:szCs w:val="22"/>
                <w:lang w:eastAsia="pl-PL"/>
              </w:rPr>
              <w:t>%</w:t>
            </w:r>
          </w:p>
        </w:tc>
        <w:tc>
          <w:tcPr>
            <w:tcW w:w="1581" w:type="dxa"/>
            <w:noWrap/>
            <w:hideMark/>
          </w:tcPr>
          <w:p w14:paraId="1445AF6E" w14:textId="77777777" w:rsidR="006D5D36" w:rsidRPr="00880355" w:rsidRDefault="00B13734" w:rsidP="00880355">
            <w:pPr>
              <w:jc w:val="center"/>
              <w:rPr>
                <w:color w:val="000000"/>
                <w:sz w:val="22"/>
                <w:szCs w:val="22"/>
                <w:lang w:eastAsia="pl-PL"/>
              </w:rPr>
            </w:pPr>
            <w:r>
              <w:rPr>
                <w:color w:val="000000"/>
                <w:sz w:val="22"/>
                <w:szCs w:val="22"/>
                <w:lang w:eastAsia="pl-PL"/>
              </w:rPr>
              <w:t>4</w:t>
            </w:r>
          </w:p>
        </w:tc>
      </w:tr>
      <w:tr w:rsidR="006D5D36" w:rsidRPr="00880355" w14:paraId="0706AAF7" w14:textId="77777777" w:rsidTr="00880355">
        <w:trPr>
          <w:trHeight w:val="324"/>
          <w:jc w:val="center"/>
        </w:trPr>
        <w:tc>
          <w:tcPr>
            <w:tcW w:w="3816" w:type="dxa"/>
            <w:tcBorders>
              <w:right w:val="single" w:sz="4" w:space="0" w:color="7F7F7F"/>
            </w:tcBorders>
            <w:shd w:val="clear" w:color="auto" w:fill="F2F2F2"/>
            <w:noWrap/>
            <w:hideMark/>
          </w:tcPr>
          <w:p w14:paraId="3955C072"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zdarza mi się to sporadycznie</w:t>
            </w:r>
          </w:p>
        </w:tc>
        <w:tc>
          <w:tcPr>
            <w:tcW w:w="1382" w:type="dxa"/>
            <w:gridSpan w:val="2"/>
            <w:shd w:val="clear" w:color="auto" w:fill="F2F2F2"/>
            <w:noWrap/>
            <w:hideMark/>
          </w:tcPr>
          <w:p w14:paraId="29C499FA" w14:textId="77777777" w:rsidR="006D5D36" w:rsidRPr="00880355" w:rsidRDefault="00901FE0" w:rsidP="00880355">
            <w:pPr>
              <w:jc w:val="center"/>
              <w:rPr>
                <w:color w:val="000000"/>
                <w:sz w:val="22"/>
                <w:szCs w:val="22"/>
                <w:lang w:eastAsia="pl-PL"/>
              </w:rPr>
            </w:pPr>
            <w:r>
              <w:rPr>
                <w:color w:val="000000"/>
                <w:sz w:val="22"/>
                <w:szCs w:val="22"/>
                <w:lang w:eastAsia="pl-PL"/>
              </w:rPr>
              <w:t>1</w:t>
            </w:r>
            <w:r w:rsidR="006D5D36" w:rsidRPr="00880355">
              <w:rPr>
                <w:color w:val="000000"/>
                <w:sz w:val="22"/>
                <w:szCs w:val="22"/>
                <w:lang w:eastAsia="pl-PL"/>
              </w:rPr>
              <w:t>%</w:t>
            </w:r>
          </w:p>
        </w:tc>
        <w:tc>
          <w:tcPr>
            <w:tcW w:w="1581" w:type="dxa"/>
            <w:shd w:val="clear" w:color="auto" w:fill="F2F2F2"/>
            <w:noWrap/>
            <w:hideMark/>
          </w:tcPr>
          <w:p w14:paraId="7653C703" w14:textId="77777777" w:rsidR="006D5D36" w:rsidRPr="00880355" w:rsidRDefault="00B13734" w:rsidP="00880355">
            <w:pPr>
              <w:jc w:val="center"/>
              <w:rPr>
                <w:color w:val="000000"/>
                <w:sz w:val="22"/>
                <w:szCs w:val="22"/>
                <w:lang w:eastAsia="pl-PL"/>
              </w:rPr>
            </w:pPr>
            <w:r>
              <w:rPr>
                <w:color w:val="000000"/>
                <w:sz w:val="22"/>
                <w:szCs w:val="22"/>
                <w:lang w:eastAsia="pl-PL"/>
              </w:rPr>
              <w:t>1</w:t>
            </w:r>
          </w:p>
        </w:tc>
      </w:tr>
      <w:tr w:rsidR="006D5D36" w:rsidRPr="00880355" w14:paraId="5F7919EE" w14:textId="77777777" w:rsidTr="00880355">
        <w:trPr>
          <w:trHeight w:val="324"/>
          <w:jc w:val="center"/>
        </w:trPr>
        <w:tc>
          <w:tcPr>
            <w:tcW w:w="3816" w:type="dxa"/>
            <w:tcBorders>
              <w:right w:val="single" w:sz="4" w:space="0" w:color="7F7F7F"/>
            </w:tcBorders>
            <w:noWrap/>
            <w:hideMark/>
          </w:tcPr>
          <w:p w14:paraId="25D9765C"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zdarza mi się to często</w:t>
            </w:r>
          </w:p>
        </w:tc>
        <w:tc>
          <w:tcPr>
            <w:tcW w:w="1382" w:type="dxa"/>
            <w:gridSpan w:val="2"/>
            <w:noWrap/>
            <w:hideMark/>
          </w:tcPr>
          <w:p w14:paraId="229E7CD8" w14:textId="77777777" w:rsidR="006D5D36" w:rsidRPr="00880355" w:rsidRDefault="00901FE0" w:rsidP="00880355">
            <w:pPr>
              <w:jc w:val="center"/>
              <w:rPr>
                <w:color w:val="000000"/>
                <w:sz w:val="22"/>
                <w:szCs w:val="22"/>
                <w:lang w:eastAsia="pl-PL"/>
              </w:rPr>
            </w:pPr>
            <w:r>
              <w:rPr>
                <w:color w:val="000000"/>
                <w:sz w:val="22"/>
                <w:szCs w:val="22"/>
                <w:lang w:eastAsia="pl-PL"/>
              </w:rPr>
              <w:t>1</w:t>
            </w:r>
            <w:r w:rsidR="006D5D36" w:rsidRPr="00880355">
              <w:rPr>
                <w:color w:val="000000"/>
                <w:sz w:val="22"/>
                <w:szCs w:val="22"/>
                <w:lang w:eastAsia="pl-PL"/>
              </w:rPr>
              <w:t>%</w:t>
            </w:r>
          </w:p>
        </w:tc>
        <w:tc>
          <w:tcPr>
            <w:tcW w:w="1581" w:type="dxa"/>
            <w:noWrap/>
            <w:hideMark/>
          </w:tcPr>
          <w:p w14:paraId="352820A5" w14:textId="77777777" w:rsidR="006D5D36" w:rsidRPr="00880355" w:rsidRDefault="006D5D36" w:rsidP="00880355">
            <w:pPr>
              <w:jc w:val="center"/>
              <w:rPr>
                <w:color w:val="000000"/>
                <w:sz w:val="22"/>
                <w:szCs w:val="22"/>
                <w:lang w:eastAsia="pl-PL"/>
              </w:rPr>
            </w:pPr>
            <w:r w:rsidRPr="00880355">
              <w:rPr>
                <w:color w:val="000000"/>
                <w:sz w:val="22"/>
                <w:szCs w:val="22"/>
                <w:lang w:eastAsia="pl-PL"/>
              </w:rPr>
              <w:t>1</w:t>
            </w:r>
          </w:p>
        </w:tc>
      </w:tr>
    </w:tbl>
    <w:p w14:paraId="43E49DF2" w14:textId="77777777" w:rsidR="006D5D36" w:rsidRPr="00A94100" w:rsidRDefault="006D5D36" w:rsidP="006D5D36">
      <w:pPr>
        <w:spacing w:line="360" w:lineRule="auto"/>
        <w:jc w:val="both"/>
        <w:rPr>
          <w:sz w:val="22"/>
          <w:szCs w:val="22"/>
        </w:rPr>
      </w:pPr>
    </w:p>
    <w:p w14:paraId="348C28A1" w14:textId="77777777" w:rsidR="006D5D36" w:rsidRPr="00A94100" w:rsidRDefault="006D5D36" w:rsidP="00A94100">
      <w:pPr>
        <w:ind w:firstLine="708"/>
        <w:jc w:val="both"/>
      </w:pPr>
      <w:r w:rsidRPr="00A94100">
        <w:t>Kolejną analizowaną w Diagnozie kwestią było prowadzenie pojazdów pod wpływem alkoholu. Większość respondentów zadeklarowało, że nigdy nie kierowało pojazdem w stanie nietrzeźwości (</w:t>
      </w:r>
      <w:r w:rsidR="00B13734">
        <w:t>1</w:t>
      </w:r>
      <w:r w:rsidR="0032269C">
        <w:t>70</w:t>
      </w:r>
      <w:r w:rsidRPr="00A94100">
        <w:t xml:space="preserve"> osób, tj. 9</w:t>
      </w:r>
      <w:r w:rsidR="0032269C">
        <w:t>7</w:t>
      </w:r>
      <w:r w:rsidRPr="00A94100">
        <w:t xml:space="preserve">%), jednakże </w:t>
      </w:r>
      <w:r w:rsidR="0032269C">
        <w:t>3</w:t>
      </w:r>
      <w:r w:rsidRPr="00A94100">
        <w:t xml:space="preserve"> ankietowanych przyznało, iż zdarzyło się im to jednokrotnie (</w:t>
      </w:r>
      <w:r w:rsidR="00901FE0">
        <w:t>2</w:t>
      </w:r>
      <w:r w:rsidRPr="00A94100">
        <w:t xml:space="preserve">%), </w:t>
      </w:r>
      <w:r w:rsidR="00B13734">
        <w:t>1</w:t>
      </w:r>
      <w:r w:rsidRPr="00A94100">
        <w:t xml:space="preserve"> osob</w:t>
      </w:r>
      <w:r w:rsidR="00B13734">
        <w:t>ie</w:t>
      </w:r>
      <w:r w:rsidRPr="00A94100">
        <w:t xml:space="preserve"> zdarza się to sporadycznie (</w:t>
      </w:r>
      <w:r w:rsidR="00B13734">
        <w:t>0,5</w:t>
      </w:r>
      <w:r w:rsidRPr="00A94100">
        <w:t>%)</w:t>
      </w:r>
      <w:r w:rsidR="00B13734">
        <w:t>, a 1 osobie zdarza się często (0,5%)</w:t>
      </w:r>
      <w:r w:rsidRPr="00A94100">
        <w:t xml:space="preserve">. </w:t>
      </w:r>
    </w:p>
    <w:p w14:paraId="7FFF688C" w14:textId="77777777" w:rsidR="006D5D36" w:rsidRPr="00A94100" w:rsidRDefault="006D5D36" w:rsidP="00A94100">
      <w:pPr>
        <w:pStyle w:val="Legenda"/>
        <w:spacing w:line="240" w:lineRule="auto"/>
        <w:rPr>
          <w:rFonts w:ascii="Times New Roman" w:hAnsi="Times New Roman"/>
          <w:b/>
          <w:sz w:val="22"/>
          <w:szCs w:val="22"/>
        </w:rPr>
      </w:pPr>
      <w:bookmarkStart w:id="8" w:name="_Toc25522770"/>
      <w:bookmarkStart w:id="9" w:name="_Toc85185128"/>
      <w:r w:rsidRPr="00A94100">
        <w:rPr>
          <w:rFonts w:ascii="Times New Roman" w:hAnsi="Times New Roman"/>
          <w:b/>
          <w:sz w:val="22"/>
          <w:szCs w:val="22"/>
        </w:rPr>
        <w:t>Czy zdarzyło się Panu/i kierować pojazdem pod wpływem alkoholu?</w:t>
      </w:r>
      <w:bookmarkEnd w:id="8"/>
      <w:r w:rsidRPr="00A94100">
        <w:rPr>
          <w:rFonts w:ascii="Times New Roman" w:hAnsi="Times New Roman"/>
          <w:b/>
          <w:sz w:val="22"/>
          <w:szCs w:val="22"/>
        </w:rPr>
        <w:t xml:space="preserve"> N=</w:t>
      </w:r>
      <w:bookmarkEnd w:id="9"/>
      <w:r w:rsidR="00B13734">
        <w:rPr>
          <w:rFonts w:ascii="Times New Roman" w:hAnsi="Times New Roman"/>
          <w:b/>
          <w:sz w:val="22"/>
          <w:szCs w:val="22"/>
        </w:rPr>
        <w:t>17</w:t>
      </w:r>
      <w:r w:rsidR="0032269C">
        <w:rPr>
          <w:rFonts w:ascii="Times New Roman" w:hAnsi="Times New Roman"/>
          <w:b/>
          <w:sz w:val="22"/>
          <w:szCs w:val="22"/>
        </w:rPr>
        <w:t>5</w:t>
      </w:r>
    </w:p>
    <w:tbl>
      <w:tblPr>
        <w:tblW w:w="7242" w:type="dxa"/>
        <w:jc w:val="center"/>
        <w:tblLook w:val="04A0" w:firstRow="1" w:lastRow="0" w:firstColumn="1" w:lastColumn="0" w:noHBand="0" w:noVBand="1"/>
      </w:tblPr>
      <w:tblGrid>
        <w:gridCol w:w="4037"/>
        <w:gridCol w:w="1310"/>
        <w:gridCol w:w="1895"/>
      </w:tblGrid>
      <w:tr w:rsidR="006D5D36" w:rsidRPr="00880355" w14:paraId="3648EE20" w14:textId="77777777" w:rsidTr="00880355">
        <w:trPr>
          <w:trHeight w:val="360"/>
          <w:jc w:val="center"/>
        </w:trPr>
        <w:tc>
          <w:tcPr>
            <w:tcW w:w="4037" w:type="dxa"/>
            <w:tcBorders>
              <w:bottom w:val="single" w:sz="4" w:space="0" w:color="7F7F7F"/>
              <w:right w:val="nil"/>
            </w:tcBorders>
            <w:noWrap/>
            <w:hideMark/>
          </w:tcPr>
          <w:p w14:paraId="045ACEAE" w14:textId="77777777" w:rsidR="006D5D36" w:rsidRPr="00880355" w:rsidRDefault="006D5D36"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310" w:type="dxa"/>
            <w:tcBorders>
              <w:bottom w:val="single" w:sz="4" w:space="0" w:color="7F7F7F"/>
            </w:tcBorders>
            <w:noWrap/>
            <w:hideMark/>
          </w:tcPr>
          <w:p w14:paraId="2AB79A97" w14:textId="77777777" w:rsidR="006D5D36" w:rsidRPr="00880355" w:rsidRDefault="006D5D36" w:rsidP="00880355">
            <w:pPr>
              <w:jc w:val="center"/>
              <w:rPr>
                <w:b/>
                <w:bCs/>
                <w:iCs/>
                <w:caps/>
                <w:color w:val="000000"/>
                <w:sz w:val="22"/>
                <w:szCs w:val="22"/>
                <w:lang w:eastAsia="pl-PL"/>
              </w:rPr>
            </w:pPr>
            <w:r w:rsidRPr="00880355">
              <w:rPr>
                <w:b/>
                <w:bCs/>
                <w:iCs/>
                <w:caps/>
                <w:color w:val="000000"/>
                <w:sz w:val="22"/>
                <w:szCs w:val="22"/>
                <w:lang w:eastAsia="pl-PL"/>
              </w:rPr>
              <w:t>%</w:t>
            </w:r>
          </w:p>
        </w:tc>
        <w:tc>
          <w:tcPr>
            <w:tcW w:w="1895" w:type="dxa"/>
            <w:tcBorders>
              <w:bottom w:val="single" w:sz="4" w:space="0" w:color="7F7F7F"/>
            </w:tcBorders>
            <w:noWrap/>
            <w:hideMark/>
          </w:tcPr>
          <w:p w14:paraId="60B2613B" w14:textId="77777777" w:rsidR="006D5D36" w:rsidRPr="00880355" w:rsidRDefault="006D5D36"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6D5D36" w:rsidRPr="00880355" w14:paraId="383B511C" w14:textId="77777777" w:rsidTr="00880355">
        <w:trPr>
          <w:trHeight w:val="360"/>
          <w:jc w:val="center"/>
        </w:trPr>
        <w:tc>
          <w:tcPr>
            <w:tcW w:w="4037" w:type="dxa"/>
            <w:tcBorders>
              <w:right w:val="single" w:sz="4" w:space="0" w:color="7F7F7F"/>
            </w:tcBorders>
            <w:shd w:val="clear" w:color="auto" w:fill="F2F2F2"/>
            <w:noWrap/>
            <w:hideMark/>
          </w:tcPr>
          <w:p w14:paraId="26E4055D"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nigdy mi się to nie zdarzyło</w:t>
            </w:r>
          </w:p>
        </w:tc>
        <w:tc>
          <w:tcPr>
            <w:tcW w:w="1310" w:type="dxa"/>
            <w:shd w:val="clear" w:color="auto" w:fill="F2F2F2"/>
            <w:noWrap/>
            <w:hideMark/>
          </w:tcPr>
          <w:p w14:paraId="14AE7C0E" w14:textId="77777777" w:rsidR="006D5D36" w:rsidRPr="00880355" w:rsidRDefault="0032269C" w:rsidP="00880355">
            <w:pPr>
              <w:jc w:val="center"/>
              <w:rPr>
                <w:color w:val="000000"/>
                <w:sz w:val="22"/>
                <w:szCs w:val="22"/>
                <w:lang w:eastAsia="pl-PL"/>
              </w:rPr>
            </w:pPr>
            <w:r>
              <w:rPr>
                <w:color w:val="000000"/>
                <w:sz w:val="22"/>
                <w:szCs w:val="22"/>
                <w:lang w:eastAsia="pl-PL"/>
              </w:rPr>
              <w:t>97</w:t>
            </w:r>
            <w:r w:rsidR="006D5D36" w:rsidRPr="00880355">
              <w:rPr>
                <w:color w:val="000000"/>
                <w:sz w:val="22"/>
                <w:szCs w:val="22"/>
                <w:lang w:eastAsia="pl-PL"/>
              </w:rPr>
              <w:t>%</w:t>
            </w:r>
          </w:p>
        </w:tc>
        <w:tc>
          <w:tcPr>
            <w:tcW w:w="1895" w:type="dxa"/>
            <w:shd w:val="clear" w:color="auto" w:fill="F2F2F2"/>
            <w:noWrap/>
            <w:hideMark/>
          </w:tcPr>
          <w:p w14:paraId="04D9F291" w14:textId="77777777" w:rsidR="006D5D36" w:rsidRPr="00880355" w:rsidRDefault="00B13734" w:rsidP="00880355">
            <w:pPr>
              <w:jc w:val="center"/>
              <w:rPr>
                <w:color w:val="000000"/>
                <w:sz w:val="22"/>
                <w:szCs w:val="22"/>
                <w:lang w:eastAsia="pl-PL"/>
              </w:rPr>
            </w:pPr>
            <w:r>
              <w:rPr>
                <w:color w:val="000000"/>
                <w:sz w:val="22"/>
                <w:szCs w:val="22"/>
                <w:lang w:eastAsia="pl-PL"/>
              </w:rPr>
              <w:t>1</w:t>
            </w:r>
            <w:r w:rsidR="0032269C">
              <w:rPr>
                <w:color w:val="000000"/>
                <w:sz w:val="22"/>
                <w:szCs w:val="22"/>
                <w:lang w:eastAsia="pl-PL"/>
              </w:rPr>
              <w:t>70</w:t>
            </w:r>
          </w:p>
        </w:tc>
      </w:tr>
      <w:tr w:rsidR="006D5D36" w:rsidRPr="00880355" w14:paraId="3A8FE2DA" w14:textId="77777777" w:rsidTr="00880355">
        <w:trPr>
          <w:trHeight w:val="360"/>
          <w:jc w:val="center"/>
        </w:trPr>
        <w:tc>
          <w:tcPr>
            <w:tcW w:w="4037" w:type="dxa"/>
            <w:tcBorders>
              <w:right w:val="single" w:sz="4" w:space="0" w:color="7F7F7F"/>
            </w:tcBorders>
            <w:noWrap/>
            <w:hideMark/>
          </w:tcPr>
          <w:p w14:paraId="56A36DFF"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raz mi się to zdarzyło</w:t>
            </w:r>
          </w:p>
        </w:tc>
        <w:tc>
          <w:tcPr>
            <w:tcW w:w="1310" w:type="dxa"/>
            <w:noWrap/>
            <w:hideMark/>
          </w:tcPr>
          <w:p w14:paraId="56BFACC6" w14:textId="77777777" w:rsidR="006D5D36" w:rsidRPr="00880355" w:rsidRDefault="00901FE0" w:rsidP="00880355">
            <w:pPr>
              <w:jc w:val="center"/>
              <w:rPr>
                <w:color w:val="000000"/>
                <w:sz w:val="22"/>
                <w:szCs w:val="22"/>
                <w:lang w:eastAsia="pl-PL"/>
              </w:rPr>
            </w:pPr>
            <w:r>
              <w:rPr>
                <w:color w:val="000000"/>
                <w:sz w:val="22"/>
                <w:szCs w:val="22"/>
                <w:lang w:eastAsia="pl-PL"/>
              </w:rPr>
              <w:t>2</w:t>
            </w:r>
            <w:r w:rsidR="006D5D36" w:rsidRPr="00880355">
              <w:rPr>
                <w:color w:val="000000"/>
                <w:sz w:val="22"/>
                <w:szCs w:val="22"/>
                <w:lang w:eastAsia="pl-PL"/>
              </w:rPr>
              <w:t>%</w:t>
            </w:r>
          </w:p>
        </w:tc>
        <w:tc>
          <w:tcPr>
            <w:tcW w:w="1895" w:type="dxa"/>
            <w:noWrap/>
            <w:hideMark/>
          </w:tcPr>
          <w:p w14:paraId="1253F94E" w14:textId="77777777" w:rsidR="006D5D36" w:rsidRPr="00880355" w:rsidRDefault="0032269C" w:rsidP="00880355">
            <w:pPr>
              <w:jc w:val="center"/>
              <w:rPr>
                <w:color w:val="000000"/>
                <w:sz w:val="22"/>
                <w:szCs w:val="22"/>
                <w:lang w:eastAsia="pl-PL"/>
              </w:rPr>
            </w:pPr>
            <w:r>
              <w:rPr>
                <w:color w:val="000000"/>
                <w:sz w:val="22"/>
                <w:szCs w:val="22"/>
                <w:lang w:eastAsia="pl-PL"/>
              </w:rPr>
              <w:t>3</w:t>
            </w:r>
          </w:p>
        </w:tc>
      </w:tr>
      <w:tr w:rsidR="006D5D36" w:rsidRPr="00880355" w14:paraId="4A30BBF5" w14:textId="77777777" w:rsidTr="00880355">
        <w:trPr>
          <w:trHeight w:val="360"/>
          <w:jc w:val="center"/>
        </w:trPr>
        <w:tc>
          <w:tcPr>
            <w:tcW w:w="4037" w:type="dxa"/>
            <w:tcBorders>
              <w:right w:val="single" w:sz="4" w:space="0" w:color="7F7F7F"/>
            </w:tcBorders>
            <w:shd w:val="clear" w:color="auto" w:fill="F2F2F2"/>
            <w:noWrap/>
            <w:hideMark/>
          </w:tcPr>
          <w:p w14:paraId="3CFEA3E8"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zdarza mi się to sporadycznie</w:t>
            </w:r>
          </w:p>
        </w:tc>
        <w:tc>
          <w:tcPr>
            <w:tcW w:w="1310" w:type="dxa"/>
            <w:shd w:val="clear" w:color="auto" w:fill="F2F2F2"/>
            <w:noWrap/>
            <w:hideMark/>
          </w:tcPr>
          <w:p w14:paraId="0FE2C58A" w14:textId="77777777" w:rsidR="006D5D36" w:rsidRPr="00880355" w:rsidRDefault="00B13734" w:rsidP="00880355">
            <w:pPr>
              <w:jc w:val="center"/>
              <w:rPr>
                <w:color w:val="000000"/>
                <w:sz w:val="22"/>
                <w:szCs w:val="22"/>
                <w:lang w:eastAsia="pl-PL"/>
              </w:rPr>
            </w:pPr>
            <w:r>
              <w:rPr>
                <w:color w:val="000000"/>
                <w:sz w:val="22"/>
                <w:szCs w:val="22"/>
                <w:lang w:eastAsia="pl-PL"/>
              </w:rPr>
              <w:t>0,5</w:t>
            </w:r>
            <w:r w:rsidR="006D5D36" w:rsidRPr="00880355">
              <w:rPr>
                <w:color w:val="000000"/>
                <w:sz w:val="22"/>
                <w:szCs w:val="22"/>
                <w:lang w:eastAsia="pl-PL"/>
              </w:rPr>
              <w:t>%</w:t>
            </w:r>
          </w:p>
        </w:tc>
        <w:tc>
          <w:tcPr>
            <w:tcW w:w="1895" w:type="dxa"/>
            <w:shd w:val="clear" w:color="auto" w:fill="F2F2F2"/>
            <w:noWrap/>
            <w:hideMark/>
          </w:tcPr>
          <w:p w14:paraId="09C0F2D6" w14:textId="77777777" w:rsidR="006D5D36" w:rsidRPr="00880355" w:rsidRDefault="00B13734" w:rsidP="00880355">
            <w:pPr>
              <w:jc w:val="center"/>
              <w:rPr>
                <w:color w:val="000000"/>
                <w:sz w:val="22"/>
                <w:szCs w:val="22"/>
                <w:lang w:eastAsia="pl-PL"/>
              </w:rPr>
            </w:pPr>
            <w:r>
              <w:rPr>
                <w:color w:val="000000"/>
                <w:sz w:val="22"/>
                <w:szCs w:val="22"/>
                <w:lang w:eastAsia="pl-PL"/>
              </w:rPr>
              <w:t>1</w:t>
            </w:r>
          </w:p>
        </w:tc>
      </w:tr>
      <w:tr w:rsidR="006D5D36" w:rsidRPr="00880355" w14:paraId="7261E825" w14:textId="77777777" w:rsidTr="00880355">
        <w:trPr>
          <w:trHeight w:val="360"/>
          <w:jc w:val="center"/>
        </w:trPr>
        <w:tc>
          <w:tcPr>
            <w:tcW w:w="4037" w:type="dxa"/>
            <w:tcBorders>
              <w:right w:val="single" w:sz="4" w:space="0" w:color="7F7F7F"/>
            </w:tcBorders>
            <w:noWrap/>
            <w:hideMark/>
          </w:tcPr>
          <w:p w14:paraId="4AA77308" w14:textId="77777777" w:rsidR="006D5D36" w:rsidRPr="00880355" w:rsidRDefault="006D5D36" w:rsidP="00880355">
            <w:pPr>
              <w:jc w:val="center"/>
              <w:rPr>
                <w:b/>
                <w:bCs/>
                <w:caps/>
                <w:color w:val="000000"/>
                <w:sz w:val="22"/>
                <w:szCs w:val="22"/>
                <w:lang w:eastAsia="pl-PL"/>
              </w:rPr>
            </w:pPr>
            <w:r w:rsidRPr="00880355">
              <w:rPr>
                <w:b/>
                <w:bCs/>
                <w:caps/>
                <w:color w:val="000000"/>
                <w:sz w:val="22"/>
                <w:szCs w:val="22"/>
                <w:lang w:eastAsia="pl-PL"/>
              </w:rPr>
              <w:t>zdarza mi się to często</w:t>
            </w:r>
          </w:p>
        </w:tc>
        <w:tc>
          <w:tcPr>
            <w:tcW w:w="1310" w:type="dxa"/>
            <w:noWrap/>
            <w:hideMark/>
          </w:tcPr>
          <w:p w14:paraId="14F4C942" w14:textId="77777777" w:rsidR="006D5D36" w:rsidRPr="00880355" w:rsidRDefault="006D5D36" w:rsidP="00880355">
            <w:pPr>
              <w:jc w:val="center"/>
              <w:rPr>
                <w:color w:val="000000"/>
                <w:sz w:val="22"/>
                <w:szCs w:val="22"/>
                <w:lang w:eastAsia="pl-PL"/>
              </w:rPr>
            </w:pPr>
            <w:r w:rsidRPr="00880355">
              <w:rPr>
                <w:color w:val="000000"/>
                <w:sz w:val="22"/>
                <w:szCs w:val="22"/>
                <w:lang w:eastAsia="pl-PL"/>
              </w:rPr>
              <w:t>0</w:t>
            </w:r>
            <w:r w:rsidR="00B13734">
              <w:rPr>
                <w:color w:val="000000"/>
                <w:sz w:val="22"/>
                <w:szCs w:val="22"/>
                <w:lang w:eastAsia="pl-PL"/>
              </w:rPr>
              <w:t>,5</w:t>
            </w:r>
            <w:r w:rsidRPr="00880355">
              <w:rPr>
                <w:color w:val="000000"/>
                <w:sz w:val="22"/>
                <w:szCs w:val="22"/>
                <w:lang w:eastAsia="pl-PL"/>
              </w:rPr>
              <w:t>%</w:t>
            </w:r>
          </w:p>
        </w:tc>
        <w:tc>
          <w:tcPr>
            <w:tcW w:w="1895" w:type="dxa"/>
            <w:noWrap/>
            <w:hideMark/>
          </w:tcPr>
          <w:p w14:paraId="0DD9AA2B" w14:textId="77777777" w:rsidR="006D5D36" w:rsidRPr="00880355" w:rsidRDefault="00B13734" w:rsidP="00880355">
            <w:pPr>
              <w:jc w:val="center"/>
              <w:rPr>
                <w:color w:val="000000"/>
                <w:sz w:val="22"/>
                <w:szCs w:val="22"/>
                <w:lang w:eastAsia="pl-PL"/>
              </w:rPr>
            </w:pPr>
            <w:r>
              <w:rPr>
                <w:color w:val="000000"/>
                <w:sz w:val="22"/>
                <w:szCs w:val="22"/>
                <w:lang w:eastAsia="pl-PL"/>
              </w:rPr>
              <w:t>1</w:t>
            </w:r>
          </w:p>
        </w:tc>
      </w:tr>
    </w:tbl>
    <w:p w14:paraId="3113B9F2" w14:textId="77777777" w:rsidR="006D5D36" w:rsidRPr="00A94100" w:rsidRDefault="006D5D36" w:rsidP="006D5D36">
      <w:pPr>
        <w:pStyle w:val="Standard"/>
        <w:spacing w:before="0" w:line="276" w:lineRule="auto"/>
        <w:rPr>
          <w:rFonts w:cs="Times New Roman"/>
          <w:color w:val="FFFFFF"/>
          <w:sz w:val="22"/>
          <w:szCs w:val="22"/>
          <w:lang w:val="pl-PL"/>
        </w:rPr>
      </w:pPr>
    </w:p>
    <w:p w14:paraId="5CD13EF8" w14:textId="77777777" w:rsidR="006D5D36" w:rsidRPr="00A94100" w:rsidRDefault="006D5D36" w:rsidP="008E762B">
      <w:pPr>
        <w:ind w:firstLine="708"/>
        <w:jc w:val="both"/>
      </w:pPr>
      <w:r w:rsidRPr="006D5D36">
        <w:rPr>
          <w:rFonts w:ascii="Cambria" w:hAnsi="Cambria"/>
          <w:color w:val="FFFFFF"/>
        </w:rPr>
        <w:t xml:space="preserve">tj. </w:t>
      </w:r>
      <w:r w:rsidRPr="008E762B">
        <w:rPr>
          <w:rFonts w:ascii="Cambria" w:hAnsi="Cambria"/>
          <w:bCs/>
          <w:color w:val="FFFFFF"/>
          <w:sz w:val="28"/>
        </w:rPr>
        <w:t>2</w:t>
      </w:r>
      <w:r w:rsidRPr="008E762B">
        <w:rPr>
          <w:bCs/>
        </w:rPr>
        <w:t>Następnym</w:t>
      </w:r>
      <w:r w:rsidRPr="00A94100">
        <w:t xml:space="preserve"> etapem badania było sprawdzenie skali problemu prowadzenia pojazdów pod wpływem alkoholu w Mieście i Gminie Więcbork. Jak wynika z zebranych danych, </w:t>
      </w:r>
      <w:r w:rsidR="00F53A3B">
        <w:t>31</w:t>
      </w:r>
      <w:r w:rsidRPr="00A94100">
        <w:t xml:space="preserve">% respondentów było świadkiem prowadzenia pojazdu przez osoby nietrzeźwe na terenie swojej miejscowości w ciągu ostatnich 12 miesięcy poprzedzających badanie. </w:t>
      </w:r>
      <w:r w:rsidR="00F53A3B">
        <w:t>27</w:t>
      </w:r>
      <w:r w:rsidRPr="00A94100">
        <w:t xml:space="preserve">% badanych wskazało na odpowiedź „rzadko”, </w:t>
      </w:r>
      <w:r w:rsidR="00F53A3B">
        <w:t>3</w:t>
      </w:r>
      <w:r w:rsidR="00197CD7" w:rsidRPr="00A94100">
        <w:t xml:space="preserve"> </w:t>
      </w:r>
      <w:r w:rsidRPr="00A94100">
        <w:t>% stwierdziło, że było tego świadkiem cz</w:t>
      </w:r>
      <w:r w:rsidR="00F53A3B">
        <w:t>ęsto</w:t>
      </w:r>
      <w:r w:rsidRPr="00A94100">
        <w:t xml:space="preserve">, a </w:t>
      </w:r>
      <w:r w:rsidR="00F53A3B">
        <w:t>1</w:t>
      </w:r>
      <w:r w:rsidRPr="00A94100">
        <w:t xml:space="preserve">% – bardzo często. </w:t>
      </w:r>
    </w:p>
    <w:p w14:paraId="6269A9ED" w14:textId="77777777" w:rsidR="006D5D36" w:rsidRPr="00A94100" w:rsidRDefault="006D5D36" w:rsidP="00A94100">
      <w:pPr>
        <w:pStyle w:val="Legenda"/>
        <w:spacing w:line="240" w:lineRule="auto"/>
        <w:rPr>
          <w:rFonts w:ascii="Times New Roman" w:hAnsi="Times New Roman"/>
          <w:b/>
          <w:sz w:val="22"/>
          <w:szCs w:val="22"/>
        </w:rPr>
      </w:pPr>
      <w:bookmarkStart w:id="10" w:name="_Toc25522833"/>
      <w:bookmarkStart w:id="11" w:name="_Toc85185300"/>
      <w:r w:rsidRPr="00A94100">
        <w:rPr>
          <w:rFonts w:ascii="Times New Roman" w:hAnsi="Times New Roman"/>
          <w:b/>
          <w:sz w:val="22"/>
          <w:szCs w:val="22"/>
        </w:rPr>
        <w:t>Jak często w ciągu ostatnich 12 miesięcy zdarzyło się Panu/i być świadkiem sytuacji w swojej miejscowości, kiedy ktoś prowadził pojazd pod wpływem  alkoholu?</w:t>
      </w:r>
      <w:bookmarkEnd w:id="10"/>
      <w:r w:rsidRPr="00A94100">
        <w:rPr>
          <w:rFonts w:ascii="Times New Roman" w:hAnsi="Times New Roman"/>
          <w:b/>
          <w:sz w:val="22"/>
          <w:szCs w:val="22"/>
        </w:rPr>
        <w:t xml:space="preserve"> N=</w:t>
      </w:r>
      <w:bookmarkEnd w:id="11"/>
      <w:r w:rsidR="00F53A3B">
        <w:rPr>
          <w:rFonts w:ascii="Times New Roman" w:hAnsi="Times New Roman"/>
          <w:b/>
          <w:sz w:val="22"/>
          <w:szCs w:val="22"/>
        </w:rPr>
        <w:t>180</w:t>
      </w:r>
    </w:p>
    <w:p w14:paraId="0AA8D047" w14:textId="77777777" w:rsidR="006D5D36" w:rsidRPr="001D7402" w:rsidRDefault="008E762B" w:rsidP="00E91BAA">
      <w:pPr>
        <w:pStyle w:val="Akapitzlist"/>
        <w:tabs>
          <w:tab w:val="left" w:pos="5490"/>
        </w:tabs>
        <w:spacing w:line="360" w:lineRule="auto"/>
        <w:ind w:left="0"/>
        <w:jc w:val="both"/>
        <w:rPr>
          <w:rFonts w:ascii="Cambria" w:hAnsi="Cambria"/>
          <w:b/>
        </w:rPr>
      </w:pPr>
      <w:r>
        <w:rPr>
          <w:rFonts w:ascii="Cambria" w:hAnsi="Cambria"/>
          <w:b/>
        </w:rPr>
        <w:object w:dxaOrig="9509" w:dyaOrig="2941" w14:anchorId="6EC43330">
          <v:shape id="_x0000_i1030" type="#_x0000_t75" style="width:475.5pt;height:147pt" o:ole="">
            <v:imagedata r:id="rId20" o:title=""/>
          </v:shape>
          <o:OLEObject Type="Embed" ProgID="MSGraph.Chart.8" ShapeID="_x0000_i1030" DrawAspect="Content" ObjectID="_1814256581" r:id="rId21">
            <o:FieldCodes>\s</o:FieldCodes>
          </o:OLEObject>
        </w:object>
      </w:r>
    </w:p>
    <w:p w14:paraId="094AEBD8" w14:textId="77777777" w:rsidR="00B91E66" w:rsidRDefault="006D5D36" w:rsidP="0053087E">
      <w:pPr>
        <w:pStyle w:val="Standard"/>
        <w:spacing w:before="0"/>
        <w:ind w:firstLine="708"/>
        <w:jc w:val="both"/>
        <w:rPr>
          <w:b/>
          <w:sz w:val="22"/>
          <w:szCs w:val="22"/>
        </w:rPr>
      </w:pPr>
      <w:r w:rsidRPr="00A94100">
        <w:rPr>
          <w:rFonts w:eastAsia="Calibri" w:cs="Times New Roman"/>
          <w:color w:val="000000"/>
          <w:lang w:val="pl-PL"/>
        </w:rPr>
        <w:t>W jednym z pytań poprosiliśmy ankietowanych o wyrażenie swojej opinii na temat wpływu spożywania alkoholu przez kobiety w ciąży na rozwój dziecka. Zebrany materiał badawczy wykazał, że mieszkańc</w:t>
      </w:r>
      <w:r w:rsidR="0053087E">
        <w:rPr>
          <w:rFonts w:eastAsia="Calibri" w:cs="Times New Roman"/>
          <w:color w:val="000000"/>
          <w:lang w:val="pl-PL"/>
        </w:rPr>
        <w:t>y</w:t>
      </w:r>
      <w:r w:rsidRPr="00A94100">
        <w:rPr>
          <w:rFonts w:eastAsia="Calibri" w:cs="Times New Roman"/>
          <w:color w:val="000000"/>
          <w:lang w:val="pl-PL"/>
        </w:rPr>
        <w:t xml:space="preserve"> Miasta i Gminy</w:t>
      </w:r>
      <w:r w:rsidR="0053087E">
        <w:rPr>
          <w:rFonts w:eastAsia="Calibri" w:cs="Times New Roman"/>
          <w:color w:val="000000"/>
          <w:lang w:val="pl-PL"/>
        </w:rPr>
        <w:t xml:space="preserve"> mają świadomość, że picie alkoholu przez kobietę będącą w ciąży stanowi duże zagrożenie dla prawidłowego rozwoju dziecka</w:t>
      </w:r>
      <w:r w:rsidRPr="00A94100">
        <w:rPr>
          <w:rFonts w:eastAsia="Calibri" w:cs="Times New Roman"/>
          <w:color w:val="000000"/>
          <w:lang w:val="pl-PL"/>
        </w:rPr>
        <w:t xml:space="preserve">, </w:t>
      </w:r>
      <w:r w:rsidR="0053087E">
        <w:rPr>
          <w:rFonts w:eastAsia="Calibri" w:cs="Times New Roman"/>
          <w:color w:val="000000"/>
          <w:lang w:val="pl-PL"/>
        </w:rPr>
        <w:t>tylko 1 osoba odpowiedziała, że ,,nie” a</w:t>
      </w:r>
      <w:r w:rsidR="00197CD7">
        <w:rPr>
          <w:rFonts w:eastAsia="Calibri" w:cs="Times New Roman"/>
          <w:color w:val="000000"/>
          <w:lang w:val="pl-PL"/>
        </w:rPr>
        <w:t xml:space="preserve"> </w:t>
      </w:r>
      <w:r w:rsidR="0053087E">
        <w:rPr>
          <w:rFonts w:eastAsia="Calibri" w:cs="Times New Roman"/>
          <w:color w:val="000000"/>
          <w:lang w:val="pl-PL"/>
        </w:rPr>
        <w:t>1 osoba nie miała wiedzy w tym zakresie.</w:t>
      </w:r>
      <w:r w:rsidRPr="00A94100">
        <w:rPr>
          <w:rFonts w:eastAsia="Calibri" w:cs="Times New Roman"/>
          <w:color w:val="000000"/>
          <w:lang w:val="pl-PL"/>
        </w:rPr>
        <w:t xml:space="preserve"> </w:t>
      </w:r>
      <w:bookmarkStart w:id="12" w:name="_Toc25522834"/>
      <w:bookmarkStart w:id="13" w:name="_Toc85185301"/>
    </w:p>
    <w:p w14:paraId="1A466BDA" w14:textId="77777777" w:rsidR="006D5D36" w:rsidRPr="00A94100" w:rsidRDefault="006D5D36" w:rsidP="00A94100">
      <w:pPr>
        <w:pStyle w:val="Legenda"/>
        <w:spacing w:line="240" w:lineRule="auto"/>
        <w:rPr>
          <w:rFonts w:ascii="Times New Roman" w:hAnsi="Times New Roman"/>
          <w:b/>
          <w:sz w:val="22"/>
          <w:szCs w:val="22"/>
        </w:rPr>
      </w:pPr>
      <w:r w:rsidRPr="00A94100">
        <w:rPr>
          <w:rFonts w:ascii="Times New Roman" w:hAnsi="Times New Roman"/>
          <w:b/>
          <w:sz w:val="22"/>
          <w:szCs w:val="22"/>
        </w:rPr>
        <w:t>Czy według Pana/i picie alkoholu w ciąży ma wpływ na rozwój dziecka?</w:t>
      </w:r>
      <w:bookmarkEnd w:id="12"/>
      <w:r w:rsidRPr="00A94100">
        <w:rPr>
          <w:rFonts w:ascii="Times New Roman" w:hAnsi="Times New Roman"/>
          <w:b/>
          <w:sz w:val="22"/>
          <w:szCs w:val="22"/>
        </w:rPr>
        <w:t xml:space="preserve"> N=</w:t>
      </w:r>
      <w:bookmarkEnd w:id="13"/>
      <w:r w:rsidR="0053087E">
        <w:rPr>
          <w:rFonts w:ascii="Times New Roman" w:hAnsi="Times New Roman"/>
          <w:b/>
          <w:sz w:val="22"/>
          <w:szCs w:val="22"/>
        </w:rPr>
        <w:t>178</w:t>
      </w:r>
    </w:p>
    <w:p w14:paraId="1AA44E62" w14:textId="77777777" w:rsidR="006D5D36" w:rsidRPr="002D1ABF" w:rsidRDefault="007B69DD" w:rsidP="006D5D36">
      <w:pPr>
        <w:pStyle w:val="Akapitzlist"/>
        <w:tabs>
          <w:tab w:val="left" w:pos="3402"/>
        </w:tabs>
        <w:spacing w:line="360" w:lineRule="auto"/>
        <w:ind w:left="0"/>
        <w:jc w:val="center"/>
        <w:rPr>
          <w:rFonts w:ascii="Cambria" w:hAnsi="Cambria"/>
          <w:b/>
          <w:noProof/>
          <w:lang w:eastAsia="pl-PL"/>
        </w:rPr>
      </w:pPr>
      <w:r>
        <w:rPr>
          <w:rFonts w:ascii="Cambria" w:hAnsi="Cambria"/>
          <w:b/>
          <w:noProof/>
          <w:lang w:eastAsia="pl-PL"/>
        </w:rPr>
        <w:object w:dxaOrig="9989" w:dyaOrig="3809" w14:anchorId="77ECB1E5">
          <v:shape id="_x0000_i1031" type="#_x0000_t75" style="width:499.5pt;height:190.5pt" o:ole="">
            <v:imagedata r:id="rId22" o:title=""/>
          </v:shape>
          <o:OLEObject Type="Embed" ProgID="MSGraph.Chart.8" ShapeID="_x0000_i1031" DrawAspect="Content" ObjectID="_1814256582" r:id="rId23">
            <o:FieldCodes>\s</o:FieldCodes>
          </o:OLEObject>
        </w:object>
      </w:r>
    </w:p>
    <w:p w14:paraId="2C5FC451" w14:textId="77777777" w:rsidR="006D5D36" w:rsidRPr="00A94100" w:rsidRDefault="006D5D36" w:rsidP="00A94100">
      <w:pPr>
        <w:pStyle w:val="Standard"/>
        <w:spacing w:before="0"/>
        <w:ind w:firstLine="708"/>
        <w:jc w:val="both"/>
        <w:rPr>
          <w:rFonts w:cs="Times New Roman"/>
          <w:lang w:val="pl-PL"/>
        </w:rPr>
      </w:pPr>
      <w:r w:rsidRPr="00A94100">
        <w:rPr>
          <w:rFonts w:cs="Times New Roman"/>
          <w:lang w:val="pl-PL"/>
        </w:rPr>
        <w:t xml:space="preserve">Respondenci zostali również poproszeni o określenie, czy zauważyli w ciągu ostatnich 12 miesięcy na terenie swojej miejscowości, kobiety w ciąży spożywające alkohol. Do bycia tego świadkiem przyznało się </w:t>
      </w:r>
      <w:r w:rsidR="005F352A">
        <w:rPr>
          <w:rFonts w:cs="Times New Roman"/>
          <w:lang w:val="pl-PL"/>
        </w:rPr>
        <w:t>11</w:t>
      </w:r>
      <w:r w:rsidRPr="00A94100">
        <w:rPr>
          <w:rFonts w:cs="Times New Roman"/>
          <w:lang w:val="pl-PL"/>
        </w:rPr>
        <w:t>%</w:t>
      </w:r>
      <w:r w:rsidR="007B69DD">
        <w:rPr>
          <w:rFonts w:cs="Times New Roman"/>
          <w:lang w:val="pl-PL"/>
        </w:rPr>
        <w:t xml:space="preserve"> (tj. 20 osób)</w:t>
      </w:r>
      <w:r w:rsidRPr="00A94100">
        <w:rPr>
          <w:rFonts w:cs="Times New Roman"/>
          <w:lang w:val="pl-PL"/>
        </w:rPr>
        <w:t xml:space="preserve"> respondentów, w tym </w:t>
      </w:r>
      <w:r w:rsidR="005F352A">
        <w:rPr>
          <w:rFonts w:cs="Times New Roman"/>
          <w:lang w:val="pl-PL"/>
        </w:rPr>
        <w:t>10</w:t>
      </w:r>
      <w:r w:rsidRPr="00A94100">
        <w:rPr>
          <w:rFonts w:cs="Times New Roman"/>
          <w:lang w:val="pl-PL"/>
        </w:rPr>
        <w:t>%</w:t>
      </w:r>
      <w:r w:rsidR="007B69DD">
        <w:rPr>
          <w:rFonts w:cs="Times New Roman"/>
          <w:lang w:val="pl-PL"/>
        </w:rPr>
        <w:t xml:space="preserve"> (tj. 18 osób)</w:t>
      </w:r>
      <w:r w:rsidRPr="00A94100">
        <w:rPr>
          <w:rFonts w:cs="Times New Roman"/>
          <w:lang w:val="pl-PL"/>
        </w:rPr>
        <w:t xml:space="preserve"> było obserwatorem takiej sytuacji– czasami</w:t>
      </w:r>
      <w:r w:rsidR="005F352A">
        <w:rPr>
          <w:rFonts w:cs="Times New Roman"/>
          <w:lang w:val="pl-PL"/>
        </w:rPr>
        <w:t xml:space="preserve"> a</w:t>
      </w:r>
      <w:r w:rsidRPr="00A94100">
        <w:rPr>
          <w:rFonts w:cs="Times New Roman"/>
          <w:lang w:val="pl-PL"/>
        </w:rPr>
        <w:t xml:space="preserve"> </w:t>
      </w:r>
      <w:r w:rsidR="005F352A">
        <w:rPr>
          <w:rFonts w:cs="Times New Roman"/>
          <w:lang w:val="pl-PL"/>
        </w:rPr>
        <w:t>1</w:t>
      </w:r>
      <w:r w:rsidRPr="00A94100">
        <w:rPr>
          <w:rFonts w:cs="Times New Roman"/>
          <w:lang w:val="pl-PL"/>
        </w:rPr>
        <w:t>%</w:t>
      </w:r>
      <w:r w:rsidR="007B69DD">
        <w:rPr>
          <w:rFonts w:cs="Times New Roman"/>
          <w:lang w:val="pl-PL"/>
        </w:rPr>
        <w:t xml:space="preserve"> (tj. 2 osoby)</w:t>
      </w:r>
      <w:r w:rsidRPr="00A94100">
        <w:rPr>
          <w:rFonts w:cs="Times New Roman"/>
          <w:lang w:val="pl-PL"/>
        </w:rPr>
        <w:t xml:space="preserve"> – czę</w:t>
      </w:r>
      <w:r w:rsidR="005F352A">
        <w:rPr>
          <w:rFonts w:cs="Times New Roman"/>
          <w:lang w:val="pl-PL"/>
        </w:rPr>
        <w:t>sto.</w:t>
      </w:r>
    </w:p>
    <w:p w14:paraId="70FB3289" w14:textId="77777777" w:rsidR="006D5D36" w:rsidRDefault="006D5D36" w:rsidP="00F933FD">
      <w:pPr>
        <w:pStyle w:val="Legenda"/>
        <w:spacing w:after="0" w:line="240" w:lineRule="auto"/>
        <w:rPr>
          <w:rFonts w:ascii="Times New Roman" w:hAnsi="Times New Roman"/>
          <w:b/>
          <w:sz w:val="22"/>
          <w:szCs w:val="22"/>
        </w:rPr>
      </w:pPr>
      <w:bookmarkStart w:id="14" w:name="_Toc25522835"/>
      <w:bookmarkStart w:id="15" w:name="_Toc85185302"/>
      <w:r w:rsidRPr="00F933FD">
        <w:rPr>
          <w:rFonts w:ascii="Times New Roman" w:hAnsi="Times New Roman"/>
          <w:b/>
          <w:sz w:val="22"/>
          <w:szCs w:val="22"/>
        </w:rPr>
        <w:t xml:space="preserve">Jak często w ostatnich 12 miesięcy widział/a Pan/i na terenie </w:t>
      </w:r>
      <w:r w:rsidR="00FB64C1">
        <w:rPr>
          <w:rFonts w:ascii="Times New Roman" w:hAnsi="Times New Roman"/>
          <w:b/>
          <w:sz w:val="22"/>
          <w:szCs w:val="22"/>
        </w:rPr>
        <w:t>SWOJEJ MIEJSCOWOŚCI</w:t>
      </w:r>
      <w:r w:rsidRPr="00F933FD">
        <w:rPr>
          <w:rFonts w:ascii="Times New Roman" w:hAnsi="Times New Roman"/>
          <w:b/>
          <w:sz w:val="22"/>
          <w:szCs w:val="22"/>
        </w:rPr>
        <w:t xml:space="preserve"> kobiet</w:t>
      </w:r>
      <w:r w:rsidR="00FB64C1">
        <w:rPr>
          <w:rFonts w:ascii="Times New Roman" w:hAnsi="Times New Roman"/>
          <w:b/>
          <w:sz w:val="22"/>
          <w:szCs w:val="22"/>
        </w:rPr>
        <w:t>Ę BĘDĄCĄ</w:t>
      </w:r>
      <w:r w:rsidRPr="00F933FD">
        <w:rPr>
          <w:rFonts w:ascii="Times New Roman" w:hAnsi="Times New Roman"/>
          <w:b/>
          <w:sz w:val="22"/>
          <w:szCs w:val="22"/>
        </w:rPr>
        <w:t xml:space="preserve"> w ciąży spożywając</w:t>
      </w:r>
      <w:r w:rsidR="00FB64C1">
        <w:rPr>
          <w:rFonts w:ascii="Times New Roman" w:hAnsi="Times New Roman"/>
          <w:b/>
          <w:sz w:val="22"/>
          <w:szCs w:val="22"/>
        </w:rPr>
        <w:t>Ą</w:t>
      </w:r>
      <w:r w:rsidRPr="00F933FD">
        <w:rPr>
          <w:rFonts w:ascii="Times New Roman" w:hAnsi="Times New Roman"/>
          <w:b/>
          <w:sz w:val="22"/>
          <w:szCs w:val="22"/>
        </w:rPr>
        <w:t xml:space="preserve"> alkohol?</w:t>
      </w:r>
      <w:bookmarkEnd w:id="14"/>
      <w:r w:rsidRPr="00F933FD">
        <w:rPr>
          <w:rFonts w:ascii="Times New Roman" w:hAnsi="Times New Roman"/>
          <w:b/>
          <w:sz w:val="22"/>
          <w:szCs w:val="22"/>
        </w:rPr>
        <w:t xml:space="preserve"> N=</w:t>
      </w:r>
      <w:bookmarkEnd w:id="15"/>
      <w:r w:rsidR="005F352A">
        <w:rPr>
          <w:rFonts w:ascii="Times New Roman" w:hAnsi="Times New Roman"/>
          <w:b/>
          <w:sz w:val="22"/>
          <w:szCs w:val="22"/>
        </w:rPr>
        <w:t>180</w:t>
      </w:r>
    </w:p>
    <w:p w14:paraId="6FCEAD2D" w14:textId="77777777" w:rsidR="006D5D36" w:rsidRPr="00A02919" w:rsidRDefault="008E762B" w:rsidP="006D5D36">
      <w:pPr>
        <w:pStyle w:val="Akapitzlist"/>
        <w:spacing w:line="360" w:lineRule="auto"/>
        <w:ind w:left="0"/>
        <w:jc w:val="center"/>
        <w:rPr>
          <w:rFonts w:ascii="Cambria" w:hAnsi="Cambria"/>
          <w:b/>
        </w:rPr>
      </w:pPr>
      <w:r>
        <w:rPr>
          <w:rFonts w:ascii="Cambria" w:hAnsi="Cambria"/>
          <w:b/>
        </w:rPr>
        <w:object w:dxaOrig="9420" w:dyaOrig="2490" w14:anchorId="4E7188F7">
          <v:shape id="_x0000_i1032" type="#_x0000_t75" style="width:471pt;height:124.5pt" o:ole="">
            <v:imagedata r:id="rId24" o:title=""/>
          </v:shape>
          <o:OLEObject Type="Embed" ProgID="MSGraph.Chart.8" ShapeID="_x0000_i1032" DrawAspect="Content" ObjectID="_1814256583" r:id="rId25">
            <o:FieldCodes>\s</o:FieldCodes>
          </o:OLEObject>
        </w:object>
      </w:r>
    </w:p>
    <w:p w14:paraId="66D6777B" w14:textId="77777777" w:rsidR="007B69DD" w:rsidRDefault="006D5D36" w:rsidP="00071503">
      <w:pPr>
        <w:pStyle w:val="Akapitzlist"/>
        <w:ind w:left="0" w:firstLine="708"/>
        <w:jc w:val="both"/>
        <w:rPr>
          <w:b/>
          <w:sz w:val="22"/>
          <w:szCs w:val="22"/>
        </w:rPr>
      </w:pPr>
      <w:r w:rsidRPr="00F933FD">
        <w:t xml:space="preserve">W jednym z pytań poprosiliśmy respondentów o wyrażenie swojej opinii dotyczącej ewentualnego ograniczenia liczby punktów sprzedaży napojów alkoholowych znajdujących się na terenie Miasta i Gminy. Z uzyskanych odpowiedzi wynika, że: za ograniczeniem ilości punktów jest </w:t>
      </w:r>
      <w:r w:rsidR="006560E9">
        <w:t>43</w:t>
      </w:r>
      <w:r w:rsidRPr="00F933FD">
        <w:t xml:space="preserve">% badanych, </w:t>
      </w:r>
      <w:r w:rsidR="006560E9">
        <w:t>16</w:t>
      </w:r>
      <w:r w:rsidRPr="00F933FD">
        <w:t>% jest przeciwnego zdania, natomiast 4</w:t>
      </w:r>
      <w:r w:rsidR="006560E9">
        <w:t>1</w:t>
      </w:r>
      <w:r w:rsidRPr="00F933FD">
        <w:t xml:space="preserve">% zaznaczyło odpowiedź „trudno </w:t>
      </w:r>
      <w:bookmarkStart w:id="16" w:name="_Toc85185303"/>
      <w:r w:rsidR="00071503" w:rsidRPr="00F933FD">
        <w:t>powiedzieć”.</w:t>
      </w:r>
      <w:r w:rsidR="00071503" w:rsidRPr="00A92A98">
        <w:rPr>
          <w:b/>
          <w:sz w:val="22"/>
          <w:szCs w:val="22"/>
        </w:rPr>
        <w:t xml:space="preserve"> </w:t>
      </w:r>
    </w:p>
    <w:p w14:paraId="4CB28552" w14:textId="77777777" w:rsidR="006D5D36" w:rsidRPr="00A92A98" w:rsidRDefault="00071503" w:rsidP="007B69DD">
      <w:pPr>
        <w:pStyle w:val="Akapitzlist"/>
        <w:ind w:left="0"/>
        <w:jc w:val="both"/>
        <w:rPr>
          <w:b/>
          <w:sz w:val="22"/>
          <w:szCs w:val="22"/>
        </w:rPr>
      </w:pPr>
      <w:r w:rsidRPr="00A92A98">
        <w:rPr>
          <w:b/>
          <w:sz w:val="22"/>
          <w:szCs w:val="22"/>
        </w:rPr>
        <w:t>Czy</w:t>
      </w:r>
      <w:r w:rsidR="006D5D36" w:rsidRPr="00A92A98">
        <w:rPr>
          <w:b/>
          <w:sz w:val="22"/>
          <w:szCs w:val="22"/>
        </w:rPr>
        <w:t xml:space="preserve"> według Pana/i na terenie Miasta i Gminy należy ograniczyć ilość punktów sprzedaży napojów alkoholowych? N=</w:t>
      </w:r>
      <w:bookmarkEnd w:id="16"/>
      <w:r w:rsidR="006560E9">
        <w:rPr>
          <w:b/>
          <w:sz w:val="22"/>
          <w:szCs w:val="22"/>
        </w:rPr>
        <w:t>180</w:t>
      </w:r>
    </w:p>
    <w:p w14:paraId="77B17A3F" w14:textId="77777777" w:rsidR="006C203A" w:rsidRPr="00C66939" w:rsidRDefault="004C3011" w:rsidP="00FB64C1">
      <w:pPr>
        <w:shd w:val="clear" w:color="auto" w:fill="FFFFFF"/>
        <w:spacing w:before="240" w:line="360" w:lineRule="auto"/>
        <w:ind w:firstLine="708"/>
        <w:jc w:val="both"/>
        <w:rPr>
          <w:b/>
          <w:sz w:val="28"/>
          <w:szCs w:val="28"/>
          <w:u w:val="single"/>
        </w:rPr>
      </w:pPr>
      <w:r>
        <w:rPr>
          <w:rFonts w:ascii="Cambria" w:hAnsi="Cambria"/>
        </w:rPr>
        <w:object w:dxaOrig="9029" w:dyaOrig="3180" w14:anchorId="74A03F6C">
          <v:shape id="_x0000_i1033" type="#_x0000_t75" style="width:451.5pt;height:159pt" o:ole="">
            <v:imagedata r:id="rId26" o:title=""/>
          </v:shape>
          <o:OLEObject Type="Embed" ProgID="MSGraph.Chart.8" ShapeID="_x0000_i1033" DrawAspect="Content" ObjectID="_1814256584" r:id="rId27">
            <o:FieldCodes>\s</o:FieldCodes>
          </o:OLEObject>
        </w:object>
      </w:r>
      <w:r w:rsidR="006C203A" w:rsidRPr="00C66939">
        <w:rPr>
          <w:b/>
          <w:sz w:val="28"/>
          <w:szCs w:val="28"/>
          <w:u w:val="single"/>
        </w:rPr>
        <w:t>PROBLEM PRZEMOCY</w:t>
      </w:r>
    </w:p>
    <w:p w14:paraId="6EABAC75" w14:textId="77777777" w:rsidR="00F933FD" w:rsidRPr="00F933FD" w:rsidRDefault="00F933FD" w:rsidP="00F933FD">
      <w:pPr>
        <w:shd w:val="clear" w:color="auto" w:fill="FFFFFF"/>
        <w:spacing w:before="240"/>
        <w:ind w:firstLine="708"/>
        <w:jc w:val="both"/>
      </w:pPr>
      <w:r w:rsidRPr="00F933FD">
        <w:t xml:space="preserve">Dalsza część raportu stanowi próbę oszacowania skali problemu przemocy wśród dorosłych mieszkańców zamieszkujących Miasto i Gminę Więcbork. Poniższy wykres przedstawia odpowiedzi ankietowanych na pytanie o znajomość kogoś w swoim otoczeniu, kto jest osobą doświadczającą przemocy. Twierdzącej odpowiedzi udzieliło </w:t>
      </w:r>
      <w:r w:rsidR="000B1C4A">
        <w:t>2</w:t>
      </w:r>
      <w:r w:rsidRPr="00F933FD">
        <w:t>7% badanych.</w:t>
      </w:r>
    </w:p>
    <w:p w14:paraId="4B040229" w14:textId="77777777" w:rsidR="00F933FD" w:rsidRDefault="00F933FD" w:rsidP="00071503">
      <w:pPr>
        <w:pStyle w:val="Legenda"/>
        <w:spacing w:line="240" w:lineRule="auto"/>
        <w:rPr>
          <w:rFonts w:ascii="Times New Roman" w:hAnsi="Times New Roman"/>
          <w:b/>
          <w:sz w:val="22"/>
          <w:szCs w:val="22"/>
        </w:rPr>
      </w:pPr>
      <w:bookmarkStart w:id="17" w:name="_Toc5785844"/>
      <w:bookmarkStart w:id="18" w:name="_Toc25522845"/>
      <w:bookmarkStart w:id="19" w:name="_Toc85185309"/>
      <w:r w:rsidRPr="00F933FD">
        <w:rPr>
          <w:rFonts w:ascii="Times New Roman" w:hAnsi="Times New Roman"/>
          <w:b/>
          <w:sz w:val="22"/>
          <w:szCs w:val="22"/>
        </w:rPr>
        <w:t>Czy zna Pan/i kogoś w swoim otoczeniu, kto</w:t>
      </w:r>
      <w:r w:rsidR="00FB64C1">
        <w:rPr>
          <w:rFonts w:ascii="Times New Roman" w:hAnsi="Times New Roman"/>
          <w:b/>
          <w:sz w:val="22"/>
          <w:szCs w:val="22"/>
        </w:rPr>
        <w:t xml:space="preserve"> </w:t>
      </w:r>
      <w:r w:rsidRPr="00F933FD">
        <w:rPr>
          <w:rFonts w:ascii="Times New Roman" w:hAnsi="Times New Roman"/>
          <w:b/>
          <w:sz w:val="22"/>
          <w:szCs w:val="22"/>
        </w:rPr>
        <w:t>doświadcza przemocy?</w:t>
      </w:r>
      <w:bookmarkEnd w:id="17"/>
      <w:bookmarkEnd w:id="18"/>
      <w:r w:rsidRPr="00F933FD">
        <w:rPr>
          <w:rFonts w:ascii="Times New Roman" w:hAnsi="Times New Roman"/>
          <w:b/>
          <w:sz w:val="22"/>
          <w:szCs w:val="22"/>
        </w:rPr>
        <w:t xml:space="preserve"> N=</w:t>
      </w:r>
      <w:bookmarkEnd w:id="19"/>
      <w:r w:rsidR="000B1C4A">
        <w:rPr>
          <w:rFonts w:ascii="Times New Roman" w:hAnsi="Times New Roman"/>
          <w:b/>
          <w:sz w:val="22"/>
          <w:szCs w:val="22"/>
        </w:rPr>
        <w:t>179</w:t>
      </w:r>
    </w:p>
    <w:p w14:paraId="73D3A9E5" w14:textId="77777777" w:rsidR="00B91E66" w:rsidRDefault="00EF02DD" w:rsidP="004C3011">
      <w:pPr>
        <w:jc w:val="both"/>
        <w:rPr>
          <w:b/>
          <w:color w:val="000000"/>
          <w:sz w:val="22"/>
          <w:szCs w:val="22"/>
          <w:lang w:eastAsia="pl-PL"/>
        </w:rPr>
      </w:pPr>
      <w:r>
        <w:rPr>
          <w:lang w:eastAsia="en-US" w:bidi="en-US"/>
        </w:rPr>
        <w:object w:dxaOrig="9703" w:dyaOrig="3915" w14:anchorId="42AE0E51">
          <v:shape id="_x0000_i1034" type="#_x0000_t75" style="width:485.25pt;height:195.75pt" o:ole="">
            <v:imagedata r:id="rId28" o:title=""/>
          </v:shape>
          <o:OLEObject Type="Embed" ProgID="MSGraph.Chart.8" ShapeID="_x0000_i1034" DrawAspect="Content" ObjectID="_1814256585" r:id="rId29">
            <o:FieldCodes>\s</o:FieldCodes>
          </o:OLEObject>
        </w:object>
      </w:r>
      <w:r w:rsidR="004C3011">
        <w:rPr>
          <w:lang w:eastAsia="en-US" w:bidi="en-US"/>
        </w:rPr>
        <w:t xml:space="preserve">          </w:t>
      </w:r>
      <w:r w:rsidR="00F933FD" w:rsidRPr="00F933FD">
        <w:t xml:space="preserve">Skala problemu przemocy w Mieście i Gminie Więcbork została zweryfikowana również dzięki odpowiedziom respondentów na pytanie o to, jak często zdarzyło im się </w:t>
      </w:r>
      <w:r w:rsidR="00D33817">
        <w:t>doznawać</w:t>
      </w:r>
      <w:r w:rsidR="00F933FD" w:rsidRPr="00F933FD">
        <w:t xml:space="preserve"> tego problemu w ciągu ostatnich 12 miesięcy poprzedzających badanie. Z zebranych danych wynika, że w tym okresie przemocy doznało 1</w:t>
      </w:r>
      <w:r w:rsidR="000B1C4A">
        <w:t>0</w:t>
      </w:r>
      <w:r w:rsidR="00F933FD" w:rsidRPr="00F933FD">
        <w:t xml:space="preserve">% </w:t>
      </w:r>
      <w:r w:rsidR="001D0178">
        <w:t xml:space="preserve">(tj. 17 osób) </w:t>
      </w:r>
      <w:r w:rsidR="00F933FD" w:rsidRPr="00F933FD">
        <w:t xml:space="preserve">mieszkańców, wśród których </w:t>
      </w:r>
      <w:r w:rsidR="00D33817">
        <w:t>4</w:t>
      </w:r>
      <w:r w:rsidR="00F933FD" w:rsidRPr="00F933FD">
        <w:t>%</w:t>
      </w:r>
      <w:r w:rsidR="001D0178">
        <w:t xml:space="preserve"> (tj. 8 osób) </w:t>
      </w:r>
      <w:r w:rsidR="00F933FD" w:rsidRPr="00F933FD">
        <w:t xml:space="preserve">jednokrotnie, </w:t>
      </w:r>
      <w:r w:rsidR="00D33817">
        <w:t>2</w:t>
      </w:r>
      <w:r w:rsidR="00F933FD" w:rsidRPr="00F933FD">
        <w:t xml:space="preserve">% </w:t>
      </w:r>
      <w:r w:rsidR="001D0178">
        <w:t xml:space="preserve"> (tj. 3 osoby) </w:t>
      </w:r>
      <w:r w:rsidR="00F933FD" w:rsidRPr="00F933FD">
        <w:t>od 2 do 10 razy,</w:t>
      </w:r>
      <w:r w:rsidR="00D33817">
        <w:t xml:space="preserve"> kolejne 2% </w:t>
      </w:r>
      <w:r w:rsidR="001D0178">
        <w:t xml:space="preserve">(tj. 3 osoby) </w:t>
      </w:r>
      <w:r w:rsidR="00D33817">
        <w:t>więcej niż 30 razy</w:t>
      </w:r>
      <w:r w:rsidR="00F933FD" w:rsidRPr="00F933FD">
        <w:t xml:space="preserve"> a po 1% kolejno: 11-12 razy, 21-30 razy</w:t>
      </w:r>
      <w:r w:rsidR="00D33817">
        <w:t>.</w:t>
      </w:r>
      <w:bookmarkStart w:id="20" w:name="_Toc5785846"/>
      <w:bookmarkStart w:id="21" w:name="_Toc25522847"/>
      <w:bookmarkStart w:id="22" w:name="_Toc85185310"/>
    </w:p>
    <w:p w14:paraId="1A29AF94" w14:textId="77777777" w:rsidR="00F933FD" w:rsidRPr="00F933FD" w:rsidRDefault="00F933FD" w:rsidP="00F933FD">
      <w:pPr>
        <w:pStyle w:val="Legenda"/>
        <w:spacing w:line="240" w:lineRule="auto"/>
        <w:rPr>
          <w:rFonts w:ascii="Times New Roman" w:hAnsi="Times New Roman"/>
          <w:b/>
          <w:bCs/>
          <w:color w:val="000000"/>
          <w:sz w:val="22"/>
          <w:szCs w:val="22"/>
          <w:lang w:eastAsia="pl-PL"/>
        </w:rPr>
      </w:pPr>
      <w:r w:rsidRPr="00F933FD">
        <w:rPr>
          <w:rFonts w:ascii="Times New Roman" w:hAnsi="Times New Roman"/>
          <w:b/>
          <w:color w:val="000000"/>
          <w:sz w:val="22"/>
          <w:szCs w:val="22"/>
          <w:lang w:eastAsia="pl-PL"/>
        </w:rPr>
        <w:t xml:space="preserve">Jak często, w okresie 12 miesięcy zdarzyło się Panu/i </w:t>
      </w:r>
      <w:r w:rsidR="00D33817">
        <w:rPr>
          <w:rFonts w:ascii="Times New Roman" w:hAnsi="Times New Roman"/>
          <w:b/>
          <w:color w:val="000000"/>
          <w:sz w:val="22"/>
          <w:szCs w:val="22"/>
          <w:lang w:eastAsia="pl-PL"/>
        </w:rPr>
        <w:t>DOZNAWAĆ</w:t>
      </w:r>
      <w:r w:rsidRPr="00F933FD">
        <w:rPr>
          <w:rFonts w:ascii="Times New Roman" w:hAnsi="Times New Roman"/>
          <w:b/>
          <w:color w:val="000000"/>
          <w:sz w:val="22"/>
          <w:szCs w:val="22"/>
          <w:lang w:eastAsia="pl-PL"/>
        </w:rPr>
        <w:t xml:space="preserve"> przemocy?</w:t>
      </w:r>
      <w:bookmarkEnd w:id="20"/>
      <w:bookmarkEnd w:id="21"/>
      <w:r w:rsidRPr="00F933FD">
        <w:rPr>
          <w:rFonts w:ascii="Times New Roman" w:hAnsi="Times New Roman"/>
          <w:b/>
          <w:color w:val="000000"/>
          <w:sz w:val="22"/>
          <w:szCs w:val="22"/>
          <w:lang w:eastAsia="pl-PL"/>
        </w:rPr>
        <w:t xml:space="preserve"> N=</w:t>
      </w:r>
      <w:bookmarkEnd w:id="22"/>
      <w:r w:rsidR="00D33817">
        <w:rPr>
          <w:rFonts w:ascii="Times New Roman" w:hAnsi="Times New Roman"/>
          <w:b/>
          <w:color w:val="000000"/>
          <w:sz w:val="22"/>
          <w:szCs w:val="22"/>
          <w:lang w:eastAsia="pl-PL"/>
        </w:rPr>
        <w:t>166</w:t>
      </w:r>
    </w:p>
    <w:p w14:paraId="4C417E22" w14:textId="77777777" w:rsidR="00F933FD" w:rsidRPr="00131DCA" w:rsidRDefault="008E762B" w:rsidP="00F933FD">
      <w:pPr>
        <w:jc w:val="center"/>
        <w:rPr>
          <w:rFonts w:ascii="Cambria" w:hAnsi="Cambria"/>
          <w:b/>
          <w:bCs/>
          <w:color w:val="000000"/>
          <w:lang w:eastAsia="pl-PL"/>
        </w:rPr>
      </w:pPr>
      <w:r>
        <w:rPr>
          <w:rFonts w:ascii="Cambria" w:hAnsi="Cambria"/>
          <w:b/>
          <w:bCs/>
          <w:color w:val="000000"/>
          <w:lang w:eastAsia="pl-PL"/>
        </w:rPr>
        <w:object w:dxaOrig="8895" w:dyaOrig="3015" w14:anchorId="2A680B79">
          <v:shape id="_x0000_i1035" type="#_x0000_t75" style="width:444.75pt;height:150.75pt" o:ole="">
            <v:imagedata r:id="rId30" o:title=""/>
          </v:shape>
          <o:OLEObject Type="Embed" ProgID="MSGraph.Chart.8" ShapeID="_x0000_i1035" DrawAspect="Content" ObjectID="_1814256586" r:id="rId31">
            <o:FieldCodes>\s</o:FieldCodes>
          </o:OLEObject>
        </w:object>
      </w:r>
    </w:p>
    <w:p w14:paraId="0790AF21" w14:textId="77777777" w:rsidR="00A74A7E" w:rsidRPr="0087557F" w:rsidRDefault="00A74A7E" w:rsidP="00A74A7E">
      <w:pPr>
        <w:jc w:val="both"/>
        <w:rPr>
          <w:rFonts w:ascii="Cambria" w:hAnsi="Cambria"/>
          <w:noProof/>
          <w:u w:val="single"/>
          <w:lang w:eastAsia="pl-PL"/>
        </w:rPr>
      </w:pPr>
      <w:r w:rsidRPr="0087557F">
        <w:rPr>
          <w:b/>
          <w:bCs/>
          <w:sz w:val="22"/>
          <w:szCs w:val="22"/>
          <w:u w:val="single"/>
        </w:rPr>
        <w:t>NA KOLEJNE PYTANIA ODPOWIADALI TYLKO CI DOROŚLI</w:t>
      </w:r>
      <w:r w:rsidR="00C061A6">
        <w:rPr>
          <w:b/>
          <w:bCs/>
          <w:sz w:val="22"/>
          <w:szCs w:val="22"/>
          <w:u w:val="single"/>
        </w:rPr>
        <w:t xml:space="preserve"> </w:t>
      </w:r>
      <w:r w:rsidRPr="0087557F">
        <w:rPr>
          <w:b/>
          <w:bCs/>
          <w:sz w:val="22"/>
          <w:szCs w:val="22"/>
          <w:u w:val="single"/>
        </w:rPr>
        <w:t xml:space="preserve">MIESZKAŃCY, KTÓRZY DOZNAWALI PRZEMOCY </w:t>
      </w:r>
    </w:p>
    <w:p w14:paraId="549B311F" w14:textId="77777777" w:rsidR="00F933FD" w:rsidRDefault="00F933FD" w:rsidP="00F933FD">
      <w:pPr>
        <w:spacing w:line="360" w:lineRule="auto"/>
        <w:ind w:firstLine="708"/>
        <w:jc w:val="both"/>
        <w:rPr>
          <w:rFonts w:ascii="Cambria" w:hAnsi="Cambria"/>
        </w:rPr>
      </w:pPr>
    </w:p>
    <w:p w14:paraId="60B84B93" w14:textId="77777777" w:rsidR="00F933FD" w:rsidRPr="00F933FD" w:rsidRDefault="00F933FD" w:rsidP="00F933FD">
      <w:pPr>
        <w:ind w:firstLine="708"/>
        <w:jc w:val="both"/>
      </w:pPr>
      <w:r w:rsidRPr="00F933FD">
        <w:t xml:space="preserve">Mieszkańcy, którzy przyznali, że doznali przemocy, zostali następnie poproszeni </w:t>
      </w:r>
      <w:r w:rsidRPr="00F933FD">
        <w:br/>
        <w:t>o określenie jej rodzaju. Z deklaracji ankietowanych wynika, że największa część z nich doświadczyła przemocy psychicznej (</w:t>
      </w:r>
      <w:r w:rsidR="00FB64C1">
        <w:t>17</w:t>
      </w:r>
      <w:r w:rsidRPr="00F933FD">
        <w:t xml:space="preserve"> os</w:t>
      </w:r>
      <w:r w:rsidR="00FB64C1">
        <w:t>ób</w:t>
      </w:r>
      <w:r w:rsidRPr="00F933FD">
        <w:t xml:space="preserve">, tj. </w:t>
      </w:r>
      <w:r w:rsidR="000C698E">
        <w:t>85</w:t>
      </w:r>
      <w:r w:rsidRPr="00F933FD">
        <w:t>%). 2 wskaza</w:t>
      </w:r>
      <w:r w:rsidR="00EB20A6">
        <w:t>nia</w:t>
      </w:r>
      <w:r w:rsidRPr="00F933FD">
        <w:t xml:space="preserve"> padł</w:t>
      </w:r>
      <w:r w:rsidR="00EB20A6">
        <w:t>y</w:t>
      </w:r>
      <w:r w:rsidRPr="00F933FD">
        <w:t xml:space="preserve"> na przemoc fizyczną (tj. </w:t>
      </w:r>
      <w:r w:rsidR="00EB20A6">
        <w:t>10</w:t>
      </w:r>
      <w:r w:rsidRPr="00F933FD">
        <w:t xml:space="preserve">%). </w:t>
      </w:r>
      <w:r w:rsidR="00EB20A6">
        <w:t>5</w:t>
      </w:r>
      <w:r w:rsidRPr="00F933FD">
        <w:t xml:space="preserve"> ankietowanych wskazało na zaniedbanie (</w:t>
      </w:r>
      <w:r w:rsidR="00EB20A6">
        <w:t>25</w:t>
      </w:r>
      <w:r w:rsidRPr="00F933FD">
        <w:t>%),</w:t>
      </w:r>
      <w:r w:rsidR="00EB20A6">
        <w:t xml:space="preserve"> kolejne 5 osób wskazało na przemoc ekonomiczną (25%)</w:t>
      </w:r>
      <w:r w:rsidRPr="00F933FD">
        <w:t xml:space="preserve">, a </w:t>
      </w:r>
      <w:r w:rsidR="00EB20A6">
        <w:t>cztery</w:t>
      </w:r>
      <w:r w:rsidRPr="00F933FD">
        <w:t xml:space="preserve"> wskazania dotyczyły przemocy </w:t>
      </w:r>
      <w:r w:rsidR="00EB20A6">
        <w:t>seksualnej</w:t>
      </w:r>
      <w:r w:rsidRPr="00F933FD">
        <w:t xml:space="preserve"> (</w:t>
      </w:r>
      <w:r w:rsidR="00EB20A6">
        <w:t>20</w:t>
      </w:r>
      <w:r w:rsidRPr="00F933FD">
        <w:t>%).</w:t>
      </w:r>
    </w:p>
    <w:p w14:paraId="19383406" w14:textId="77777777" w:rsidR="00F933FD" w:rsidRPr="00F933FD" w:rsidRDefault="00F933FD" w:rsidP="00F933FD">
      <w:pPr>
        <w:pStyle w:val="Legenda"/>
        <w:keepNext/>
        <w:spacing w:line="240" w:lineRule="auto"/>
        <w:rPr>
          <w:rFonts w:ascii="Times New Roman" w:hAnsi="Times New Roman"/>
          <w:b/>
          <w:sz w:val="22"/>
          <w:szCs w:val="22"/>
        </w:rPr>
      </w:pPr>
      <w:bookmarkStart w:id="23" w:name="_Toc85185131"/>
      <w:r w:rsidRPr="00F933FD">
        <w:rPr>
          <w:rFonts w:ascii="Times New Roman" w:hAnsi="Times New Roman"/>
          <w:b/>
          <w:sz w:val="22"/>
          <w:szCs w:val="22"/>
        </w:rPr>
        <w:t>Jakiego rodzaju przemocy Pan/i doznał/a w ciągu ostatnich 12 miesięcy? N=</w:t>
      </w:r>
      <w:bookmarkEnd w:id="23"/>
      <w:r w:rsidR="00EB20A6">
        <w:rPr>
          <w:rFonts w:ascii="Times New Roman" w:hAnsi="Times New Roman"/>
          <w:b/>
          <w:sz w:val="22"/>
          <w:szCs w:val="22"/>
        </w:rPr>
        <w:t>20</w:t>
      </w:r>
    </w:p>
    <w:p w14:paraId="1C309A0E" w14:textId="77777777" w:rsidR="00F933FD" w:rsidRPr="00F933FD" w:rsidRDefault="00F933FD" w:rsidP="00F933FD">
      <w:pPr>
        <w:rPr>
          <w:sz w:val="22"/>
          <w:szCs w:val="22"/>
        </w:rPr>
      </w:pPr>
    </w:p>
    <w:tbl>
      <w:tblPr>
        <w:tblW w:w="7377" w:type="dxa"/>
        <w:jc w:val="center"/>
        <w:tblLook w:val="04A0" w:firstRow="1" w:lastRow="0" w:firstColumn="1" w:lastColumn="0" w:noHBand="0" w:noVBand="1"/>
      </w:tblPr>
      <w:tblGrid>
        <w:gridCol w:w="4256"/>
        <w:gridCol w:w="1134"/>
        <w:gridCol w:w="1987"/>
      </w:tblGrid>
      <w:tr w:rsidR="00F933FD" w:rsidRPr="00880355" w14:paraId="3F9855B4" w14:textId="77777777" w:rsidTr="00880355">
        <w:trPr>
          <w:trHeight w:val="327"/>
          <w:jc w:val="center"/>
        </w:trPr>
        <w:tc>
          <w:tcPr>
            <w:tcW w:w="4256" w:type="dxa"/>
            <w:tcBorders>
              <w:bottom w:val="single" w:sz="4" w:space="0" w:color="7F7F7F"/>
              <w:right w:val="nil"/>
            </w:tcBorders>
            <w:noWrap/>
            <w:hideMark/>
          </w:tcPr>
          <w:p w14:paraId="0F92D6B1"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134" w:type="dxa"/>
            <w:tcBorders>
              <w:bottom w:val="single" w:sz="4" w:space="0" w:color="7F7F7F"/>
            </w:tcBorders>
            <w:noWrap/>
            <w:hideMark/>
          </w:tcPr>
          <w:p w14:paraId="0F430258"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w:t>
            </w:r>
          </w:p>
        </w:tc>
        <w:tc>
          <w:tcPr>
            <w:tcW w:w="1987" w:type="dxa"/>
            <w:tcBorders>
              <w:bottom w:val="single" w:sz="4" w:space="0" w:color="7F7F7F"/>
            </w:tcBorders>
            <w:noWrap/>
            <w:hideMark/>
          </w:tcPr>
          <w:p w14:paraId="18BDACBC"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F933FD" w:rsidRPr="00880355" w14:paraId="2B7FC076" w14:textId="77777777" w:rsidTr="00880355">
        <w:trPr>
          <w:trHeight w:val="327"/>
          <w:jc w:val="center"/>
        </w:trPr>
        <w:tc>
          <w:tcPr>
            <w:tcW w:w="4256" w:type="dxa"/>
            <w:tcBorders>
              <w:right w:val="single" w:sz="4" w:space="0" w:color="7F7F7F"/>
            </w:tcBorders>
            <w:shd w:val="clear" w:color="auto" w:fill="F2F2F2"/>
            <w:noWrap/>
            <w:hideMark/>
          </w:tcPr>
          <w:p w14:paraId="521CB713"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przemoc psychiczna</w:t>
            </w:r>
          </w:p>
        </w:tc>
        <w:tc>
          <w:tcPr>
            <w:tcW w:w="1134" w:type="dxa"/>
            <w:shd w:val="clear" w:color="auto" w:fill="F2F2F2"/>
            <w:noWrap/>
            <w:hideMark/>
          </w:tcPr>
          <w:p w14:paraId="32A84831" w14:textId="77777777" w:rsidR="00F933FD" w:rsidRPr="00880355" w:rsidRDefault="00EB20A6" w:rsidP="00880355">
            <w:pPr>
              <w:jc w:val="center"/>
              <w:rPr>
                <w:color w:val="000000"/>
                <w:sz w:val="22"/>
                <w:szCs w:val="22"/>
                <w:lang w:eastAsia="pl-PL"/>
              </w:rPr>
            </w:pPr>
            <w:r>
              <w:rPr>
                <w:color w:val="000000"/>
                <w:sz w:val="22"/>
                <w:szCs w:val="22"/>
                <w:lang w:eastAsia="pl-PL"/>
              </w:rPr>
              <w:t>85</w:t>
            </w:r>
            <w:r w:rsidR="00F933FD" w:rsidRPr="00880355">
              <w:rPr>
                <w:color w:val="000000"/>
                <w:sz w:val="22"/>
                <w:szCs w:val="22"/>
                <w:lang w:eastAsia="pl-PL"/>
              </w:rPr>
              <w:t>%</w:t>
            </w:r>
          </w:p>
        </w:tc>
        <w:tc>
          <w:tcPr>
            <w:tcW w:w="1987" w:type="dxa"/>
            <w:shd w:val="clear" w:color="auto" w:fill="F2F2F2"/>
            <w:noWrap/>
            <w:hideMark/>
          </w:tcPr>
          <w:p w14:paraId="7CE6560A" w14:textId="77777777" w:rsidR="00F933FD" w:rsidRPr="00880355" w:rsidRDefault="00B57D5E" w:rsidP="00880355">
            <w:pPr>
              <w:jc w:val="center"/>
              <w:rPr>
                <w:color w:val="000000"/>
                <w:sz w:val="22"/>
                <w:szCs w:val="22"/>
                <w:lang w:eastAsia="pl-PL"/>
              </w:rPr>
            </w:pPr>
            <w:r>
              <w:rPr>
                <w:color w:val="000000"/>
                <w:sz w:val="22"/>
                <w:szCs w:val="22"/>
                <w:lang w:eastAsia="pl-PL"/>
              </w:rPr>
              <w:t>17</w:t>
            </w:r>
          </w:p>
        </w:tc>
      </w:tr>
      <w:tr w:rsidR="00F933FD" w:rsidRPr="00880355" w14:paraId="2D5576BB" w14:textId="77777777" w:rsidTr="00880355">
        <w:trPr>
          <w:trHeight w:val="327"/>
          <w:jc w:val="center"/>
        </w:trPr>
        <w:tc>
          <w:tcPr>
            <w:tcW w:w="4256" w:type="dxa"/>
            <w:tcBorders>
              <w:right w:val="single" w:sz="4" w:space="0" w:color="7F7F7F"/>
            </w:tcBorders>
            <w:noWrap/>
            <w:hideMark/>
          </w:tcPr>
          <w:p w14:paraId="5F072809"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przemoc fizyczna</w:t>
            </w:r>
          </w:p>
        </w:tc>
        <w:tc>
          <w:tcPr>
            <w:tcW w:w="1134" w:type="dxa"/>
            <w:noWrap/>
            <w:hideMark/>
          </w:tcPr>
          <w:p w14:paraId="3097D1D0" w14:textId="77777777" w:rsidR="00F933FD" w:rsidRPr="00880355" w:rsidRDefault="00EB20A6" w:rsidP="00880355">
            <w:pPr>
              <w:jc w:val="center"/>
              <w:rPr>
                <w:color w:val="000000"/>
                <w:sz w:val="22"/>
                <w:szCs w:val="22"/>
                <w:lang w:eastAsia="pl-PL"/>
              </w:rPr>
            </w:pPr>
            <w:r>
              <w:rPr>
                <w:color w:val="000000"/>
                <w:sz w:val="22"/>
                <w:szCs w:val="22"/>
                <w:lang w:eastAsia="pl-PL"/>
              </w:rPr>
              <w:t>10</w:t>
            </w:r>
            <w:r w:rsidR="00F933FD" w:rsidRPr="00880355">
              <w:rPr>
                <w:color w:val="000000"/>
                <w:sz w:val="22"/>
                <w:szCs w:val="22"/>
                <w:lang w:eastAsia="pl-PL"/>
              </w:rPr>
              <w:t>%</w:t>
            </w:r>
          </w:p>
        </w:tc>
        <w:tc>
          <w:tcPr>
            <w:tcW w:w="1987" w:type="dxa"/>
            <w:noWrap/>
            <w:hideMark/>
          </w:tcPr>
          <w:p w14:paraId="4B58EBA8" w14:textId="77777777" w:rsidR="00F933FD" w:rsidRPr="00880355" w:rsidRDefault="00B57D5E" w:rsidP="00880355">
            <w:pPr>
              <w:jc w:val="center"/>
              <w:rPr>
                <w:color w:val="000000"/>
                <w:sz w:val="22"/>
                <w:szCs w:val="22"/>
                <w:lang w:eastAsia="pl-PL"/>
              </w:rPr>
            </w:pPr>
            <w:r>
              <w:rPr>
                <w:color w:val="000000"/>
                <w:sz w:val="22"/>
                <w:szCs w:val="22"/>
                <w:lang w:eastAsia="pl-PL"/>
              </w:rPr>
              <w:t>2</w:t>
            </w:r>
          </w:p>
        </w:tc>
      </w:tr>
      <w:tr w:rsidR="00F933FD" w:rsidRPr="00880355" w14:paraId="65C67CC7" w14:textId="77777777" w:rsidTr="00880355">
        <w:trPr>
          <w:trHeight w:val="327"/>
          <w:jc w:val="center"/>
        </w:trPr>
        <w:tc>
          <w:tcPr>
            <w:tcW w:w="4256" w:type="dxa"/>
            <w:tcBorders>
              <w:right w:val="single" w:sz="4" w:space="0" w:color="7F7F7F"/>
            </w:tcBorders>
            <w:shd w:val="clear" w:color="auto" w:fill="F2F2F2"/>
            <w:noWrap/>
            <w:hideMark/>
          </w:tcPr>
          <w:p w14:paraId="42B8B096"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zaniedbanie</w:t>
            </w:r>
          </w:p>
        </w:tc>
        <w:tc>
          <w:tcPr>
            <w:tcW w:w="1134" w:type="dxa"/>
            <w:shd w:val="clear" w:color="auto" w:fill="F2F2F2"/>
            <w:noWrap/>
            <w:hideMark/>
          </w:tcPr>
          <w:p w14:paraId="425B3D5D" w14:textId="77777777" w:rsidR="00F933FD" w:rsidRPr="00880355" w:rsidRDefault="00EB20A6" w:rsidP="00880355">
            <w:pPr>
              <w:jc w:val="center"/>
              <w:rPr>
                <w:color w:val="000000"/>
                <w:sz w:val="22"/>
                <w:szCs w:val="22"/>
                <w:lang w:eastAsia="pl-PL"/>
              </w:rPr>
            </w:pPr>
            <w:r>
              <w:rPr>
                <w:color w:val="000000"/>
                <w:sz w:val="22"/>
                <w:szCs w:val="22"/>
                <w:lang w:eastAsia="pl-PL"/>
              </w:rPr>
              <w:t>25</w:t>
            </w:r>
            <w:r w:rsidR="00F933FD" w:rsidRPr="00880355">
              <w:rPr>
                <w:color w:val="000000"/>
                <w:sz w:val="22"/>
                <w:szCs w:val="22"/>
                <w:lang w:eastAsia="pl-PL"/>
              </w:rPr>
              <w:t>%</w:t>
            </w:r>
          </w:p>
        </w:tc>
        <w:tc>
          <w:tcPr>
            <w:tcW w:w="1987" w:type="dxa"/>
            <w:shd w:val="clear" w:color="auto" w:fill="F2F2F2"/>
            <w:noWrap/>
            <w:hideMark/>
          </w:tcPr>
          <w:p w14:paraId="414DEE94" w14:textId="77777777" w:rsidR="00F933FD" w:rsidRPr="00880355" w:rsidRDefault="00B57D5E" w:rsidP="00880355">
            <w:pPr>
              <w:jc w:val="center"/>
              <w:rPr>
                <w:color w:val="000000"/>
                <w:sz w:val="22"/>
                <w:szCs w:val="22"/>
                <w:lang w:eastAsia="pl-PL"/>
              </w:rPr>
            </w:pPr>
            <w:r>
              <w:rPr>
                <w:color w:val="000000"/>
                <w:sz w:val="22"/>
                <w:szCs w:val="22"/>
                <w:lang w:eastAsia="pl-PL"/>
              </w:rPr>
              <w:t>5</w:t>
            </w:r>
          </w:p>
        </w:tc>
      </w:tr>
      <w:tr w:rsidR="00F933FD" w:rsidRPr="00880355" w14:paraId="53E0F62E" w14:textId="77777777" w:rsidTr="00B57D5E">
        <w:trPr>
          <w:trHeight w:val="327"/>
          <w:jc w:val="center"/>
        </w:trPr>
        <w:tc>
          <w:tcPr>
            <w:tcW w:w="4256" w:type="dxa"/>
            <w:tcBorders>
              <w:right w:val="single" w:sz="4" w:space="0" w:color="7F7F7F"/>
            </w:tcBorders>
            <w:noWrap/>
          </w:tcPr>
          <w:p w14:paraId="0AADD668" w14:textId="77777777" w:rsidR="00F933FD" w:rsidRPr="00880355" w:rsidRDefault="00B57D5E" w:rsidP="00880355">
            <w:pPr>
              <w:jc w:val="center"/>
              <w:rPr>
                <w:b/>
                <w:bCs/>
                <w:caps/>
                <w:color w:val="000000"/>
                <w:sz w:val="22"/>
                <w:szCs w:val="22"/>
                <w:lang w:eastAsia="pl-PL"/>
              </w:rPr>
            </w:pPr>
            <w:r w:rsidRPr="00880355">
              <w:rPr>
                <w:b/>
                <w:bCs/>
                <w:caps/>
                <w:color w:val="000000"/>
                <w:sz w:val="22"/>
                <w:szCs w:val="22"/>
                <w:lang w:eastAsia="pl-PL"/>
              </w:rPr>
              <w:t>przemoc ekonomiczna</w:t>
            </w:r>
          </w:p>
        </w:tc>
        <w:tc>
          <w:tcPr>
            <w:tcW w:w="1134" w:type="dxa"/>
            <w:noWrap/>
          </w:tcPr>
          <w:p w14:paraId="4A070DC7" w14:textId="77777777" w:rsidR="00F933FD" w:rsidRPr="00880355" w:rsidRDefault="00EB20A6" w:rsidP="00880355">
            <w:pPr>
              <w:jc w:val="center"/>
              <w:rPr>
                <w:color w:val="000000"/>
                <w:sz w:val="22"/>
                <w:szCs w:val="22"/>
                <w:lang w:eastAsia="pl-PL"/>
              </w:rPr>
            </w:pPr>
            <w:r>
              <w:rPr>
                <w:color w:val="000000"/>
                <w:sz w:val="22"/>
                <w:szCs w:val="22"/>
                <w:lang w:eastAsia="pl-PL"/>
              </w:rPr>
              <w:t>25</w:t>
            </w:r>
            <w:r w:rsidR="00B57D5E">
              <w:rPr>
                <w:color w:val="000000"/>
                <w:sz w:val="22"/>
                <w:szCs w:val="22"/>
                <w:lang w:eastAsia="pl-PL"/>
              </w:rPr>
              <w:t>%</w:t>
            </w:r>
          </w:p>
        </w:tc>
        <w:tc>
          <w:tcPr>
            <w:tcW w:w="1987" w:type="dxa"/>
            <w:noWrap/>
          </w:tcPr>
          <w:p w14:paraId="0BA85567" w14:textId="77777777" w:rsidR="00F933FD" w:rsidRPr="00880355" w:rsidRDefault="00B57D5E" w:rsidP="00880355">
            <w:pPr>
              <w:jc w:val="center"/>
              <w:rPr>
                <w:color w:val="000000"/>
                <w:sz w:val="22"/>
                <w:szCs w:val="22"/>
                <w:lang w:eastAsia="pl-PL"/>
              </w:rPr>
            </w:pPr>
            <w:r>
              <w:rPr>
                <w:color w:val="000000"/>
                <w:sz w:val="22"/>
                <w:szCs w:val="22"/>
                <w:lang w:eastAsia="pl-PL"/>
              </w:rPr>
              <w:t>5</w:t>
            </w:r>
          </w:p>
        </w:tc>
      </w:tr>
      <w:tr w:rsidR="00F933FD" w:rsidRPr="00880355" w14:paraId="4DC56ADF" w14:textId="77777777" w:rsidTr="00880355">
        <w:trPr>
          <w:trHeight w:val="327"/>
          <w:jc w:val="center"/>
        </w:trPr>
        <w:tc>
          <w:tcPr>
            <w:tcW w:w="4256" w:type="dxa"/>
            <w:tcBorders>
              <w:right w:val="single" w:sz="4" w:space="0" w:color="7F7F7F"/>
            </w:tcBorders>
            <w:shd w:val="clear" w:color="auto" w:fill="F2F2F2"/>
            <w:noWrap/>
            <w:hideMark/>
          </w:tcPr>
          <w:p w14:paraId="78513187" w14:textId="77777777" w:rsidR="00F933FD" w:rsidRPr="00880355" w:rsidRDefault="00B57D5E" w:rsidP="00880355">
            <w:pPr>
              <w:jc w:val="center"/>
              <w:rPr>
                <w:b/>
                <w:bCs/>
                <w:caps/>
                <w:color w:val="000000"/>
                <w:sz w:val="22"/>
                <w:szCs w:val="22"/>
                <w:lang w:eastAsia="pl-PL"/>
              </w:rPr>
            </w:pPr>
            <w:r w:rsidRPr="00880355">
              <w:rPr>
                <w:b/>
                <w:bCs/>
                <w:caps/>
                <w:color w:val="000000"/>
                <w:sz w:val="22"/>
                <w:szCs w:val="22"/>
                <w:lang w:eastAsia="pl-PL"/>
              </w:rPr>
              <w:t>przemoc seksualna</w:t>
            </w:r>
            <w:r>
              <w:rPr>
                <w:b/>
                <w:bCs/>
                <w:caps/>
                <w:color w:val="000000"/>
                <w:sz w:val="22"/>
                <w:szCs w:val="22"/>
                <w:lang w:eastAsia="pl-PL"/>
              </w:rPr>
              <w:t xml:space="preserve"> </w:t>
            </w:r>
          </w:p>
        </w:tc>
        <w:tc>
          <w:tcPr>
            <w:tcW w:w="1134" w:type="dxa"/>
            <w:shd w:val="clear" w:color="auto" w:fill="F2F2F2"/>
            <w:noWrap/>
            <w:hideMark/>
          </w:tcPr>
          <w:p w14:paraId="5DE5FAAF" w14:textId="77777777" w:rsidR="00F933FD" w:rsidRPr="00880355" w:rsidRDefault="00EB20A6" w:rsidP="00880355">
            <w:pPr>
              <w:jc w:val="center"/>
              <w:rPr>
                <w:color w:val="000000"/>
                <w:sz w:val="22"/>
                <w:szCs w:val="22"/>
                <w:lang w:eastAsia="pl-PL"/>
              </w:rPr>
            </w:pPr>
            <w:r>
              <w:rPr>
                <w:color w:val="000000"/>
                <w:sz w:val="22"/>
                <w:szCs w:val="22"/>
                <w:lang w:eastAsia="pl-PL"/>
              </w:rPr>
              <w:t>20</w:t>
            </w:r>
            <w:r w:rsidR="00F933FD" w:rsidRPr="00880355">
              <w:rPr>
                <w:color w:val="000000"/>
                <w:sz w:val="22"/>
                <w:szCs w:val="22"/>
                <w:lang w:eastAsia="pl-PL"/>
              </w:rPr>
              <w:t>%</w:t>
            </w:r>
          </w:p>
        </w:tc>
        <w:tc>
          <w:tcPr>
            <w:tcW w:w="1987" w:type="dxa"/>
            <w:shd w:val="clear" w:color="auto" w:fill="F2F2F2"/>
            <w:noWrap/>
            <w:hideMark/>
          </w:tcPr>
          <w:p w14:paraId="5ACEE21D" w14:textId="77777777" w:rsidR="00F933FD" w:rsidRPr="00880355" w:rsidRDefault="00B57D5E" w:rsidP="00880355">
            <w:pPr>
              <w:jc w:val="center"/>
              <w:rPr>
                <w:color w:val="000000"/>
                <w:sz w:val="22"/>
                <w:szCs w:val="22"/>
                <w:lang w:eastAsia="pl-PL"/>
              </w:rPr>
            </w:pPr>
            <w:r>
              <w:rPr>
                <w:color w:val="000000"/>
                <w:sz w:val="22"/>
                <w:szCs w:val="22"/>
                <w:lang w:eastAsia="pl-PL"/>
              </w:rPr>
              <w:t>4</w:t>
            </w:r>
          </w:p>
        </w:tc>
      </w:tr>
    </w:tbl>
    <w:p w14:paraId="29A1BBEA" w14:textId="77777777" w:rsidR="00F933FD" w:rsidRPr="00F933FD" w:rsidRDefault="00F933FD" w:rsidP="00F933FD">
      <w:pPr>
        <w:tabs>
          <w:tab w:val="left" w:pos="1515"/>
        </w:tabs>
        <w:spacing w:line="360" w:lineRule="auto"/>
        <w:jc w:val="center"/>
        <w:rPr>
          <w:i/>
          <w:sz w:val="20"/>
          <w:szCs w:val="20"/>
        </w:rPr>
      </w:pPr>
      <w:r w:rsidRPr="00F933FD">
        <w:rPr>
          <w:i/>
          <w:sz w:val="20"/>
          <w:szCs w:val="20"/>
        </w:rPr>
        <w:t>*Pytanie wielokrotnego wyboru, odpowiedzi nie sumują się do 100%</w:t>
      </w:r>
    </w:p>
    <w:p w14:paraId="3CB2BDC0" w14:textId="77777777" w:rsidR="00F933FD" w:rsidRPr="00F933FD" w:rsidRDefault="00F933FD" w:rsidP="00F933FD">
      <w:pPr>
        <w:spacing w:before="240"/>
        <w:ind w:firstLine="708"/>
        <w:jc w:val="both"/>
      </w:pPr>
      <w:r w:rsidRPr="00F933FD">
        <w:t xml:space="preserve">Spytaliśmy respondentów również o to, kto stosował wobec nich przemoc. Analiza materiału badawczego wykazała, że </w:t>
      </w:r>
      <w:r w:rsidR="003A61D9">
        <w:t xml:space="preserve">6 ankietowanych doznało przemocy ze strony kolegi/koleżanki z pracy (30%), </w:t>
      </w:r>
      <w:r w:rsidR="00196DB2">
        <w:t>5</w:t>
      </w:r>
      <w:r w:rsidRPr="00F933FD">
        <w:t xml:space="preserve"> </w:t>
      </w:r>
      <w:r w:rsidR="003A61D9">
        <w:t>osób</w:t>
      </w:r>
      <w:r>
        <w:t xml:space="preserve"> </w:t>
      </w:r>
      <w:r w:rsidRPr="00F933FD">
        <w:t>ze strony męża (</w:t>
      </w:r>
      <w:r w:rsidR="00196DB2">
        <w:t>25</w:t>
      </w:r>
      <w:r w:rsidRPr="00F933FD">
        <w:t xml:space="preserve">%), </w:t>
      </w:r>
      <w:r w:rsidR="00196DB2">
        <w:t>4</w:t>
      </w:r>
      <w:r>
        <w:t xml:space="preserve"> os</w:t>
      </w:r>
      <w:r w:rsidR="00196DB2">
        <w:t>oby</w:t>
      </w:r>
      <w:r>
        <w:t xml:space="preserve"> </w:t>
      </w:r>
      <w:r w:rsidR="00196DB2">
        <w:t>wskazały</w:t>
      </w:r>
      <w:r>
        <w:t xml:space="preserve"> na partnera</w:t>
      </w:r>
      <w:r w:rsidRPr="00F933FD">
        <w:t xml:space="preserve"> (</w:t>
      </w:r>
      <w:r w:rsidR="00196DB2">
        <w:t>20</w:t>
      </w:r>
      <w:r w:rsidRPr="00F933FD">
        <w:t xml:space="preserve">%), </w:t>
      </w:r>
      <w:r w:rsidR="00196DB2">
        <w:t>3</w:t>
      </w:r>
      <w:r w:rsidRPr="00F933FD">
        <w:t xml:space="preserve"> wskaza</w:t>
      </w:r>
      <w:r w:rsidR="00196DB2">
        <w:t>nia</w:t>
      </w:r>
      <w:r w:rsidRPr="00F933FD">
        <w:t xml:space="preserve"> padł</w:t>
      </w:r>
      <w:r w:rsidR="00196DB2">
        <w:t>y</w:t>
      </w:r>
      <w:r w:rsidRPr="00F933FD">
        <w:t xml:space="preserve"> na </w:t>
      </w:r>
      <w:r w:rsidR="00196DB2">
        <w:t>rodziców</w:t>
      </w:r>
      <w:r w:rsidRPr="00F933FD">
        <w:t xml:space="preserve"> (1</w:t>
      </w:r>
      <w:r w:rsidR="00196DB2">
        <w:t>5</w:t>
      </w:r>
      <w:r w:rsidRPr="00F933FD">
        <w:t xml:space="preserve">%), </w:t>
      </w:r>
      <w:r w:rsidR="00196DB2">
        <w:t>2</w:t>
      </w:r>
      <w:r w:rsidRPr="00F933FD">
        <w:t xml:space="preserve"> – na </w:t>
      </w:r>
      <w:r w:rsidR="00196DB2">
        <w:t>pracodawcę</w:t>
      </w:r>
      <w:r w:rsidRPr="00F933FD">
        <w:t xml:space="preserve"> (</w:t>
      </w:r>
      <w:r w:rsidR="00196DB2">
        <w:t>10</w:t>
      </w:r>
      <w:r w:rsidRPr="00F933FD">
        <w:t xml:space="preserve">%). Wobec 1 osoby zachowania przemocowe stosował </w:t>
      </w:r>
      <w:r w:rsidR="00196DB2">
        <w:t>były mąż</w:t>
      </w:r>
      <w:r w:rsidRPr="00F933FD">
        <w:t xml:space="preserve"> (</w:t>
      </w:r>
      <w:r w:rsidR="00196DB2">
        <w:t>5</w:t>
      </w:r>
      <w:r w:rsidRPr="00F933FD">
        <w:t>%),</w:t>
      </w:r>
      <w:r w:rsidR="003A61D9">
        <w:t xml:space="preserve"> jednego ankietowanego siostra (5%),</w:t>
      </w:r>
      <w:r w:rsidRPr="00F933FD">
        <w:t xml:space="preserve"> natomiast wśród innych odpowiedzi respondenci podali </w:t>
      </w:r>
      <w:r w:rsidR="00196DB2">
        <w:rPr>
          <w:i/>
        </w:rPr>
        <w:t>osoby z klasy</w:t>
      </w:r>
      <w:r w:rsidRPr="00F933FD">
        <w:t xml:space="preserve"> (</w:t>
      </w:r>
      <w:r w:rsidR="00196DB2">
        <w:t>1</w:t>
      </w:r>
      <w:r w:rsidRPr="00F933FD">
        <w:t xml:space="preserve"> os</w:t>
      </w:r>
      <w:r w:rsidR="00196DB2">
        <w:t>oba</w:t>
      </w:r>
      <w:r w:rsidRPr="00F933FD">
        <w:t xml:space="preserve">, tj. </w:t>
      </w:r>
      <w:r w:rsidR="00196DB2">
        <w:t>5</w:t>
      </w:r>
      <w:r w:rsidRPr="00F933FD">
        <w:t>%).</w:t>
      </w:r>
    </w:p>
    <w:p w14:paraId="30263C01" w14:textId="77777777" w:rsidR="00F933FD" w:rsidRPr="00F933FD" w:rsidRDefault="00F933FD" w:rsidP="00F933FD">
      <w:pPr>
        <w:pStyle w:val="Legenda"/>
        <w:keepNext/>
        <w:rPr>
          <w:rFonts w:ascii="Times New Roman" w:hAnsi="Times New Roman"/>
          <w:b/>
          <w:sz w:val="22"/>
          <w:szCs w:val="22"/>
        </w:rPr>
      </w:pPr>
      <w:bookmarkStart w:id="24" w:name="_Toc85185132"/>
      <w:r w:rsidRPr="00F933FD">
        <w:rPr>
          <w:rFonts w:ascii="Times New Roman" w:hAnsi="Times New Roman"/>
          <w:b/>
          <w:sz w:val="22"/>
          <w:szCs w:val="22"/>
        </w:rPr>
        <w:t>Kto stosował wobec Pana/i przemoc? N=</w:t>
      </w:r>
      <w:bookmarkEnd w:id="24"/>
      <w:r w:rsidR="00196DB2">
        <w:rPr>
          <w:rFonts w:ascii="Times New Roman" w:hAnsi="Times New Roman"/>
          <w:b/>
          <w:sz w:val="22"/>
          <w:szCs w:val="22"/>
        </w:rPr>
        <w:t>20</w:t>
      </w:r>
    </w:p>
    <w:tbl>
      <w:tblPr>
        <w:tblW w:w="7280" w:type="dxa"/>
        <w:jc w:val="center"/>
        <w:tblLook w:val="04A0" w:firstRow="1" w:lastRow="0" w:firstColumn="1" w:lastColumn="0" w:noHBand="0" w:noVBand="1"/>
      </w:tblPr>
      <w:tblGrid>
        <w:gridCol w:w="4553"/>
        <w:gridCol w:w="1002"/>
        <w:gridCol w:w="1725"/>
      </w:tblGrid>
      <w:tr w:rsidR="00F933FD" w:rsidRPr="00880355" w14:paraId="039CFCFD" w14:textId="77777777" w:rsidTr="00880355">
        <w:trPr>
          <w:trHeight w:val="316"/>
          <w:jc w:val="center"/>
        </w:trPr>
        <w:tc>
          <w:tcPr>
            <w:tcW w:w="4553" w:type="dxa"/>
            <w:tcBorders>
              <w:bottom w:val="single" w:sz="4" w:space="0" w:color="7F7F7F"/>
              <w:right w:val="nil"/>
            </w:tcBorders>
            <w:noWrap/>
            <w:hideMark/>
          </w:tcPr>
          <w:p w14:paraId="45D8B041"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002" w:type="dxa"/>
            <w:tcBorders>
              <w:bottom w:val="single" w:sz="4" w:space="0" w:color="7F7F7F"/>
            </w:tcBorders>
            <w:noWrap/>
            <w:hideMark/>
          </w:tcPr>
          <w:p w14:paraId="24EE88CE"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w:t>
            </w:r>
          </w:p>
        </w:tc>
        <w:tc>
          <w:tcPr>
            <w:tcW w:w="1725" w:type="dxa"/>
            <w:tcBorders>
              <w:bottom w:val="single" w:sz="4" w:space="0" w:color="7F7F7F"/>
            </w:tcBorders>
            <w:noWrap/>
            <w:hideMark/>
          </w:tcPr>
          <w:p w14:paraId="6E02FC7B"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3A61D9" w:rsidRPr="00880355" w14:paraId="0F32558F" w14:textId="77777777">
        <w:trPr>
          <w:trHeight w:val="316"/>
          <w:jc w:val="center"/>
        </w:trPr>
        <w:tc>
          <w:tcPr>
            <w:tcW w:w="4553" w:type="dxa"/>
            <w:tcBorders>
              <w:right w:val="single" w:sz="4" w:space="0" w:color="7F7F7F"/>
            </w:tcBorders>
            <w:shd w:val="clear" w:color="auto" w:fill="F2F2F2"/>
            <w:noWrap/>
          </w:tcPr>
          <w:p w14:paraId="38A22497" w14:textId="77777777" w:rsidR="003A61D9" w:rsidRPr="00880355" w:rsidRDefault="003A61D9" w:rsidP="00880355">
            <w:pPr>
              <w:jc w:val="center"/>
              <w:rPr>
                <w:b/>
                <w:bCs/>
                <w:caps/>
                <w:color w:val="000000"/>
                <w:sz w:val="22"/>
                <w:szCs w:val="22"/>
                <w:lang w:eastAsia="pl-PL"/>
              </w:rPr>
            </w:pPr>
            <w:r>
              <w:rPr>
                <w:b/>
                <w:bCs/>
                <w:caps/>
                <w:color w:val="000000"/>
                <w:sz w:val="22"/>
                <w:szCs w:val="22"/>
                <w:lang w:eastAsia="pl-PL"/>
              </w:rPr>
              <w:t>KOLEGA/KOLEŻANKA Z PRACY</w:t>
            </w:r>
          </w:p>
        </w:tc>
        <w:tc>
          <w:tcPr>
            <w:tcW w:w="1002" w:type="dxa"/>
            <w:shd w:val="clear" w:color="auto" w:fill="F2F2F2"/>
            <w:noWrap/>
          </w:tcPr>
          <w:p w14:paraId="3F6294EA" w14:textId="77777777" w:rsidR="003A61D9" w:rsidRPr="00880355" w:rsidRDefault="003A61D9" w:rsidP="00880355">
            <w:pPr>
              <w:jc w:val="center"/>
              <w:rPr>
                <w:color w:val="000000"/>
                <w:sz w:val="22"/>
                <w:szCs w:val="22"/>
                <w:lang w:eastAsia="pl-PL"/>
              </w:rPr>
            </w:pPr>
            <w:r>
              <w:rPr>
                <w:color w:val="000000"/>
                <w:sz w:val="22"/>
                <w:szCs w:val="22"/>
                <w:lang w:eastAsia="pl-PL"/>
              </w:rPr>
              <w:t>30</w:t>
            </w:r>
            <w:r w:rsidR="009B7E7E">
              <w:rPr>
                <w:color w:val="000000"/>
                <w:sz w:val="22"/>
                <w:szCs w:val="22"/>
                <w:lang w:eastAsia="pl-PL"/>
              </w:rPr>
              <w:t>%</w:t>
            </w:r>
          </w:p>
        </w:tc>
        <w:tc>
          <w:tcPr>
            <w:tcW w:w="1725" w:type="dxa"/>
            <w:shd w:val="clear" w:color="auto" w:fill="F2F2F2"/>
            <w:noWrap/>
          </w:tcPr>
          <w:p w14:paraId="43F7A99A" w14:textId="77777777" w:rsidR="003A61D9" w:rsidRPr="00880355" w:rsidRDefault="003A61D9" w:rsidP="00880355">
            <w:pPr>
              <w:jc w:val="center"/>
              <w:rPr>
                <w:color w:val="000000"/>
                <w:sz w:val="22"/>
                <w:szCs w:val="22"/>
                <w:lang w:eastAsia="pl-PL"/>
              </w:rPr>
            </w:pPr>
            <w:r>
              <w:rPr>
                <w:color w:val="000000"/>
                <w:sz w:val="22"/>
                <w:szCs w:val="22"/>
                <w:lang w:eastAsia="pl-PL"/>
              </w:rPr>
              <w:t>6</w:t>
            </w:r>
          </w:p>
        </w:tc>
      </w:tr>
      <w:tr w:rsidR="00F933FD" w:rsidRPr="00880355" w14:paraId="5297E473" w14:textId="77777777">
        <w:trPr>
          <w:trHeight w:val="316"/>
          <w:jc w:val="center"/>
        </w:trPr>
        <w:tc>
          <w:tcPr>
            <w:tcW w:w="4553" w:type="dxa"/>
            <w:tcBorders>
              <w:right w:val="single" w:sz="4" w:space="0" w:color="7F7F7F"/>
            </w:tcBorders>
            <w:shd w:val="clear" w:color="auto" w:fill="D9D9D9"/>
            <w:noWrap/>
            <w:hideMark/>
          </w:tcPr>
          <w:p w14:paraId="190915E9"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mąż</w:t>
            </w:r>
            <w:r w:rsidR="003A61D9">
              <w:rPr>
                <w:b/>
                <w:bCs/>
                <w:caps/>
                <w:color w:val="000000"/>
                <w:sz w:val="22"/>
                <w:szCs w:val="22"/>
                <w:lang w:eastAsia="pl-PL"/>
              </w:rPr>
              <w:t xml:space="preserve"> </w:t>
            </w:r>
          </w:p>
        </w:tc>
        <w:tc>
          <w:tcPr>
            <w:tcW w:w="1002" w:type="dxa"/>
            <w:shd w:val="clear" w:color="auto" w:fill="D9D9D9"/>
            <w:noWrap/>
            <w:hideMark/>
          </w:tcPr>
          <w:p w14:paraId="0C9A3FA6" w14:textId="77777777" w:rsidR="00F933FD" w:rsidRPr="00880355" w:rsidRDefault="003A61D9" w:rsidP="00880355">
            <w:pPr>
              <w:jc w:val="center"/>
              <w:rPr>
                <w:color w:val="000000"/>
                <w:sz w:val="22"/>
                <w:szCs w:val="22"/>
                <w:lang w:eastAsia="pl-PL"/>
              </w:rPr>
            </w:pPr>
            <w:r>
              <w:rPr>
                <w:color w:val="000000"/>
                <w:sz w:val="22"/>
                <w:szCs w:val="22"/>
                <w:lang w:eastAsia="pl-PL"/>
              </w:rPr>
              <w:t>25</w:t>
            </w:r>
            <w:r w:rsidR="00F933FD" w:rsidRPr="00880355">
              <w:rPr>
                <w:color w:val="000000"/>
                <w:sz w:val="22"/>
                <w:szCs w:val="22"/>
                <w:lang w:eastAsia="pl-PL"/>
              </w:rPr>
              <w:t>%</w:t>
            </w:r>
          </w:p>
        </w:tc>
        <w:tc>
          <w:tcPr>
            <w:tcW w:w="1725" w:type="dxa"/>
            <w:shd w:val="clear" w:color="auto" w:fill="D9D9D9"/>
            <w:noWrap/>
            <w:hideMark/>
          </w:tcPr>
          <w:p w14:paraId="14887908" w14:textId="77777777" w:rsidR="00F933FD" w:rsidRPr="00880355" w:rsidRDefault="003A61D9" w:rsidP="00880355">
            <w:pPr>
              <w:jc w:val="center"/>
              <w:rPr>
                <w:color w:val="000000"/>
                <w:sz w:val="22"/>
                <w:szCs w:val="22"/>
                <w:lang w:eastAsia="pl-PL"/>
              </w:rPr>
            </w:pPr>
            <w:r>
              <w:rPr>
                <w:color w:val="000000"/>
                <w:sz w:val="22"/>
                <w:szCs w:val="22"/>
                <w:lang w:eastAsia="pl-PL"/>
              </w:rPr>
              <w:t>5</w:t>
            </w:r>
          </w:p>
        </w:tc>
      </w:tr>
      <w:tr w:rsidR="00F933FD" w:rsidRPr="00880355" w14:paraId="16D8A35B" w14:textId="77777777">
        <w:trPr>
          <w:trHeight w:val="316"/>
          <w:jc w:val="center"/>
        </w:trPr>
        <w:tc>
          <w:tcPr>
            <w:tcW w:w="4553" w:type="dxa"/>
            <w:tcBorders>
              <w:right w:val="single" w:sz="4" w:space="0" w:color="7F7F7F"/>
            </w:tcBorders>
            <w:shd w:val="clear" w:color="auto" w:fill="F2F2F2"/>
            <w:noWrap/>
            <w:hideMark/>
          </w:tcPr>
          <w:p w14:paraId="2823E0A0"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partner</w:t>
            </w:r>
          </w:p>
        </w:tc>
        <w:tc>
          <w:tcPr>
            <w:tcW w:w="1002" w:type="dxa"/>
            <w:shd w:val="clear" w:color="auto" w:fill="F2F2F2"/>
            <w:noWrap/>
            <w:hideMark/>
          </w:tcPr>
          <w:p w14:paraId="036D3398" w14:textId="77777777" w:rsidR="00F933FD" w:rsidRPr="00880355" w:rsidRDefault="003A61D9" w:rsidP="00880355">
            <w:pPr>
              <w:jc w:val="center"/>
              <w:rPr>
                <w:color w:val="000000"/>
                <w:sz w:val="22"/>
                <w:szCs w:val="22"/>
                <w:lang w:eastAsia="pl-PL"/>
              </w:rPr>
            </w:pPr>
            <w:r>
              <w:rPr>
                <w:color w:val="000000"/>
                <w:sz w:val="22"/>
                <w:szCs w:val="22"/>
                <w:lang w:eastAsia="pl-PL"/>
              </w:rPr>
              <w:t>20</w:t>
            </w:r>
            <w:r w:rsidR="00F933FD" w:rsidRPr="00880355">
              <w:rPr>
                <w:color w:val="000000"/>
                <w:sz w:val="22"/>
                <w:szCs w:val="22"/>
                <w:lang w:eastAsia="pl-PL"/>
              </w:rPr>
              <w:t>%</w:t>
            </w:r>
          </w:p>
        </w:tc>
        <w:tc>
          <w:tcPr>
            <w:tcW w:w="1725" w:type="dxa"/>
            <w:shd w:val="clear" w:color="auto" w:fill="F2F2F2"/>
            <w:noWrap/>
            <w:hideMark/>
          </w:tcPr>
          <w:p w14:paraId="0F60FD0D" w14:textId="77777777" w:rsidR="00F933FD" w:rsidRPr="00880355" w:rsidRDefault="003A61D9" w:rsidP="00880355">
            <w:pPr>
              <w:jc w:val="center"/>
              <w:rPr>
                <w:color w:val="000000"/>
                <w:sz w:val="22"/>
                <w:szCs w:val="22"/>
                <w:lang w:eastAsia="pl-PL"/>
              </w:rPr>
            </w:pPr>
            <w:r>
              <w:rPr>
                <w:color w:val="000000"/>
                <w:sz w:val="22"/>
                <w:szCs w:val="22"/>
                <w:lang w:eastAsia="pl-PL"/>
              </w:rPr>
              <w:t>4</w:t>
            </w:r>
          </w:p>
        </w:tc>
      </w:tr>
      <w:tr w:rsidR="00F933FD" w:rsidRPr="00880355" w14:paraId="27A10A99" w14:textId="77777777">
        <w:trPr>
          <w:trHeight w:val="316"/>
          <w:jc w:val="center"/>
        </w:trPr>
        <w:tc>
          <w:tcPr>
            <w:tcW w:w="4553" w:type="dxa"/>
            <w:tcBorders>
              <w:right w:val="single" w:sz="4" w:space="0" w:color="7F7F7F"/>
            </w:tcBorders>
            <w:shd w:val="clear" w:color="auto" w:fill="D9D9D9"/>
            <w:noWrap/>
            <w:hideMark/>
          </w:tcPr>
          <w:p w14:paraId="0FFFA66A" w14:textId="77777777" w:rsidR="00F933FD" w:rsidRPr="00880355" w:rsidRDefault="003A61D9" w:rsidP="00880355">
            <w:pPr>
              <w:jc w:val="center"/>
              <w:rPr>
                <w:b/>
                <w:bCs/>
                <w:caps/>
                <w:color w:val="000000"/>
                <w:sz w:val="22"/>
                <w:szCs w:val="22"/>
                <w:lang w:eastAsia="pl-PL"/>
              </w:rPr>
            </w:pPr>
            <w:r>
              <w:rPr>
                <w:b/>
                <w:bCs/>
                <w:caps/>
                <w:color w:val="000000"/>
                <w:sz w:val="22"/>
                <w:szCs w:val="22"/>
                <w:lang w:eastAsia="pl-PL"/>
              </w:rPr>
              <w:t>RODZICE</w:t>
            </w:r>
          </w:p>
        </w:tc>
        <w:tc>
          <w:tcPr>
            <w:tcW w:w="1002" w:type="dxa"/>
            <w:shd w:val="clear" w:color="auto" w:fill="D9D9D9"/>
            <w:noWrap/>
            <w:hideMark/>
          </w:tcPr>
          <w:p w14:paraId="5D9FE781" w14:textId="77777777" w:rsidR="00F933FD" w:rsidRPr="00880355" w:rsidRDefault="003A61D9" w:rsidP="00880355">
            <w:pPr>
              <w:jc w:val="center"/>
              <w:rPr>
                <w:color w:val="000000"/>
                <w:sz w:val="22"/>
                <w:szCs w:val="22"/>
                <w:lang w:eastAsia="pl-PL"/>
              </w:rPr>
            </w:pPr>
            <w:r>
              <w:rPr>
                <w:color w:val="000000"/>
                <w:sz w:val="22"/>
                <w:szCs w:val="22"/>
                <w:lang w:eastAsia="pl-PL"/>
              </w:rPr>
              <w:t>15</w:t>
            </w:r>
            <w:r w:rsidR="00F933FD" w:rsidRPr="00880355">
              <w:rPr>
                <w:color w:val="000000"/>
                <w:sz w:val="22"/>
                <w:szCs w:val="22"/>
                <w:lang w:eastAsia="pl-PL"/>
              </w:rPr>
              <w:t>%</w:t>
            </w:r>
          </w:p>
        </w:tc>
        <w:tc>
          <w:tcPr>
            <w:tcW w:w="1725" w:type="dxa"/>
            <w:shd w:val="clear" w:color="auto" w:fill="D9D9D9"/>
            <w:noWrap/>
            <w:hideMark/>
          </w:tcPr>
          <w:p w14:paraId="5A812624" w14:textId="77777777" w:rsidR="00F933FD" w:rsidRPr="00880355" w:rsidRDefault="003A61D9" w:rsidP="00880355">
            <w:pPr>
              <w:jc w:val="center"/>
              <w:rPr>
                <w:color w:val="000000"/>
                <w:sz w:val="22"/>
                <w:szCs w:val="22"/>
                <w:lang w:eastAsia="pl-PL"/>
              </w:rPr>
            </w:pPr>
            <w:r>
              <w:rPr>
                <w:color w:val="000000"/>
                <w:sz w:val="22"/>
                <w:szCs w:val="22"/>
                <w:lang w:eastAsia="pl-PL"/>
              </w:rPr>
              <w:t>3</w:t>
            </w:r>
          </w:p>
        </w:tc>
      </w:tr>
      <w:tr w:rsidR="00F933FD" w:rsidRPr="00880355" w14:paraId="1468531E" w14:textId="77777777">
        <w:trPr>
          <w:trHeight w:val="316"/>
          <w:jc w:val="center"/>
        </w:trPr>
        <w:tc>
          <w:tcPr>
            <w:tcW w:w="4553" w:type="dxa"/>
            <w:tcBorders>
              <w:right w:val="single" w:sz="4" w:space="0" w:color="7F7F7F"/>
            </w:tcBorders>
            <w:shd w:val="clear" w:color="auto" w:fill="F2F2F2"/>
            <w:noWrap/>
            <w:hideMark/>
          </w:tcPr>
          <w:p w14:paraId="6820490D" w14:textId="77777777" w:rsidR="00F933FD" w:rsidRPr="00880355" w:rsidRDefault="003A61D9" w:rsidP="00880355">
            <w:pPr>
              <w:jc w:val="center"/>
              <w:rPr>
                <w:b/>
                <w:bCs/>
                <w:caps/>
                <w:color w:val="000000"/>
                <w:sz w:val="22"/>
                <w:szCs w:val="22"/>
                <w:lang w:eastAsia="pl-PL"/>
              </w:rPr>
            </w:pPr>
            <w:r>
              <w:rPr>
                <w:b/>
                <w:bCs/>
                <w:caps/>
                <w:color w:val="000000"/>
                <w:sz w:val="22"/>
                <w:szCs w:val="22"/>
                <w:lang w:eastAsia="pl-PL"/>
              </w:rPr>
              <w:t>PRACODAWCA</w:t>
            </w:r>
          </w:p>
        </w:tc>
        <w:tc>
          <w:tcPr>
            <w:tcW w:w="1002" w:type="dxa"/>
            <w:shd w:val="clear" w:color="auto" w:fill="F2F2F2"/>
            <w:noWrap/>
            <w:hideMark/>
          </w:tcPr>
          <w:p w14:paraId="399F5DC7" w14:textId="77777777" w:rsidR="00F933FD" w:rsidRPr="00880355" w:rsidRDefault="00F933FD" w:rsidP="00880355">
            <w:pPr>
              <w:jc w:val="center"/>
              <w:rPr>
                <w:color w:val="000000"/>
                <w:sz w:val="22"/>
                <w:szCs w:val="22"/>
                <w:lang w:eastAsia="pl-PL"/>
              </w:rPr>
            </w:pPr>
            <w:r w:rsidRPr="00880355">
              <w:rPr>
                <w:color w:val="000000"/>
                <w:sz w:val="22"/>
                <w:szCs w:val="22"/>
                <w:lang w:eastAsia="pl-PL"/>
              </w:rPr>
              <w:t>1</w:t>
            </w:r>
            <w:r w:rsidR="003A61D9">
              <w:rPr>
                <w:color w:val="000000"/>
                <w:sz w:val="22"/>
                <w:szCs w:val="22"/>
                <w:lang w:eastAsia="pl-PL"/>
              </w:rPr>
              <w:t>0</w:t>
            </w:r>
            <w:r w:rsidRPr="00880355">
              <w:rPr>
                <w:color w:val="000000"/>
                <w:sz w:val="22"/>
                <w:szCs w:val="22"/>
                <w:lang w:eastAsia="pl-PL"/>
              </w:rPr>
              <w:t>%</w:t>
            </w:r>
          </w:p>
        </w:tc>
        <w:tc>
          <w:tcPr>
            <w:tcW w:w="1725" w:type="dxa"/>
            <w:shd w:val="clear" w:color="auto" w:fill="F2F2F2"/>
            <w:noWrap/>
            <w:hideMark/>
          </w:tcPr>
          <w:p w14:paraId="31DD5DE8" w14:textId="77777777" w:rsidR="00F933FD" w:rsidRPr="00880355" w:rsidRDefault="003A61D9" w:rsidP="00880355">
            <w:pPr>
              <w:jc w:val="center"/>
              <w:rPr>
                <w:color w:val="000000"/>
                <w:sz w:val="22"/>
                <w:szCs w:val="22"/>
                <w:lang w:eastAsia="pl-PL"/>
              </w:rPr>
            </w:pPr>
            <w:r>
              <w:rPr>
                <w:color w:val="000000"/>
                <w:sz w:val="22"/>
                <w:szCs w:val="22"/>
                <w:lang w:eastAsia="pl-PL"/>
              </w:rPr>
              <w:t>2</w:t>
            </w:r>
          </w:p>
        </w:tc>
      </w:tr>
      <w:tr w:rsidR="00F933FD" w:rsidRPr="00880355" w14:paraId="3CAD6419" w14:textId="77777777">
        <w:trPr>
          <w:trHeight w:val="316"/>
          <w:jc w:val="center"/>
        </w:trPr>
        <w:tc>
          <w:tcPr>
            <w:tcW w:w="4553" w:type="dxa"/>
            <w:tcBorders>
              <w:right w:val="single" w:sz="4" w:space="0" w:color="7F7F7F"/>
            </w:tcBorders>
            <w:shd w:val="clear" w:color="auto" w:fill="D9D9D9"/>
            <w:noWrap/>
            <w:hideMark/>
          </w:tcPr>
          <w:p w14:paraId="01496478" w14:textId="77777777" w:rsidR="00F933FD" w:rsidRPr="00880355" w:rsidRDefault="003A61D9" w:rsidP="00880355">
            <w:pPr>
              <w:jc w:val="center"/>
              <w:rPr>
                <w:b/>
                <w:bCs/>
                <w:caps/>
                <w:color w:val="000000"/>
                <w:sz w:val="22"/>
                <w:szCs w:val="22"/>
                <w:lang w:eastAsia="pl-PL"/>
              </w:rPr>
            </w:pPr>
            <w:r>
              <w:rPr>
                <w:b/>
                <w:bCs/>
                <w:caps/>
                <w:color w:val="000000"/>
                <w:sz w:val="22"/>
                <w:szCs w:val="22"/>
                <w:lang w:eastAsia="pl-PL"/>
              </w:rPr>
              <w:t>BYŁY MĄŻ</w:t>
            </w:r>
          </w:p>
        </w:tc>
        <w:tc>
          <w:tcPr>
            <w:tcW w:w="1002" w:type="dxa"/>
            <w:shd w:val="clear" w:color="auto" w:fill="D9D9D9"/>
            <w:noWrap/>
            <w:hideMark/>
          </w:tcPr>
          <w:p w14:paraId="779FF667" w14:textId="77777777" w:rsidR="00F933FD" w:rsidRPr="00880355" w:rsidRDefault="003A61D9" w:rsidP="00880355">
            <w:pPr>
              <w:jc w:val="center"/>
              <w:rPr>
                <w:color w:val="000000"/>
                <w:sz w:val="22"/>
                <w:szCs w:val="22"/>
                <w:lang w:eastAsia="pl-PL"/>
              </w:rPr>
            </w:pPr>
            <w:r>
              <w:rPr>
                <w:color w:val="000000"/>
                <w:sz w:val="22"/>
                <w:szCs w:val="22"/>
                <w:lang w:eastAsia="pl-PL"/>
              </w:rPr>
              <w:t>5</w:t>
            </w:r>
            <w:r w:rsidR="00F933FD" w:rsidRPr="00880355">
              <w:rPr>
                <w:color w:val="000000"/>
                <w:sz w:val="22"/>
                <w:szCs w:val="22"/>
                <w:lang w:eastAsia="pl-PL"/>
              </w:rPr>
              <w:t>%</w:t>
            </w:r>
          </w:p>
        </w:tc>
        <w:tc>
          <w:tcPr>
            <w:tcW w:w="1725" w:type="dxa"/>
            <w:shd w:val="clear" w:color="auto" w:fill="D9D9D9"/>
            <w:noWrap/>
            <w:hideMark/>
          </w:tcPr>
          <w:p w14:paraId="4EBCD111" w14:textId="77777777" w:rsidR="00F933FD" w:rsidRPr="00880355" w:rsidRDefault="003A61D9" w:rsidP="00880355">
            <w:pPr>
              <w:jc w:val="center"/>
              <w:rPr>
                <w:color w:val="000000"/>
                <w:sz w:val="22"/>
                <w:szCs w:val="22"/>
                <w:lang w:eastAsia="pl-PL"/>
              </w:rPr>
            </w:pPr>
            <w:r>
              <w:rPr>
                <w:color w:val="000000"/>
                <w:sz w:val="22"/>
                <w:szCs w:val="22"/>
                <w:lang w:eastAsia="pl-PL"/>
              </w:rPr>
              <w:t>1</w:t>
            </w:r>
          </w:p>
        </w:tc>
      </w:tr>
      <w:tr w:rsidR="00F933FD" w:rsidRPr="00880355" w14:paraId="0FFB8119" w14:textId="77777777">
        <w:trPr>
          <w:trHeight w:val="316"/>
          <w:jc w:val="center"/>
        </w:trPr>
        <w:tc>
          <w:tcPr>
            <w:tcW w:w="4553" w:type="dxa"/>
            <w:tcBorders>
              <w:right w:val="single" w:sz="4" w:space="0" w:color="7F7F7F"/>
            </w:tcBorders>
            <w:shd w:val="clear" w:color="auto" w:fill="F2F2F2"/>
            <w:noWrap/>
            <w:hideMark/>
          </w:tcPr>
          <w:p w14:paraId="62E5F4A3"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siostra</w:t>
            </w:r>
          </w:p>
        </w:tc>
        <w:tc>
          <w:tcPr>
            <w:tcW w:w="1002" w:type="dxa"/>
            <w:shd w:val="clear" w:color="auto" w:fill="F2F2F2"/>
            <w:noWrap/>
            <w:hideMark/>
          </w:tcPr>
          <w:p w14:paraId="2AE6FE16" w14:textId="77777777" w:rsidR="00F933FD" w:rsidRPr="00880355" w:rsidRDefault="003A61D9" w:rsidP="00880355">
            <w:pPr>
              <w:jc w:val="center"/>
              <w:rPr>
                <w:color w:val="000000"/>
                <w:sz w:val="22"/>
                <w:szCs w:val="22"/>
                <w:lang w:eastAsia="pl-PL"/>
              </w:rPr>
            </w:pPr>
            <w:r>
              <w:rPr>
                <w:color w:val="000000"/>
                <w:sz w:val="22"/>
                <w:szCs w:val="22"/>
                <w:lang w:eastAsia="pl-PL"/>
              </w:rPr>
              <w:t>5</w:t>
            </w:r>
            <w:r w:rsidR="00F933FD" w:rsidRPr="00880355">
              <w:rPr>
                <w:color w:val="000000"/>
                <w:sz w:val="22"/>
                <w:szCs w:val="22"/>
                <w:lang w:eastAsia="pl-PL"/>
              </w:rPr>
              <w:t>%</w:t>
            </w:r>
          </w:p>
        </w:tc>
        <w:tc>
          <w:tcPr>
            <w:tcW w:w="1725" w:type="dxa"/>
            <w:shd w:val="clear" w:color="auto" w:fill="F2F2F2"/>
            <w:noWrap/>
            <w:hideMark/>
          </w:tcPr>
          <w:p w14:paraId="7AAE68E8" w14:textId="77777777" w:rsidR="00F933FD" w:rsidRPr="00880355" w:rsidRDefault="003A61D9" w:rsidP="00880355">
            <w:pPr>
              <w:jc w:val="center"/>
              <w:rPr>
                <w:color w:val="000000"/>
                <w:sz w:val="22"/>
                <w:szCs w:val="22"/>
                <w:lang w:eastAsia="pl-PL"/>
              </w:rPr>
            </w:pPr>
            <w:r>
              <w:rPr>
                <w:color w:val="000000"/>
                <w:sz w:val="22"/>
                <w:szCs w:val="22"/>
                <w:lang w:eastAsia="pl-PL"/>
              </w:rPr>
              <w:t>1</w:t>
            </w:r>
          </w:p>
        </w:tc>
      </w:tr>
      <w:tr w:rsidR="00F933FD" w:rsidRPr="00880355" w14:paraId="6384540C" w14:textId="77777777">
        <w:trPr>
          <w:trHeight w:val="316"/>
          <w:jc w:val="center"/>
        </w:trPr>
        <w:tc>
          <w:tcPr>
            <w:tcW w:w="4553" w:type="dxa"/>
            <w:tcBorders>
              <w:right w:val="single" w:sz="4" w:space="0" w:color="7F7F7F"/>
            </w:tcBorders>
            <w:shd w:val="clear" w:color="auto" w:fill="D9D9D9"/>
            <w:noWrap/>
            <w:hideMark/>
          </w:tcPr>
          <w:p w14:paraId="3E945674" w14:textId="77777777" w:rsidR="00F933FD" w:rsidRPr="00880355" w:rsidRDefault="003A61D9" w:rsidP="00880355">
            <w:pPr>
              <w:jc w:val="center"/>
              <w:rPr>
                <w:b/>
                <w:bCs/>
                <w:caps/>
                <w:color w:val="000000"/>
                <w:sz w:val="22"/>
                <w:szCs w:val="22"/>
                <w:lang w:eastAsia="pl-PL"/>
              </w:rPr>
            </w:pPr>
            <w:r>
              <w:rPr>
                <w:b/>
                <w:bCs/>
                <w:caps/>
                <w:color w:val="000000"/>
                <w:sz w:val="22"/>
                <w:szCs w:val="22"/>
                <w:lang w:eastAsia="pl-PL"/>
              </w:rPr>
              <w:t>INNE OSOBY</w:t>
            </w:r>
          </w:p>
        </w:tc>
        <w:tc>
          <w:tcPr>
            <w:tcW w:w="1002" w:type="dxa"/>
            <w:shd w:val="clear" w:color="auto" w:fill="D9D9D9"/>
            <w:noWrap/>
            <w:hideMark/>
          </w:tcPr>
          <w:p w14:paraId="5BC566B9" w14:textId="77777777" w:rsidR="00F933FD" w:rsidRPr="00880355" w:rsidRDefault="00F933FD" w:rsidP="00880355">
            <w:pPr>
              <w:jc w:val="center"/>
              <w:rPr>
                <w:color w:val="000000"/>
                <w:sz w:val="22"/>
                <w:szCs w:val="22"/>
                <w:lang w:eastAsia="pl-PL"/>
              </w:rPr>
            </w:pPr>
            <w:r w:rsidRPr="00880355">
              <w:rPr>
                <w:color w:val="000000"/>
                <w:sz w:val="22"/>
                <w:szCs w:val="22"/>
                <w:lang w:eastAsia="pl-PL"/>
              </w:rPr>
              <w:t>5%</w:t>
            </w:r>
          </w:p>
        </w:tc>
        <w:tc>
          <w:tcPr>
            <w:tcW w:w="1725" w:type="dxa"/>
            <w:shd w:val="clear" w:color="auto" w:fill="D9D9D9"/>
            <w:noWrap/>
            <w:hideMark/>
          </w:tcPr>
          <w:p w14:paraId="3F02A518" w14:textId="77777777" w:rsidR="00F933FD" w:rsidRPr="00880355" w:rsidRDefault="003A61D9" w:rsidP="00880355">
            <w:pPr>
              <w:jc w:val="center"/>
              <w:rPr>
                <w:color w:val="000000"/>
                <w:sz w:val="22"/>
                <w:szCs w:val="22"/>
                <w:lang w:eastAsia="pl-PL"/>
              </w:rPr>
            </w:pPr>
            <w:r>
              <w:rPr>
                <w:color w:val="000000"/>
                <w:sz w:val="22"/>
                <w:szCs w:val="22"/>
                <w:lang w:eastAsia="pl-PL"/>
              </w:rPr>
              <w:t>1</w:t>
            </w:r>
          </w:p>
        </w:tc>
      </w:tr>
      <w:tr w:rsidR="00F933FD" w:rsidRPr="00880355" w14:paraId="68C9FA0F" w14:textId="77777777">
        <w:trPr>
          <w:trHeight w:val="316"/>
          <w:jc w:val="center"/>
        </w:trPr>
        <w:tc>
          <w:tcPr>
            <w:tcW w:w="4553" w:type="dxa"/>
            <w:tcBorders>
              <w:right w:val="single" w:sz="4" w:space="0" w:color="7F7F7F"/>
            </w:tcBorders>
            <w:shd w:val="clear" w:color="auto" w:fill="F2F2F2"/>
            <w:noWrap/>
            <w:hideMark/>
          </w:tcPr>
          <w:p w14:paraId="66993164"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dziecko/dzieci</w:t>
            </w:r>
          </w:p>
        </w:tc>
        <w:tc>
          <w:tcPr>
            <w:tcW w:w="1002" w:type="dxa"/>
            <w:shd w:val="clear" w:color="auto" w:fill="F2F2F2"/>
            <w:noWrap/>
            <w:hideMark/>
          </w:tcPr>
          <w:p w14:paraId="1E08ABC9" w14:textId="77777777" w:rsidR="00F933FD" w:rsidRPr="00880355" w:rsidRDefault="003A61D9" w:rsidP="00880355">
            <w:pPr>
              <w:jc w:val="center"/>
              <w:rPr>
                <w:color w:val="000000"/>
                <w:sz w:val="22"/>
                <w:szCs w:val="22"/>
                <w:lang w:eastAsia="pl-PL"/>
              </w:rPr>
            </w:pPr>
            <w:r>
              <w:rPr>
                <w:color w:val="000000"/>
                <w:sz w:val="22"/>
                <w:szCs w:val="22"/>
                <w:lang w:eastAsia="pl-PL"/>
              </w:rPr>
              <w:t>0</w:t>
            </w:r>
            <w:r w:rsidR="00F933FD" w:rsidRPr="00880355">
              <w:rPr>
                <w:color w:val="000000"/>
                <w:sz w:val="22"/>
                <w:szCs w:val="22"/>
                <w:lang w:eastAsia="pl-PL"/>
              </w:rPr>
              <w:t>%</w:t>
            </w:r>
          </w:p>
        </w:tc>
        <w:tc>
          <w:tcPr>
            <w:tcW w:w="1725" w:type="dxa"/>
            <w:shd w:val="clear" w:color="auto" w:fill="F2F2F2"/>
            <w:noWrap/>
            <w:hideMark/>
          </w:tcPr>
          <w:p w14:paraId="4DB30B6C" w14:textId="77777777" w:rsidR="00F933FD" w:rsidRPr="00880355" w:rsidRDefault="003A61D9" w:rsidP="00880355">
            <w:pPr>
              <w:jc w:val="center"/>
              <w:rPr>
                <w:color w:val="000000"/>
                <w:sz w:val="22"/>
                <w:szCs w:val="22"/>
                <w:lang w:eastAsia="pl-PL"/>
              </w:rPr>
            </w:pPr>
            <w:r>
              <w:rPr>
                <w:color w:val="000000"/>
                <w:sz w:val="22"/>
                <w:szCs w:val="22"/>
                <w:lang w:eastAsia="pl-PL"/>
              </w:rPr>
              <w:t>0</w:t>
            </w:r>
          </w:p>
        </w:tc>
      </w:tr>
      <w:tr w:rsidR="00F933FD" w:rsidRPr="00880355" w14:paraId="72E73934" w14:textId="77777777">
        <w:trPr>
          <w:trHeight w:val="316"/>
          <w:jc w:val="center"/>
        </w:trPr>
        <w:tc>
          <w:tcPr>
            <w:tcW w:w="4553" w:type="dxa"/>
            <w:tcBorders>
              <w:right w:val="single" w:sz="4" w:space="0" w:color="7F7F7F"/>
            </w:tcBorders>
            <w:shd w:val="clear" w:color="auto" w:fill="D9D9D9"/>
            <w:noWrap/>
            <w:hideMark/>
          </w:tcPr>
          <w:p w14:paraId="278B0AC3"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brat</w:t>
            </w:r>
          </w:p>
        </w:tc>
        <w:tc>
          <w:tcPr>
            <w:tcW w:w="1002" w:type="dxa"/>
            <w:shd w:val="clear" w:color="auto" w:fill="D9D9D9"/>
            <w:noWrap/>
            <w:hideMark/>
          </w:tcPr>
          <w:p w14:paraId="1C28913E" w14:textId="77777777" w:rsidR="00F933FD" w:rsidRPr="00880355" w:rsidRDefault="003A61D9" w:rsidP="00880355">
            <w:pPr>
              <w:jc w:val="center"/>
              <w:rPr>
                <w:color w:val="000000"/>
                <w:sz w:val="22"/>
                <w:szCs w:val="22"/>
                <w:lang w:eastAsia="pl-PL"/>
              </w:rPr>
            </w:pPr>
            <w:r>
              <w:rPr>
                <w:color w:val="000000"/>
                <w:sz w:val="22"/>
                <w:szCs w:val="22"/>
                <w:lang w:eastAsia="pl-PL"/>
              </w:rPr>
              <w:t>0</w:t>
            </w:r>
            <w:r w:rsidR="00F933FD" w:rsidRPr="00880355">
              <w:rPr>
                <w:color w:val="000000"/>
                <w:sz w:val="22"/>
                <w:szCs w:val="22"/>
                <w:lang w:eastAsia="pl-PL"/>
              </w:rPr>
              <w:t>%</w:t>
            </w:r>
          </w:p>
        </w:tc>
        <w:tc>
          <w:tcPr>
            <w:tcW w:w="1725" w:type="dxa"/>
            <w:shd w:val="clear" w:color="auto" w:fill="D9D9D9"/>
            <w:noWrap/>
            <w:hideMark/>
          </w:tcPr>
          <w:p w14:paraId="5B58A60D" w14:textId="77777777" w:rsidR="00F933FD" w:rsidRPr="00880355" w:rsidRDefault="003A61D9" w:rsidP="00880355">
            <w:pPr>
              <w:jc w:val="center"/>
              <w:rPr>
                <w:color w:val="000000"/>
                <w:sz w:val="22"/>
                <w:szCs w:val="22"/>
                <w:lang w:eastAsia="pl-PL"/>
              </w:rPr>
            </w:pPr>
            <w:r>
              <w:rPr>
                <w:color w:val="000000"/>
                <w:sz w:val="22"/>
                <w:szCs w:val="22"/>
                <w:lang w:eastAsia="pl-PL"/>
              </w:rPr>
              <w:t>0</w:t>
            </w:r>
          </w:p>
        </w:tc>
      </w:tr>
      <w:tr w:rsidR="00F933FD" w:rsidRPr="00880355" w14:paraId="09EF6E39" w14:textId="77777777" w:rsidTr="00880355">
        <w:trPr>
          <w:trHeight w:val="316"/>
          <w:jc w:val="center"/>
        </w:trPr>
        <w:tc>
          <w:tcPr>
            <w:tcW w:w="4553" w:type="dxa"/>
            <w:tcBorders>
              <w:right w:val="single" w:sz="4" w:space="0" w:color="7F7F7F"/>
            </w:tcBorders>
            <w:shd w:val="clear" w:color="auto" w:fill="F2F2F2"/>
            <w:noWrap/>
            <w:hideMark/>
          </w:tcPr>
          <w:p w14:paraId="2B8A8317" w14:textId="77777777" w:rsidR="00F933FD" w:rsidRPr="00880355" w:rsidRDefault="003A61D9" w:rsidP="00880355">
            <w:pPr>
              <w:jc w:val="center"/>
              <w:rPr>
                <w:b/>
                <w:bCs/>
                <w:caps/>
                <w:color w:val="000000"/>
                <w:sz w:val="22"/>
                <w:szCs w:val="22"/>
                <w:lang w:eastAsia="pl-PL"/>
              </w:rPr>
            </w:pPr>
            <w:r>
              <w:rPr>
                <w:b/>
                <w:bCs/>
                <w:caps/>
                <w:color w:val="000000"/>
                <w:sz w:val="22"/>
                <w:szCs w:val="22"/>
                <w:lang w:eastAsia="pl-PL"/>
              </w:rPr>
              <w:t>DZIADKOWIE</w:t>
            </w:r>
          </w:p>
        </w:tc>
        <w:tc>
          <w:tcPr>
            <w:tcW w:w="1002" w:type="dxa"/>
            <w:shd w:val="clear" w:color="auto" w:fill="F2F2F2"/>
            <w:noWrap/>
            <w:hideMark/>
          </w:tcPr>
          <w:p w14:paraId="7BD3E54A" w14:textId="77777777" w:rsidR="00F933FD" w:rsidRPr="00880355" w:rsidRDefault="00F933FD" w:rsidP="00880355">
            <w:pPr>
              <w:jc w:val="center"/>
              <w:rPr>
                <w:color w:val="000000"/>
                <w:sz w:val="22"/>
                <w:szCs w:val="22"/>
                <w:lang w:eastAsia="pl-PL"/>
              </w:rPr>
            </w:pPr>
            <w:r w:rsidRPr="00880355">
              <w:rPr>
                <w:color w:val="000000"/>
                <w:sz w:val="22"/>
                <w:szCs w:val="22"/>
                <w:lang w:eastAsia="pl-PL"/>
              </w:rPr>
              <w:t>0%</w:t>
            </w:r>
          </w:p>
        </w:tc>
        <w:tc>
          <w:tcPr>
            <w:tcW w:w="1725" w:type="dxa"/>
            <w:shd w:val="clear" w:color="auto" w:fill="F2F2F2"/>
            <w:noWrap/>
            <w:hideMark/>
          </w:tcPr>
          <w:p w14:paraId="0B104338" w14:textId="77777777" w:rsidR="00F933FD" w:rsidRPr="00880355" w:rsidRDefault="00F933FD" w:rsidP="00880355">
            <w:pPr>
              <w:jc w:val="center"/>
              <w:rPr>
                <w:color w:val="000000"/>
                <w:sz w:val="22"/>
                <w:szCs w:val="22"/>
                <w:lang w:eastAsia="pl-PL"/>
              </w:rPr>
            </w:pPr>
            <w:r w:rsidRPr="00880355">
              <w:rPr>
                <w:color w:val="000000"/>
                <w:sz w:val="22"/>
                <w:szCs w:val="22"/>
                <w:lang w:eastAsia="pl-PL"/>
              </w:rPr>
              <w:t>0</w:t>
            </w:r>
          </w:p>
        </w:tc>
      </w:tr>
    </w:tbl>
    <w:p w14:paraId="416440FF" w14:textId="77777777" w:rsidR="00F933FD" w:rsidRPr="00F933FD" w:rsidRDefault="00F933FD" w:rsidP="00F933FD">
      <w:pPr>
        <w:tabs>
          <w:tab w:val="left" w:pos="1515"/>
        </w:tabs>
        <w:spacing w:line="360" w:lineRule="auto"/>
        <w:jc w:val="center"/>
        <w:rPr>
          <w:i/>
          <w:sz w:val="20"/>
          <w:szCs w:val="20"/>
        </w:rPr>
      </w:pPr>
      <w:r w:rsidRPr="00F933FD">
        <w:rPr>
          <w:i/>
          <w:sz w:val="20"/>
          <w:szCs w:val="20"/>
        </w:rPr>
        <w:t>*Pytanie wielokrotnego wyboru, odpowiedzi nie sumują się do 100%</w:t>
      </w:r>
    </w:p>
    <w:p w14:paraId="3E1E4AA2" w14:textId="77777777" w:rsidR="00F933FD" w:rsidRPr="00E146D6" w:rsidRDefault="00F933FD" w:rsidP="00E146D6">
      <w:pPr>
        <w:spacing w:before="240"/>
        <w:ind w:firstLine="708"/>
        <w:jc w:val="both"/>
        <w:rPr>
          <w:iCs/>
          <w:szCs w:val="36"/>
        </w:rPr>
      </w:pPr>
      <w:r w:rsidRPr="00E146D6">
        <w:rPr>
          <w:iCs/>
          <w:szCs w:val="36"/>
        </w:rPr>
        <w:t xml:space="preserve">Na pytanie o miejsce </w:t>
      </w:r>
      <w:r w:rsidR="009B7E7E">
        <w:rPr>
          <w:iCs/>
          <w:szCs w:val="36"/>
        </w:rPr>
        <w:t>doznawania</w:t>
      </w:r>
      <w:r w:rsidRPr="00E146D6">
        <w:rPr>
          <w:iCs/>
          <w:szCs w:val="36"/>
        </w:rPr>
        <w:t xml:space="preserve"> przemocy, największa liczba badanych                     wskazała na dom (</w:t>
      </w:r>
      <w:r w:rsidR="009B7E7E">
        <w:rPr>
          <w:iCs/>
          <w:szCs w:val="36"/>
        </w:rPr>
        <w:t>11</w:t>
      </w:r>
      <w:r w:rsidRPr="00E146D6">
        <w:rPr>
          <w:iCs/>
          <w:szCs w:val="36"/>
        </w:rPr>
        <w:t xml:space="preserve"> os</w:t>
      </w:r>
      <w:r w:rsidR="009B7E7E">
        <w:rPr>
          <w:iCs/>
          <w:szCs w:val="36"/>
        </w:rPr>
        <w:t>ób</w:t>
      </w:r>
      <w:r w:rsidRPr="00E146D6">
        <w:rPr>
          <w:iCs/>
          <w:szCs w:val="36"/>
        </w:rPr>
        <w:t xml:space="preserve">, tj. </w:t>
      </w:r>
      <w:r w:rsidR="009B7E7E">
        <w:rPr>
          <w:iCs/>
          <w:szCs w:val="36"/>
        </w:rPr>
        <w:t>55</w:t>
      </w:r>
      <w:r w:rsidRPr="00E146D6">
        <w:rPr>
          <w:iCs/>
          <w:szCs w:val="36"/>
        </w:rPr>
        <w:t>%). Mniejsza liczba odpowiedzi padła na pracę</w:t>
      </w:r>
      <w:r w:rsidR="009B7E7E">
        <w:rPr>
          <w:iCs/>
          <w:szCs w:val="36"/>
        </w:rPr>
        <w:t xml:space="preserve"> 6 osób</w:t>
      </w:r>
      <w:r w:rsidR="00F80D13">
        <w:rPr>
          <w:iCs/>
          <w:szCs w:val="36"/>
        </w:rPr>
        <w:t xml:space="preserve"> (30%), 2 ankietowanych wskazało na miejsce publiczne (10%), a 1 na uczelnię (5%).</w:t>
      </w:r>
      <w:r w:rsidRPr="00E146D6">
        <w:rPr>
          <w:iCs/>
          <w:szCs w:val="36"/>
        </w:rPr>
        <w:t xml:space="preserve">                        </w:t>
      </w:r>
    </w:p>
    <w:p w14:paraId="2B21F415" w14:textId="77777777" w:rsidR="00F933FD" w:rsidRPr="008D7CF9" w:rsidRDefault="00F933FD" w:rsidP="00F933FD">
      <w:pPr>
        <w:pStyle w:val="Legenda"/>
        <w:keepNext/>
        <w:rPr>
          <w:rFonts w:ascii="Times New Roman" w:hAnsi="Times New Roman"/>
          <w:b/>
          <w:sz w:val="22"/>
          <w:szCs w:val="22"/>
        </w:rPr>
      </w:pPr>
      <w:bookmarkStart w:id="25" w:name="_Toc85185133"/>
      <w:r w:rsidRPr="008D7CF9">
        <w:rPr>
          <w:rFonts w:ascii="Times New Roman" w:hAnsi="Times New Roman"/>
          <w:b/>
          <w:sz w:val="22"/>
          <w:szCs w:val="22"/>
        </w:rPr>
        <w:t xml:space="preserve">Gdzie </w:t>
      </w:r>
      <w:r w:rsidR="009B7E7E">
        <w:rPr>
          <w:rFonts w:ascii="Times New Roman" w:hAnsi="Times New Roman"/>
          <w:b/>
          <w:sz w:val="22"/>
          <w:szCs w:val="22"/>
        </w:rPr>
        <w:t>DOZNAWAŁ</w:t>
      </w:r>
      <w:r w:rsidRPr="008D7CF9">
        <w:rPr>
          <w:rFonts w:ascii="Times New Roman" w:hAnsi="Times New Roman"/>
          <w:b/>
          <w:sz w:val="22"/>
          <w:szCs w:val="22"/>
        </w:rPr>
        <w:t>/a Pan/i przemocy? N=</w:t>
      </w:r>
      <w:bookmarkEnd w:id="25"/>
      <w:r w:rsidR="009B7E7E">
        <w:rPr>
          <w:rFonts w:ascii="Times New Roman" w:hAnsi="Times New Roman"/>
          <w:b/>
          <w:sz w:val="22"/>
          <w:szCs w:val="22"/>
        </w:rPr>
        <w:t>20</w:t>
      </w:r>
    </w:p>
    <w:tbl>
      <w:tblPr>
        <w:tblW w:w="7119" w:type="dxa"/>
        <w:jc w:val="center"/>
        <w:tblLook w:val="04A0" w:firstRow="1" w:lastRow="0" w:firstColumn="1" w:lastColumn="0" w:noHBand="0" w:noVBand="1"/>
      </w:tblPr>
      <w:tblGrid>
        <w:gridCol w:w="4434"/>
        <w:gridCol w:w="969"/>
        <w:gridCol w:w="1716"/>
      </w:tblGrid>
      <w:tr w:rsidR="00F933FD" w:rsidRPr="00880355" w14:paraId="4049AB3F" w14:textId="77777777" w:rsidTr="00880355">
        <w:trPr>
          <w:trHeight w:val="327"/>
          <w:jc w:val="center"/>
        </w:trPr>
        <w:tc>
          <w:tcPr>
            <w:tcW w:w="4434" w:type="dxa"/>
            <w:tcBorders>
              <w:bottom w:val="single" w:sz="4" w:space="0" w:color="7F7F7F"/>
              <w:right w:val="nil"/>
            </w:tcBorders>
            <w:noWrap/>
            <w:hideMark/>
          </w:tcPr>
          <w:p w14:paraId="509D8B31"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969" w:type="dxa"/>
            <w:tcBorders>
              <w:bottom w:val="single" w:sz="4" w:space="0" w:color="7F7F7F"/>
            </w:tcBorders>
            <w:noWrap/>
            <w:hideMark/>
          </w:tcPr>
          <w:p w14:paraId="46F1AE2B"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w:t>
            </w:r>
          </w:p>
        </w:tc>
        <w:tc>
          <w:tcPr>
            <w:tcW w:w="1716" w:type="dxa"/>
            <w:tcBorders>
              <w:bottom w:val="single" w:sz="4" w:space="0" w:color="7F7F7F"/>
            </w:tcBorders>
            <w:noWrap/>
            <w:hideMark/>
          </w:tcPr>
          <w:p w14:paraId="40B37985"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F933FD" w:rsidRPr="00880355" w14:paraId="1079C32B" w14:textId="77777777" w:rsidTr="00880355">
        <w:trPr>
          <w:trHeight w:val="327"/>
          <w:jc w:val="center"/>
        </w:trPr>
        <w:tc>
          <w:tcPr>
            <w:tcW w:w="4434" w:type="dxa"/>
            <w:tcBorders>
              <w:right w:val="single" w:sz="4" w:space="0" w:color="7F7F7F"/>
            </w:tcBorders>
            <w:shd w:val="clear" w:color="auto" w:fill="F2F2F2"/>
            <w:noWrap/>
            <w:hideMark/>
          </w:tcPr>
          <w:p w14:paraId="653B781C"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w domu</w:t>
            </w:r>
          </w:p>
        </w:tc>
        <w:tc>
          <w:tcPr>
            <w:tcW w:w="969" w:type="dxa"/>
            <w:shd w:val="clear" w:color="auto" w:fill="F2F2F2"/>
            <w:noWrap/>
            <w:hideMark/>
          </w:tcPr>
          <w:p w14:paraId="357BBD6A" w14:textId="77777777" w:rsidR="00F933FD" w:rsidRPr="00880355" w:rsidRDefault="00F80D13" w:rsidP="00880355">
            <w:pPr>
              <w:jc w:val="center"/>
              <w:rPr>
                <w:color w:val="000000"/>
                <w:sz w:val="22"/>
                <w:szCs w:val="22"/>
                <w:lang w:eastAsia="pl-PL"/>
              </w:rPr>
            </w:pPr>
            <w:r>
              <w:rPr>
                <w:color w:val="000000"/>
                <w:sz w:val="22"/>
                <w:szCs w:val="22"/>
                <w:lang w:eastAsia="pl-PL"/>
              </w:rPr>
              <w:t>55</w:t>
            </w:r>
            <w:r w:rsidR="00F933FD" w:rsidRPr="00880355">
              <w:rPr>
                <w:color w:val="000000"/>
                <w:sz w:val="22"/>
                <w:szCs w:val="22"/>
                <w:lang w:eastAsia="pl-PL"/>
              </w:rPr>
              <w:t>%</w:t>
            </w:r>
          </w:p>
        </w:tc>
        <w:tc>
          <w:tcPr>
            <w:tcW w:w="1716" w:type="dxa"/>
            <w:shd w:val="clear" w:color="auto" w:fill="F2F2F2"/>
            <w:noWrap/>
            <w:hideMark/>
          </w:tcPr>
          <w:p w14:paraId="671E4CEB" w14:textId="77777777" w:rsidR="00F933FD" w:rsidRPr="00880355" w:rsidRDefault="00F80D13" w:rsidP="00880355">
            <w:pPr>
              <w:jc w:val="center"/>
              <w:rPr>
                <w:color w:val="000000"/>
                <w:sz w:val="22"/>
                <w:szCs w:val="22"/>
                <w:lang w:eastAsia="pl-PL"/>
              </w:rPr>
            </w:pPr>
            <w:r>
              <w:rPr>
                <w:color w:val="000000"/>
                <w:sz w:val="22"/>
                <w:szCs w:val="22"/>
                <w:lang w:eastAsia="pl-PL"/>
              </w:rPr>
              <w:t>11</w:t>
            </w:r>
          </w:p>
        </w:tc>
      </w:tr>
      <w:tr w:rsidR="00F933FD" w:rsidRPr="00880355" w14:paraId="7031F0E6" w14:textId="77777777" w:rsidTr="00880355">
        <w:trPr>
          <w:trHeight w:val="327"/>
          <w:jc w:val="center"/>
        </w:trPr>
        <w:tc>
          <w:tcPr>
            <w:tcW w:w="4434" w:type="dxa"/>
            <w:tcBorders>
              <w:right w:val="single" w:sz="4" w:space="0" w:color="7F7F7F"/>
            </w:tcBorders>
            <w:noWrap/>
            <w:hideMark/>
          </w:tcPr>
          <w:p w14:paraId="2A40FC66"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w pracy</w:t>
            </w:r>
          </w:p>
        </w:tc>
        <w:tc>
          <w:tcPr>
            <w:tcW w:w="969" w:type="dxa"/>
            <w:noWrap/>
            <w:hideMark/>
          </w:tcPr>
          <w:p w14:paraId="1A1F9C3D" w14:textId="77777777" w:rsidR="00F933FD" w:rsidRPr="00880355" w:rsidRDefault="00F80D13" w:rsidP="00880355">
            <w:pPr>
              <w:jc w:val="center"/>
              <w:rPr>
                <w:color w:val="000000"/>
                <w:sz w:val="22"/>
                <w:szCs w:val="22"/>
                <w:lang w:eastAsia="pl-PL"/>
              </w:rPr>
            </w:pPr>
            <w:r>
              <w:rPr>
                <w:color w:val="000000"/>
                <w:sz w:val="22"/>
                <w:szCs w:val="22"/>
                <w:lang w:eastAsia="pl-PL"/>
              </w:rPr>
              <w:t>30</w:t>
            </w:r>
            <w:r w:rsidR="00F933FD" w:rsidRPr="00880355">
              <w:rPr>
                <w:color w:val="000000"/>
                <w:sz w:val="22"/>
                <w:szCs w:val="22"/>
                <w:lang w:eastAsia="pl-PL"/>
              </w:rPr>
              <w:t>%</w:t>
            </w:r>
          </w:p>
        </w:tc>
        <w:tc>
          <w:tcPr>
            <w:tcW w:w="1716" w:type="dxa"/>
            <w:noWrap/>
            <w:hideMark/>
          </w:tcPr>
          <w:p w14:paraId="49B99911" w14:textId="77777777" w:rsidR="00F933FD" w:rsidRPr="00880355" w:rsidRDefault="00F933FD" w:rsidP="00880355">
            <w:pPr>
              <w:jc w:val="center"/>
              <w:rPr>
                <w:color w:val="000000"/>
                <w:sz w:val="22"/>
                <w:szCs w:val="22"/>
                <w:lang w:eastAsia="pl-PL"/>
              </w:rPr>
            </w:pPr>
            <w:r w:rsidRPr="00880355">
              <w:rPr>
                <w:color w:val="000000"/>
                <w:sz w:val="22"/>
                <w:szCs w:val="22"/>
                <w:lang w:eastAsia="pl-PL"/>
              </w:rPr>
              <w:t>6</w:t>
            </w:r>
          </w:p>
        </w:tc>
      </w:tr>
      <w:tr w:rsidR="00F933FD" w:rsidRPr="00880355" w14:paraId="0715B00B" w14:textId="77777777" w:rsidTr="00880355">
        <w:trPr>
          <w:trHeight w:val="327"/>
          <w:jc w:val="center"/>
        </w:trPr>
        <w:tc>
          <w:tcPr>
            <w:tcW w:w="4434" w:type="dxa"/>
            <w:tcBorders>
              <w:right w:val="single" w:sz="4" w:space="0" w:color="7F7F7F"/>
            </w:tcBorders>
            <w:shd w:val="clear" w:color="auto" w:fill="F2F2F2"/>
            <w:noWrap/>
            <w:hideMark/>
          </w:tcPr>
          <w:p w14:paraId="46F38B95"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w miejscu publicznym</w:t>
            </w:r>
          </w:p>
        </w:tc>
        <w:tc>
          <w:tcPr>
            <w:tcW w:w="969" w:type="dxa"/>
            <w:shd w:val="clear" w:color="auto" w:fill="F2F2F2"/>
            <w:noWrap/>
            <w:hideMark/>
          </w:tcPr>
          <w:p w14:paraId="083EBFDB" w14:textId="77777777" w:rsidR="00F933FD" w:rsidRPr="00880355" w:rsidRDefault="00F933FD" w:rsidP="00880355">
            <w:pPr>
              <w:jc w:val="center"/>
              <w:rPr>
                <w:color w:val="000000"/>
                <w:sz w:val="22"/>
                <w:szCs w:val="22"/>
                <w:lang w:eastAsia="pl-PL"/>
              </w:rPr>
            </w:pPr>
            <w:r w:rsidRPr="00880355">
              <w:rPr>
                <w:color w:val="000000"/>
                <w:sz w:val="22"/>
                <w:szCs w:val="22"/>
                <w:lang w:eastAsia="pl-PL"/>
              </w:rPr>
              <w:t>1</w:t>
            </w:r>
            <w:r w:rsidR="00F80D13">
              <w:rPr>
                <w:color w:val="000000"/>
                <w:sz w:val="22"/>
                <w:szCs w:val="22"/>
                <w:lang w:eastAsia="pl-PL"/>
              </w:rPr>
              <w:t>0</w:t>
            </w:r>
            <w:r w:rsidRPr="00880355">
              <w:rPr>
                <w:color w:val="000000"/>
                <w:sz w:val="22"/>
                <w:szCs w:val="22"/>
                <w:lang w:eastAsia="pl-PL"/>
              </w:rPr>
              <w:t>%</w:t>
            </w:r>
          </w:p>
        </w:tc>
        <w:tc>
          <w:tcPr>
            <w:tcW w:w="1716" w:type="dxa"/>
            <w:shd w:val="clear" w:color="auto" w:fill="F2F2F2"/>
            <w:noWrap/>
            <w:hideMark/>
          </w:tcPr>
          <w:p w14:paraId="6A52D72C" w14:textId="77777777" w:rsidR="00F933FD" w:rsidRPr="00880355" w:rsidRDefault="00F80D13" w:rsidP="00880355">
            <w:pPr>
              <w:jc w:val="center"/>
              <w:rPr>
                <w:color w:val="000000"/>
                <w:sz w:val="22"/>
                <w:szCs w:val="22"/>
                <w:lang w:eastAsia="pl-PL"/>
              </w:rPr>
            </w:pPr>
            <w:r>
              <w:rPr>
                <w:color w:val="000000"/>
                <w:sz w:val="22"/>
                <w:szCs w:val="22"/>
                <w:lang w:eastAsia="pl-PL"/>
              </w:rPr>
              <w:t>2</w:t>
            </w:r>
          </w:p>
        </w:tc>
      </w:tr>
      <w:tr w:rsidR="00F933FD" w:rsidRPr="00880355" w14:paraId="0BC0938A" w14:textId="77777777" w:rsidTr="00880355">
        <w:trPr>
          <w:trHeight w:val="327"/>
          <w:jc w:val="center"/>
        </w:trPr>
        <w:tc>
          <w:tcPr>
            <w:tcW w:w="4434" w:type="dxa"/>
            <w:tcBorders>
              <w:right w:val="single" w:sz="4" w:space="0" w:color="7F7F7F"/>
            </w:tcBorders>
            <w:noWrap/>
            <w:hideMark/>
          </w:tcPr>
          <w:p w14:paraId="660F4F8A" w14:textId="77777777" w:rsidR="00F933FD" w:rsidRPr="00880355" w:rsidRDefault="00F80D13" w:rsidP="00880355">
            <w:pPr>
              <w:jc w:val="center"/>
              <w:rPr>
                <w:b/>
                <w:bCs/>
                <w:caps/>
                <w:color w:val="000000"/>
                <w:sz w:val="22"/>
                <w:szCs w:val="22"/>
                <w:lang w:eastAsia="pl-PL"/>
              </w:rPr>
            </w:pPr>
            <w:r>
              <w:rPr>
                <w:b/>
                <w:bCs/>
                <w:caps/>
                <w:color w:val="000000"/>
                <w:sz w:val="22"/>
                <w:szCs w:val="22"/>
                <w:lang w:eastAsia="pl-PL"/>
              </w:rPr>
              <w:t>NA UCZELNI</w:t>
            </w:r>
          </w:p>
        </w:tc>
        <w:tc>
          <w:tcPr>
            <w:tcW w:w="969" w:type="dxa"/>
            <w:noWrap/>
            <w:hideMark/>
          </w:tcPr>
          <w:p w14:paraId="746B4E27" w14:textId="77777777" w:rsidR="00F933FD" w:rsidRPr="00880355" w:rsidRDefault="00F80D13" w:rsidP="00880355">
            <w:pPr>
              <w:jc w:val="center"/>
              <w:rPr>
                <w:color w:val="000000"/>
                <w:sz w:val="22"/>
                <w:szCs w:val="22"/>
                <w:lang w:eastAsia="pl-PL"/>
              </w:rPr>
            </w:pPr>
            <w:r>
              <w:rPr>
                <w:color w:val="000000"/>
                <w:sz w:val="22"/>
                <w:szCs w:val="22"/>
                <w:lang w:eastAsia="pl-PL"/>
              </w:rPr>
              <w:t>5%</w:t>
            </w:r>
          </w:p>
        </w:tc>
        <w:tc>
          <w:tcPr>
            <w:tcW w:w="1716" w:type="dxa"/>
            <w:noWrap/>
            <w:hideMark/>
          </w:tcPr>
          <w:p w14:paraId="53A21305" w14:textId="77777777" w:rsidR="00F933FD" w:rsidRPr="00880355" w:rsidRDefault="00F80D13" w:rsidP="00880355">
            <w:pPr>
              <w:jc w:val="center"/>
              <w:rPr>
                <w:color w:val="000000"/>
                <w:sz w:val="22"/>
                <w:szCs w:val="22"/>
                <w:lang w:eastAsia="pl-PL"/>
              </w:rPr>
            </w:pPr>
            <w:r>
              <w:rPr>
                <w:color w:val="000000"/>
                <w:sz w:val="22"/>
                <w:szCs w:val="22"/>
                <w:lang w:eastAsia="pl-PL"/>
              </w:rPr>
              <w:t>1</w:t>
            </w:r>
          </w:p>
        </w:tc>
      </w:tr>
    </w:tbl>
    <w:p w14:paraId="75E8DE1C" w14:textId="77777777" w:rsidR="00F933FD" w:rsidRDefault="00F933FD" w:rsidP="00F933FD">
      <w:pPr>
        <w:tabs>
          <w:tab w:val="left" w:pos="1515"/>
        </w:tabs>
        <w:spacing w:before="240" w:line="360" w:lineRule="auto"/>
        <w:jc w:val="center"/>
        <w:rPr>
          <w:i/>
          <w:sz w:val="20"/>
          <w:szCs w:val="20"/>
        </w:rPr>
      </w:pPr>
      <w:r w:rsidRPr="008D7CF9">
        <w:rPr>
          <w:i/>
          <w:sz w:val="20"/>
          <w:szCs w:val="20"/>
        </w:rPr>
        <w:t>*Pytanie wielokrotnego wyboru, odpowiedzi nie sumują się do 100%</w:t>
      </w:r>
    </w:p>
    <w:p w14:paraId="019DD53B" w14:textId="77777777" w:rsidR="00F80D13" w:rsidRPr="0087557F" w:rsidRDefault="00E91BAA" w:rsidP="00E91BAA">
      <w:pPr>
        <w:tabs>
          <w:tab w:val="left" w:pos="1515"/>
        </w:tabs>
        <w:spacing w:before="240"/>
        <w:jc w:val="both"/>
        <w:rPr>
          <w:b/>
          <w:bCs/>
          <w:iCs/>
          <w:sz w:val="22"/>
          <w:szCs w:val="22"/>
          <w:u w:val="single"/>
        </w:rPr>
      </w:pPr>
      <w:r w:rsidRPr="0087557F">
        <w:rPr>
          <w:b/>
          <w:bCs/>
          <w:iCs/>
          <w:sz w:val="22"/>
          <w:szCs w:val="22"/>
          <w:u w:val="single"/>
        </w:rPr>
        <w:t>NA KOLEJNE PYTANIA ODPOWIADALI WSZYSCY DORO</w:t>
      </w:r>
      <w:r w:rsidR="0087557F">
        <w:rPr>
          <w:b/>
          <w:bCs/>
          <w:iCs/>
          <w:sz w:val="22"/>
          <w:szCs w:val="22"/>
          <w:u w:val="single"/>
        </w:rPr>
        <w:t>Ś</w:t>
      </w:r>
      <w:r w:rsidRPr="0087557F">
        <w:rPr>
          <w:b/>
          <w:bCs/>
          <w:iCs/>
          <w:sz w:val="22"/>
          <w:szCs w:val="22"/>
          <w:u w:val="single"/>
        </w:rPr>
        <w:t>LI MIESZKAŃCY</w:t>
      </w:r>
    </w:p>
    <w:p w14:paraId="1F09F20E" w14:textId="77777777" w:rsidR="00F933FD" w:rsidRPr="00A13C90" w:rsidRDefault="00F933FD" w:rsidP="00F933FD">
      <w:pPr>
        <w:tabs>
          <w:tab w:val="left" w:pos="709"/>
        </w:tabs>
        <w:spacing w:line="360" w:lineRule="auto"/>
        <w:jc w:val="both"/>
        <w:rPr>
          <w:rFonts w:ascii="Cambria" w:hAnsi="Cambria"/>
        </w:rPr>
      </w:pPr>
      <w:r>
        <w:rPr>
          <w:rFonts w:ascii="Cambria" w:hAnsi="Cambria"/>
        </w:rPr>
        <w:tab/>
      </w:r>
    </w:p>
    <w:p w14:paraId="5B97D0B6" w14:textId="77777777" w:rsidR="00F933FD" w:rsidRPr="008D7CF9" w:rsidRDefault="00F933FD" w:rsidP="008D7CF9">
      <w:pPr>
        <w:pStyle w:val="Standard"/>
        <w:spacing w:before="0"/>
        <w:ind w:firstLine="708"/>
        <w:jc w:val="both"/>
        <w:rPr>
          <w:rFonts w:cs="Times New Roman"/>
          <w:lang w:val="pl-PL"/>
        </w:rPr>
      </w:pPr>
      <w:r w:rsidRPr="008D7CF9">
        <w:rPr>
          <w:rFonts w:cs="Times New Roman"/>
          <w:lang w:val="pl-PL"/>
        </w:rPr>
        <w:t>Zebrane w procesie badawczym dane pokazują, iż do stosowania przemocy przyznała się mniejsza część badanych, niż w przypadku doznawania przemocy – na pytanie „</w:t>
      </w:r>
      <w:r w:rsidRPr="008D7CF9">
        <w:rPr>
          <w:rFonts w:cs="Times New Roman"/>
          <w:i/>
          <w:lang w:val="pl-PL"/>
        </w:rPr>
        <w:t xml:space="preserve">czy w ciągu ostatnich 12 miesięcy doszło do sytuacji, </w:t>
      </w:r>
      <w:r w:rsidR="00E91BAA">
        <w:rPr>
          <w:rFonts w:cs="Times New Roman"/>
          <w:i/>
          <w:lang w:val="pl-PL"/>
        </w:rPr>
        <w:t>w której</w:t>
      </w:r>
      <w:r w:rsidRPr="008D7CF9">
        <w:rPr>
          <w:rFonts w:cs="Times New Roman"/>
          <w:i/>
          <w:lang w:val="pl-PL"/>
        </w:rPr>
        <w:t xml:space="preserve"> zastosował/a Pan/i </w:t>
      </w:r>
      <w:r w:rsidR="00E91BAA">
        <w:rPr>
          <w:rFonts w:cs="Times New Roman"/>
          <w:i/>
          <w:lang w:val="pl-PL"/>
        </w:rPr>
        <w:t>przemoc”</w:t>
      </w:r>
      <w:r w:rsidRPr="008D7CF9">
        <w:rPr>
          <w:rFonts w:cs="Times New Roman"/>
          <w:lang w:val="pl-PL"/>
        </w:rPr>
        <w:t xml:space="preserve"> twierdzącej odpowiedzi</w:t>
      </w:r>
      <w:r w:rsidR="008D7CF9">
        <w:rPr>
          <w:rFonts w:cs="Times New Roman"/>
          <w:lang w:val="pl-PL"/>
        </w:rPr>
        <w:t xml:space="preserve"> udzieliło </w:t>
      </w:r>
      <w:r w:rsidRPr="008D7CF9">
        <w:rPr>
          <w:rFonts w:cs="Times New Roman"/>
          <w:lang w:val="pl-PL"/>
        </w:rPr>
        <w:t>4%</w:t>
      </w:r>
      <w:r w:rsidR="001D0178">
        <w:rPr>
          <w:rFonts w:cs="Times New Roman"/>
          <w:lang w:val="pl-PL"/>
        </w:rPr>
        <w:t xml:space="preserve"> (tj. 6 osób)</w:t>
      </w:r>
      <w:r w:rsidRPr="008D7CF9">
        <w:rPr>
          <w:rFonts w:cs="Times New Roman"/>
          <w:lang w:val="pl-PL"/>
        </w:rPr>
        <w:t xml:space="preserve"> ankietowanych, w tym </w:t>
      </w:r>
      <w:r w:rsidR="0087557F">
        <w:rPr>
          <w:rFonts w:cs="Times New Roman"/>
          <w:lang w:val="pl-PL"/>
        </w:rPr>
        <w:t>3</w:t>
      </w:r>
      <w:r w:rsidRPr="008D7CF9">
        <w:rPr>
          <w:rFonts w:cs="Times New Roman"/>
          <w:lang w:val="pl-PL"/>
        </w:rPr>
        <w:t xml:space="preserve">% </w:t>
      </w:r>
      <w:r w:rsidR="001D0178">
        <w:rPr>
          <w:rFonts w:cs="Times New Roman"/>
          <w:lang w:val="pl-PL"/>
        </w:rPr>
        <w:t xml:space="preserve">(tj. 4 osoby) </w:t>
      </w:r>
      <w:r w:rsidRPr="008D7CF9">
        <w:rPr>
          <w:rFonts w:cs="Times New Roman"/>
          <w:lang w:val="pl-PL"/>
        </w:rPr>
        <w:t xml:space="preserve">stwierdziło, iż miało to miejsce tylko raz, </w:t>
      </w:r>
      <w:r w:rsidR="0087557F">
        <w:rPr>
          <w:rFonts w:cs="Times New Roman"/>
          <w:lang w:val="pl-PL"/>
        </w:rPr>
        <w:t>0,5%</w:t>
      </w:r>
      <w:r w:rsidR="001D0178">
        <w:rPr>
          <w:rFonts w:cs="Times New Roman"/>
          <w:lang w:val="pl-PL"/>
        </w:rPr>
        <w:t xml:space="preserve"> (tj. 1 osoba)</w:t>
      </w:r>
      <w:r w:rsidR="0087557F">
        <w:rPr>
          <w:rFonts w:cs="Times New Roman"/>
          <w:lang w:val="pl-PL"/>
        </w:rPr>
        <w:t xml:space="preserve"> wskazało na odpowiedź 2-10 razy, </w:t>
      </w:r>
      <w:r w:rsidRPr="008D7CF9">
        <w:rPr>
          <w:rFonts w:cs="Times New Roman"/>
          <w:lang w:val="pl-PL"/>
        </w:rPr>
        <w:t xml:space="preserve">a kolejne </w:t>
      </w:r>
      <w:r w:rsidR="0087557F">
        <w:rPr>
          <w:rFonts w:cs="Times New Roman"/>
          <w:lang w:val="pl-PL"/>
        </w:rPr>
        <w:t>0,5</w:t>
      </w:r>
      <w:r w:rsidRPr="008D7CF9">
        <w:rPr>
          <w:rFonts w:cs="Times New Roman"/>
          <w:lang w:val="pl-PL"/>
        </w:rPr>
        <w:t xml:space="preserve">% na odpowiedź </w:t>
      </w:r>
      <w:r w:rsidR="0087557F">
        <w:rPr>
          <w:rFonts w:cs="Times New Roman"/>
          <w:lang w:val="pl-PL"/>
        </w:rPr>
        <w:t>więcej niż 30 razy</w:t>
      </w:r>
      <w:r w:rsidRPr="008D7CF9">
        <w:rPr>
          <w:rFonts w:cs="Times New Roman"/>
          <w:lang w:val="pl-PL"/>
        </w:rPr>
        <w:t>.</w:t>
      </w:r>
    </w:p>
    <w:p w14:paraId="6A2EC259" w14:textId="77777777" w:rsidR="00F933FD" w:rsidRPr="00D0487F" w:rsidRDefault="00F933FD" w:rsidP="008D7CF9">
      <w:pPr>
        <w:pStyle w:val="Legenda"/>
        <w:spacing w:line="240" w:lineRule="auto"/>
        <w:rPr>
          <w:rFonts w:ascii="Times New Roman" w:hAnsi="Times New Roman"/>
          <w:b/>
          <w:sz w:val="22"/>
          <w:szCs w:val="22"/>
        </w:rPr>
      </w:pPr>
      <w:bookmarkStart w:id="26" w:name="_Toc5785847"/>
      <w:bookmarkStart w:id="27" w:name="_Toc25522848"/>
      <w:bookmarkStart w:id="28" w:name="_Toc85185311"/>
      <w:r w:rsidRPr="00D0487F">
        <w:rPr>
          <w:rFonts w:ascii="Times New Roman" w:hAnsi="Times New Roman"/>
          <w:b/>
          <w:sz w:val="22"/>
          <w:szCs w:val="22"/>
        </w:rPr>
        <w:t>Czy w ciągu ostatnich 12 miesięcy doszło do sytuacji</w:t>
      </w:r>
      <w:r w:rsidR="0087557F">
        <w:rPr>
          <w:rFonts w:ascii="Times New Roman" w:hAnsi="Times New Roman"/>
          <w:b/>
          <w:sz w:val="22"/>
          <w:szCs w:val="22"/>
        </w:rPr>
        <w:t>, W KTÓREJ ZASTOSOWAŁ/A PAN/I PRZEMOC</w:t>
      </w:r>
      <w:r w:rsidRPr="00D0487F">
        <w:rPr>
          <w:rFonts w:ascii="Times New Roman" w:hAnsi="Times New Roman"/>
          <w:b/>
          <w:sz w:val="22"/>
          <w:szCs w:val="22"/>
        </w:rPr>
        <w:t>?</w:t>
      </w:r>
      <w:bookmarkEnd w:id="26"/>
      <w:bookmarkEnd w:id="27"/>
      <w:r w:rsidRPr="00D0487F">
        <w:rPr>
          <w:rFonts w:ascii="Times New Roman" w:hAnsi="Times New Roman"/>
          <w:b/>
          <w:sz w:val="22"/>
          <w:szCs w:val="22"/>
        </w:rPr>
        <w:t xml:space="preserve"> N=</w:t>
      </w:r>
      <w:bookmarkEnd w:id="28"/>
      <w:r w:rsidR="0087557F">
        <w:rPr>
          <w:rFonts w:ascii="Times New Roman" w:hAnsi="Times New Roman"/>
          <w:b/>
          <w:sz w:val="22"/>
          <w:szCs w:val="22"/>
        </w:rPr>
        <w:t>168</w:t>
      </w:r>
    </w:p>
    <w:p w14:paraId="1EE2CBF7" w14:textId="77777777" w:rsidR="00F933FD" w:rsidRDefault="00071503" w:rsidP="001433E2">
      <w:pPr>
        <w:jc w:val="both"/>
        <w:rPr>
          <w:b/>
          <w:bCs/>
          <w:noProof/>
          <w:sz w:val="22"/>
          <w:szCs w:val="22"/>
          <w:u w:val="single"/>
          <w:lang w:eastAsia="pl-PL"/>
        </w:rPr>
      </w:pPr>
      <w:r>
        <w:rPr>
          <w:rFonts w:ascii="Cambria" w:hAnsi="Cambria"/>
        </w:rPr>
        <w:object w:dxaOrig="9705" w:dyaOrig="2925" w14:anchorId="748CF6D2">
          <v:shape id="_x0000_i1036" type="#_x0000_t75" style="width:485.25pt;height:146.25pt" o:ole="">
            <v:imagedata r:id="rId32" o:title=""/>
          </v:shape>
          <o:OLEObject Type="Embed" ProgID="MSGraph.Chart.8" ShapeID="_x0000_i1036" DrawAspect="Content" ObjectID="_1814256587" r:id="rId33">
            <o:FieldCodes>\s</o:FieldCodes>
          </o:OLEObject>
        </w:object>
      </w:r>
      <w:r w:rsidR="00190C8A">
        <w:rPr>
          <w:b/>
          <w:bCs/>
          <w:noProof/>
          <w:sz w:val="22"/>
          <w:szCs w:val="22"/>
          <w:u w:val="single"/>
          <w:lang w:eastAsia="pl-PL"/>
        </w:rPr>
        <w:t xml:space="preserve">NA KOLEJNE PYTANIA ODPOWIADALI </w:t>
      </w:r>
      <w:r w:rsidR="00C061A6">
        <w:rPr>
          <w:b/>
          <w:bCs/>
          <w:noProof/>
          <w:sz w:val="22"/>
          <w:szCs w:val="22"/>
          <w:u w:val="single"/>
          <w:lang w:eastAsia="pl-PL"/>
        </w:rPr>
        <w:t xml:space="preserve">TYLKO </w:t>
      </w:r>
      <w:r w:rsidR="00190C8A">
        <w:rPr>
          <w:b/>
          <w:bCs/>
          <w:noProof/>
          <w:sz w:val="22"/>
          <w:szCs w:val="22"/>
          <w:u w:val="single"/>
          <w:lang w:eastAsia="pl-PL"/>
        </w:rPr>
        <w:t>CI DOROŚLI MIESZKAŃCY CO STOSOWALI PRZEMOC</w:t>
      </w:r>
    </w:p>
    <w:p w14:paraId="7DB79154" w14:textId="77777777" w:rsidR="00C061A6" w:rsidRDefault="00C061A6" w:rsidP="00190C8A">
      <w:pPr>
        <w:jc w:val="both"/>
        <w:rPr>
          <w:rFonts w:ascii="Cambria" w:hAnsi="Cambria"/>
        </w:rPr>
      </w:pPr>
    </w:p>
    <w:p w14:paraId="064F321D" w14:textId="77777777" w:rsidR="00F933FD" w:rsidRPr="008D7CF9" w:rsidRDefault="00F933FD" w:rsidP="008D7CF9">
      <w:pPr>
        <w:ind w:firstLine="708"/>
        <w:jc w:val="both"/>
      </w:pPr>
      <w:r w:rsidRPr="008D7CF9">
        <w:t>W dalszej kolejności poprosiliśmy badanych mieszkańców o określenie, jakiego rodzaju zastosowali przemoc. Wśród najczęstszych deklaracji znalazła się przemoc psychiczna (</w:t>
      </w:r>
      <w:r w:rsidR="00C061A6">
        <w:t>4</w:t>
      </w:r>
      <w:r w:rsidRPr="008D7CF9">
        <w:t xml:space="preserve"> os</w:t>
      </w:r>
      <w:r w:rsidR="00C061A6">
        <w:t>o</w:t>
      </w:r>
      <w:r w:rsidRPr="008D7CF9">
        <w:t>b</w:t>
      </w:r>
      <w:r w:rsidR="00C061A6">
        <w:t>y</w:t>
      </w:r>
      <w:r w:rsidRPr="008D7CF9">
        <w:t xml:space="preserve">, tj. </w:t>
      </w:r>
      <w:r w:rsidR="000C698E">
        <w:t>67</w:t>
      </w:r>
      <w:r w:rsidRPr="008D7CF9">
        <w:t>%) oraz przemoc fizyczna (</w:t>
      </w:r>
      <w:r w:rsidR="00C061A6">
        <w:t>3</w:t>
      </w:r>
      <w:r w:rsidRPr="008D7CF9">
        <w:t xml:space="preserve"> os</w:t>
      </w:r>
      <w:r w:rsidR="00C061A6">
        <w:t>oby</w:t>
      </w:r>
      <w:r w:rsidRPr="008D7CF9">
        <w:t xml:space="preserve">, tj. </w:t>
      </w:r>
      <w:r w:rsidR="00C061A6">
        <w:t>50</w:t>
      </w:r>
      <w:r w:rsidRPr="008D7CF9">
        <w:t>%). Jednokrotne wskazani</w:t>
      </w:r>
      <w:r w:rsidR="00C061A6">
        <w:t>a</w:t>
      </w:r>
      <w:r w:rsidRPr="008D7CF9">
        <w:t xml:space="preserve"> dotyczył</w:t>
      </w:r>
      <w:r w:rsidR="00C061A6">
        <w:t>y</w:t>
      </w:r>
      <w:r w:rsidRPr="008D7CF9">
        <w:t xml:space="preserve"> </w:t>
      </w:r>
      <w:r w:rsidR="00C061A6">
        <w:t>przemocy ekonomicznej (</w:t>
      </w:r>
      <w:r w:rsidR="000C698E">
        <w:t>17</w:t>
      </w:r>
      <w:r w:rsidR="00C061A6">
        <w:t>%), przemocy seksualnej (</w:t>
      </w:r>
      <w:r w:rsidR="000C698E">
        <w:t>17</w:t>
      </w:r>
      <w:r w:rsidR="00C061A6">
        <w:t>%) i zaniedbania (</w:t>
      </w:r>
      <w:r w:rsidR="000C698E">
        <w:t>17</w:t>
      </w:r>
      <w:r w:rsidR="00C061A6">
        <w:t>%)</w:t>
      </w:r>
      <w:r w:rsidRPr="008D7CF9">
        <w:t>.</w:t>
      </w:r>
    </w:p>
    <w:p w14:paraId="274239E9" w14:textId="77777777" w:rsidR="00F933FD" w:rsidRPr="008D7CF9" w:rsidRDefault="00F933FD" w:rsidP="00F933FD">
      <w:pPr>
        <w:pStyle w:val="Legenda"/>
        <w:rPr>
          <w:rFonts w:ascii="Times New Roman" w:hAnsi="Times New Roman"/>
          <w:b/>
          <w:sz w:val="22"/>
          <w:szCs w:val="22"/>
        </w:rPr>
      </w:pPr>
      <w:bookmarkStart w:id="29" w:name="_Toc5001891"/>
      <w:bookmarkStart w:id="30" w:name="_Toc25522781"/>
      <w:bookmarkStart w:id="31" w:name="_Toc85185134"/>
      <w:r w:rsidRPr="008D7CF9">
        <w:rPr>
          <w:rFonts w:ascii="Times New Roman" w:hAnsi="Times New Roman"/>
          <w:b/>
          <w:sz w:val="22"/>
          <w:szCs w:val="22"/>
        </w:rPr>
        <w:t>Jakiego rodzaju przemoc Pan/i zastosował/a?</w:t>
      </w:r>
      <w:bookmarkEnd w:id="29"/>
      <w:bookmarkEnd w:id="30"/>
      <w:r w:rsidRPr="008D7CF9">
        <w:rPr>
          <w:rFonts w:ascii="Times New Roman" w:hAnsi="Times New Roman"/>
          <w:b/>
          <w:sz w:val="22"/>
          <w:szCs w:val="22"/>
        </w:rPr>
        <w:t xml:space="preserve"> N=</w:t>
      </w:r>
      <w:bookmarkEnd w:id="31"/>
      <w:r w:rsidR="00C061A6">
        <w:rPr>
          <w:rFonts w:ascii="Times New Roman" w:hAnsi="Times New Roman"/>
          <w:b/>
          <w:sz w:val="22"/>
          <w:szCs w:val="22"/>
        </w:rPr>
        <w:t>6</w:t>
      </w:r>
    </w:p>
    <w:tbl>
      <w:tblPr>
        <w:tblW w:w="7132" w:type="dxa"/>
        <w:jc w:val="center"/>
        <w:tblLook w:val="04A0" w:firstRow="1" w:lastRow="0" w:firstColumn="1" w:lastColumn="0" w:noHBand="0" w:noVBand="1"/>
      </w:tblPr>
      <w:tblGrid>
        <w:gridCol w:w="4417"/>
        <w:gridCol w:w="992"/>
        <w:gridCol w:w="1723"/>
      </w:tblGrid>
      <w:tr w:rsidR="00F933FD" w:rsidRPr="00880355" w14:paraId="33A95B56" w14:textId="77777777" w:rsidTr="00880355">
        <w:trPr>
          <w:trHeight w:val="311"/>
          <w:jc w:val="center"/>
        </w:trPr>
        <w:tc>
          <w:tcPr>
            <w:tcW w:w="4417" w:type="dxa"/>
            <w:tcBorders>
              <w:bottom w:val="single" w:sz="4" w:space="0" w:color="7F7F7F"/>
              <w:right w:val="nil"/>
            </w:tcBorders>
            <w:noWrap/>
            <w:hideMark/>
          </w:tcPr>
          <w:p w14:paraId="32B45C0A"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992" w:type="dxa"/>
            <w:tcBorders>
              <w:bottom w:val="single" w:sz="4" w:space="0" w:color="7F7F7F"/>
            </w:tcBorders>
            <w:noWrap/>
            <w:hideMark/>
          </w:tcPr>
          <w:p w14:paraId="4C3BAE8B"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w:t>
            </w:r>
          </w:p>
        </w:tc>
        <w:tc>
          <w:tcPr>
            <w:tcW w:w="1723" w:type="dxa"/>
            <w:tcBorders>
              <w:bottom w:val="single" w:sz="4" w:space="0" w:color="7F7F7F"/>
            </w:tcBorders>
            <w:noWrap/>
            <w:hideMark/>
          </w:tcPr>
          <w:p w14:paraId="28A3EC34"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F933FD" w:rsidRPr="00880355" w14:paraId="132B08CE" w14:textId="77777777" w:rsidTr="00880355">
        <w:trPr>
          <w:trHeight w:val="311"/>
          <w:jc w:val="center"/>
        </w:trPr>
        <w:tc>
          <w:tcPr>
            <w:tcW w:w="4417" w:type="dxa"/>
            <w:tcBorders>
              <w:right w:val="single" w:sz="4" w:space="0" w:color="7F7F7F"/>
            </w:tcBorders>
            <w:shd w:val="clear" w:color="auto" w:fill="F2F2F2"/>
            <w:noWrap/>
            <w:hideMark/>
          </w:tcPr>
          <w:p w14:paraId="0321C0EC"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przemoc psychiczna</w:t>
            </w:r>
          </w:p>
        </w:tc>
        <w:tc>
          <w:tcPr>
            <w:tcW w:w="992" w:type="dxa"/>
            <w:shd w:val="clear" w:color="auto" w:fill="F2F2F2"/>
            <w:noWrap/>
            <w:hideMark/>
          </w:tcPr>
          <w:p w14:paraId="40F2C692" w14:textId="77777777" w:rsidR="00F933FD" w:rsidRPr="00880355" w:rsidRDefault="000C698E" w:rsidP="00880355">
            <w:pPr>
              <w:jc w:val="center"/>
              <w:rPr>
                <w:color w:val="000000"/>
                <w:sz w:val="22"/>
                <w:szCs w:val="22"/>
                <w:lang w:eastAsia="pl-PL"/>
              </w:rPr>
            </w:pPr>
            <w:r>
              <w:rPr>
                <w:color w:val="000000"/>
                <w:sz w:val="22"/>
                <w:szCs w:val="22"/>
                <w:lang w:eastAsia="pl-PL"/>
              </w:rPr>
              <w:t>67</w:t>
            </w:r>
            <w:r w:rsidR="00F933FD" w:rsidRPr="00880355">
              <w:rPr>
                <w:color w:val="000000"/>
                <w:sz w:val="22"/>
                <w:szCs w:val="22"/>
                <w:lang w:eastAsia="pl-PL"/>
              </w:rPr>
              <w:t>%</w:t>
            </w:r>
          </w:p>
        </w:tc>
        <w:tc>
          <w:tcPr>
            <w:tcW w:w="1723" w:type="dxa"/>
            <w:shd w:val="clear" w:color="auto" w:fill="F2F2F2"/>
            <w:noWrap/>
            <w:hideMark/>
          </w:tcPr>
          <w:p w14:paraId="3CB8A8A8" w14:textId="77777777" w:rsidR="00F933FD" w:rsidRPr="00880355" w:rsidRDefault="00C061A6" w:rsidP="00880355">
            <w:pPr>
              <w:jc w:val="center"/>
              <w:rPr>
                <w:color w:val="000000"/>
                <w:sz w:val="22"/>
                <w:szCs w:val="22"/>
                <w:lang w:eastAsia="pl-PL"/>
              </w:rPr>
            </w:pPr>
            <w:r>
              <w:rPr>
                <w:color w:val="000000"/>
                <w:sz w:val="22"/>
                <w:szCs w:val="22"/>
                <w:lang w:eastAsia="pl-PL"/>
              </w:rPr>
              <w:t>4</w:t>
            </w:r>
          </w:p>
        </w:tc>
      </w:tr>
      <w:tr w:rsidR="00F933FD" w:rsidRPr="00880355" w14:paraId="33F306DE" w14:textId="77777777" w:rsidTr="00880355">
        <w:trPr>
          <w:trHeight w:val="311"/>
          <w:jc w:val="center"/>
        </w:trPr>
        <w:tc>
          <w:tcPr>
            <w:tcW w:w="4417" w:type="dxa"/>
            <w:tcBorders>
              <w:right w:val="single" w:sz="4" w:space="0" w:color="7F7F7F"/>
            </w:tcBorders>
            <w:noWrap/>
            <w:hideMark/>
          </w:tcPr>
          <w:p w14:paraId="74FD7D28"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przemoc fizyczna</w:t>
            </w:r>
          </w:p>
        </w:tc>
        <w:tc>
          <w:tcPr>
            <w:tcW w:w="992" w:type="dxa"/>
            <w:noWrap/>
            <w:hideMark/>
          </w:tcPr>
          <w:p w14:paraId="3BB75BD2" w14:textId="77777777" w:rsidR="00F933FD" w:rsidRPr="00880355" w:rsidRDefault="00C061A6" w:rsidP="00880355">
            <w:pPr>
              <w:jc w:val="center"/>
              <w:rPr>
                <w:color w:val="000000"/>
                <w:sz w:val="22"/>
                <w:szCs w:val="22"/>
                <w:lang w:eastAsia="pl-PL"/>
              </w:rPr>
            </w:pPr>
            <w:r>
              <w:rPr>
                <w:color w:val="000000"/>
                <w:sz w:val="22"/>
                <w:szCs w:val="22"/>
                <w:lang w:eastAsia="pl-PL"/>
              </w:rPr>
              <w:t>50</w:t>
            </w:r>
            <w:r w:rsidR="00F933FD" w:rsidRPr="00880355">
              <w:rPr>
                <w:color w:val="000000"/>
                <w:sz w:val="22"/>
                <w:szCs w:val="22"/>
                <w:lang w:eastAsia="pl-PL"/>
              </w:rPr>
              <w:t>%</w:t>
            </w:r>
          </w:p>
        </w:tc>
        <w:tc>
          <w:tcPr>
            <w:tcW w:w="1723" w:type="dxa"/>
            <w:noWrap/>
            <w:hideMark/>
          </w:tcPr>
          <w:p w14:paraId="044A5D89" w14:textId="77777777" w:rsidR="00F933FD" w:rsidRPr="00880355" w:rsidRDefault="00C061A6" w:rsidP="00880355">
            <w:pPr>
              <w:jc w:val="center"/>
              <w:rPr>
                <w:color w:val="000000"/>
                <w:sz w:val="22"/>
                <w:szCs w:val="22"/>
                <w:lang w:eastAsia="pl-PL"/>
              </w:rPr>
            </w:pPr>
            <w:r>
              <w:rPr>
                <w:color w:val="000000"/>
                <w:sz w:val="22"/>
                <w:szCs w:val="22"/>
                <w:lang w:eastAsia="pl-PL"/>
              </w:rPr>
              <w:t>3</w:t>
            </w:r>
          </w:p>
        </w:tc>
      </w:tr>
      <w:tr w:rsidR="00C061A6" w:rsidRPr="00880355" w14:paraId="47CD910C" w14:textId="77777777" w:rsidTr="00880355">
        <w:trPr>
          <w:trHeight w:val="311"/>
          <w:jc w:val="center"/>
        </w:trPr>
        <w:tc>
          <w:tcPr>
            <w:tcW w:w="4417" w:type="dxa"/>
            <w:tcBorders>
              <w:right w:val="single" w:sz="4" w:space="0" w:color="7F7F7F"/>
            </w:tcBorders>
            <w:shd w:val="clear" w:color="auto" w:fill="F2F2F2"/>
            <w:noWrap/>
            <w:hideMark/>
          </w:tcPr>
          <w:p w14:paraId="0D5B5209" w14:textId="77777777" w:rsidR="00C061A6" w:rsidRPr="00880355" w:rsidRDefault="00C061A6" w:rsidP="00C061A6">
            <w:pPr>
              <w:jc w:val="center"/>
              <w:rPr>
                <w:b/>
                <w:bCs/>
                <w:caps/>
                <w:color w:val="000000"/>
                <w:sz w:val="22"/>
                <w:szCs w:val="22"/>
                <w:lang w:eastAsia="pl-PL"/>
              </w:rPr>
            </w:pPr>
            <w:r w:rsidRPr="00880355">
              <w:rPr>
                <w:b/>
                <w:bCs/>
                <w:caps/>
                <w:color w:val="000000"/>
                <w:sz w:val="22"/>
                <w:szCs w:val="22"/>
                <w:lang w:eastAsia="pl-PL"/>
              </w:rPr>
              <w:t>przemoc ekonomiczna</w:t>
            </w:r>
          </w:p>
        </w:tc>
        <w:tc>
          <w:tcPr>
            <w:tcW w:w="992" w:type="dxa"/>
            <w:shd w:val="clear" w:color="auto" w:fill="F2F2F2"/>
            <w:noWrap/>
            <w:hideMark/>
          </w:tcPr>
          <w:p w14:paraId="0366DF84" w14:textId="77777777" w:rsidR="00C061A6" w:rsidRPr="00880355" w:rsidRDefault="000C698E" w:rsidP="00C061A6">
            <w:pPr>
              <w:jc w:val="center"/>
              <w:rPr>
                <w:color w:val="000000"/>
                <w:sz w:val="22"/>
                <w:szCs w:val="22"/>
                <w:lang w:eastAsia="pl-PL"/>
              </w:rPr>
            </w:pPr>
            <w:r>
              <w:rPr>
                <w:color w:val="000000"/>
                <w:sz w:val="22"/>
                <w:szCs w:val="22"/>
                <w:lang w:eastAsia="pl-PL"/>
              </w:rPr>
              <w:t>17</w:t>
            </w:r>
            <w:r w:rsidR="00C061A6" w:rsidRPr="00880355">
              <w:rPr>
                <w:color w:val="000000"/>
                <w:sz w:val="22"/>
                <w:szCs w:val="22"/>
                <w:lang w:eastAsia="pl-PL"/>
              </w:rPr>
              <w:t>%</w:t>
            </w:r>
          </w:p>
        </w:tc>
        <w:tc>
          <w:tcPr>
            <w:tcW w:w="1723" w:type="dxa"/>
            <w:shd w:val="clear" w:color="auto" w:fill="F2F2F2"/>
            <w:noWrap/>
            <w:hideMark/>
          </w:tcPr>
          <w:p w14:paraId="1C997FEE" w14:textId="77777777" w:rsidR="00C061A6" w:rsidRPr="00880355" w:rsidRDefault="00C061A6" w:rsidP="00C061A6">
            <w:pPr>
              <w:jc w:val="center"/>
              <w:rPr>
                <w:color w:val="000000"/>
                <w:sz w:val="22"/>
                <w:szCs w:val="22"/>
                <w:lang w:eastAsia="pl-PL"/>
              </w:rPr>
            </w:pPr>
            <w:r w:rsidRPr="00880355">
              <w:rPr>
                <w:color w:val="000000"/>
                <w:sz w:val="22"/>
                <w:szCs w:val="22"/>
                <w:lang w:eastAsia="pl-PL"/>
              </w:rPr>
              <w:t>1</w:t>
            </w:r>
          </w:p>
        </w:tc>
      </w:tr>
      <w:tr w:rsidR="00C061A6" w:rsidRPr="00880355" w14:paraId="1510030C" w14:textId="77777777" w:rsidTr="00880355">
        <w:trPr>
          <w:trHeight w:val="311"/>
          <w:jc w:val="center"/>
        </w:trPr>
        <w:tc>
          <w:tcPr>
            <w:tcW w:w="4417" w:type="dxa"/>
            <w:tcBorders>
              <w:right w:val="single" w:sz="4" w:space="0" w:color="7F7F7F"/>
            </w:tcBorders>
            <w:noWrap/>
            <w:hideMark/>
          </w:tcPr>
          <w:p w14:paraId="34424D0E" w14:textId="77777777" w:rsidR="00C061A6" w:rsidRPr="00880355" w:rsidRDefault="00C061A6" w:rsidP="00C061A6">
            <w:pPr>
              <w:jc w:val="center"/>
              <w:rPr>
                <w:b/>
                <w:bCs/>
                <w:caps/>
                <w:color w:val="000000"/>
                <w:sz w:val="22"/>
                <w:szCs w:val="22"/>
                <w:lang w:eastAsia="pl-PL"/>
              </w:rPr>
            </w:pPr>
            <w:r w:rsidRPr="00880355">
              <w:rPr>
                <w:b/>
                <w:bCs/>
                <w:caps/>
                <w:color w:val="000000"/>
                <w:sz w:val="22"/>
                <w:szCs w:val="22"/>
                <w:lang w:eastAsia="pl-PL"/>
              </w:rPr>
              <w:t>przemoc seksualna</w:t>
            </w:r>
          </w:p>
        </w:tc>
        <w:tc>
          <w:tcPr>
            <w:tcW w:w="992" w:type="dxa"/>
            <w:noWrap/>
            <w:hideMark/>
          </w:tcPr>
          <w:p w14:paraId="6E92E7CD" w14:textId="77777777" w:rsidR="00C061A6" w:rsidRPr="00880355" w:rsidRDefault="000C698E" w:rsidP="00C061A6">
            <w:pPr>
              <w:jc w:val="center"/>
              <w:rPr>
                <w:color w:val="000000"/>
                <w:sz w:val="22"/>
                <w:szCs w:val="22"/>
                <w:lang w:eastAsia="pl-PL"/>
              </w:rPr>
            </w:pPr>
            <w:r>
              <w:rPr>
                <w:color w:val="000000"/>
                <w:sz w:val="22"/>
                <w:szCs w:val="22"/>
                <w:lang w:eastAsia="pl-PL"/>
              </w:rPr>
              <w:t>17</w:t>
            </w:r>
            <w:r w:rsidR="00C061A6" w:rsidRPr="00880355">
              <w:rPr>
                <w:color w:val="000000"/>
                <w:sz w:val="22"/>
                <w:szCs w:val="22"/>
                <w:lang w:eastAsia="pl-PL"/>
              </w:rPr>
              <w:t>%</w:t>
            </w:r>
          </w:p>
        </w:tc>
        <w:tc>
          <w:tcPr>
            <w:tcW w:w="1723" w:type="dxa"/>
            <w:noWrap/>
            <w:hideMark/>
          </w:tcPr>
          <w:p w14:paraId="14D39BE3" w14:textId="77777777" w:rsidR="00C061A6" w:rsidRPr="00880355" w:rsidRDefault="00C061A6" w:rsidP="00C061A6">
            <w:pPr>
              <w:jc w:val="center"/>
              <w:rPr>
                <w:color w:val="000000"/>
                <w:sz w:val="22"/>
                <w:szCs w:val="22"/>
                <w:lang w:eastAsia="pl-PL"/>
              </w:rPr>
            </w:pPr>
            <w:r w:rsidRPr="00880355">
              <w:rPr>
                <w:color w:val="000000"/>
                <w:sz w:val="22"/>
                <w:szCs w:val="22"/>
                <w:lang w:eastAsia="pl-PL"/>
              </w:rPr>
              <w:t>1</w:t>
            </w:r>
          </w:p>
        </w:tc>
      </w:tr>
      <w:tr w:rsidR="00C061A6" w:rsidRPr="00880355" w14:paraId="5B293143" w14:textId="77777777" w:rsidTr="00880355">
        <w:trPr>
          <w:trHeight w:val="311"/>
          <w:jc w:val="center"/>
        </w:trPr>
        <w:tc>
          <w:tcPr>
            <w:tcW w:w="4417" w:type="dxa"/>
            <w:tcBorders>
              <w:right w:val="single" w:sz="4" w:space="0" w:color="7F7F7F"/>
            </w:tcBorders>
            <w:shd w:val="clear" w:color="auto" w:fill="F2F2F2"/>
            <w:noWrap/>
            <w:hideMark/>
          </w:tcPr>
          <w:p w14:paraId="2251A3F3" w14:textId="77777777" w:rsidR="00C061A6" w:rsidRPr="00880355" w:rsidRDefault="00C061A6" w:rsidP="00C061A6">
            <w:pPr>
              <w:jc w:val="center"/>
              <w:rPr>
                <w:b/>
                <w:bCs/>
                <w:caps/>
                <w:color w:val="000000"/>
                <w:sz w:val="22"/>
                <w:szCs w:val="22"/>
                <w:lang w:eastAsia="pl-PL"/>
              </w:rPr>
            </w:pPr>
            <w:r>
              <w:rPr>
                <w:b/>
                <w:bCs/>
                <w:caps/>
                <w:color w:val="000000"/>
                <w:sz w:val="22"/>
                <w:szCs w:val="22"/>
                <w:lang w:eastAsia="pl-PL"/>
              </w:rPr>
              <w:t>ZANIEDBANIE</w:t>
            </w:r>
          </w:p>
        </w:tc>
        <w:tc>
          <w:tcPr>
            <w:tcW w:w="992" w:type="dxa"/>
            <w:shd w:val="clear" w:color="auto" w:fill="F2F2F2"/>
            <w:noWrap/>
            <w:hideMark/>
          </w:tcPr>
          <w:p w14:paraId="310B6AC9" w14:textId="77777777" w:rsidR="00C061A6" w:rsidRPr="00880355" w:rsidRDefault="000C698E" w:rsidP="00C061A6">
            <w:pPr>
              <w:jc w:val="center"/>
              <w:rPr>
                <w:color w:val="000000"/>
                <w:sz w:val="22"/>
                <w:szCs w:val="22"/>
                <w:lang w:eastAsia="pl-PL"/>
              </w:rPr>
            </w:pPr>
            <w:r>
              <w:rPr>
                <w:color w:val="000000"/>
                <w:sz w:val="22"/>
                <w:szCs w:val="22"/>
                <w:lang w:eastAsia="pl-PL"/>
              </w:rPr>
              <w:t>17</w:t>
            </w:r>
            <w:r w:rsidR="00C061A6" w:rsidRPr="00880355">
              <w:rPr>
                <w:color w:val="000000"/>
                <w:sz w:val="22"/>
                <w:szCs w:val="22"/>
                <w:lang w:eastAsia="pl-PL"/>
              </w:rPr>
              <w:t>%</w:t>
            </w:r>
          </w:p>
        </w:tc>
        <w:tc>
          <w:tcPr>
            <w:tcW w:w="1723" w:type="dxa"/>
            <w:shd w:val="clear" w:color="auto" w:fill="F2F2F2"/>
            <w:noWrap/>
            <w:hideMark/>
          </w:tcPr>
          <w:p w14:paraId="1E0C5BC4" w14:textId="77777777" w:rsidR="00C061A6" w:rsidRPr="00880355" w:rsidRDefault="00C061A6" w:rsidP="00C061A6">
            <w:pPr>
              <w:jc w:val="center"/>
              <w:rPr>
                <w:color w:val="000000"/>
                <w:sz w:val="22"/>
                <w:szCs w:val="22"/>
                <w:lang w:eastAsia="pl-PL"/>
              </w:rPr>
            </w:pPr>
            <w:r>
              <w:rPr>
                <w:color w:val="000000"/>
                <w:sz w:val="22"/>
                <w:szCs w:val="22"/>
                <w:lang w:eastAsia="pl-PL"/>
              </w:rPr>
              <w:t>1</w:t>
            </w:r>
          </w:p>
        </w:tc>
      </w:tr>
    </w:tbl>
    <w:p w14:paraId="5653C6FB" w14:textId="77777777" w:rsidR="00F933FD" w:rsidRPr="008D7CF9" w:rsidRDefault="00F933FD" w:rsidP="00F933FD">
      <w:pPr>
        <w:tabs>
          <w:tab w:val="left" w:pos="1515"/>
        </w:tabs>
        <w:spacing w:line="360" w:lineRule="auto"/>
        <w:jc w:val="center"/>
        <w:rPr>
          <w:i/>
          <w:sz w:val="20"/>
          <w:szCs w:val="20"/>
        </w:rPr>
      </w:pPr>
      <w:r w:rsidRPr="008D7CF9">
        <w:rPr>
          <w:i/>
          <w:sz w:val="20"/>
          <w:szCs w:val="20"/>
        </w:rPr>
        <w:t>*Pytanie wielokrotnego wyboru, odpowiedzi nie sumują się do 100%</w:t>
      </w:r>
    </w:p>
    <w:p w14:paraId="67057DBF" w14:textId="77777777" w:rsidR="00B91E66" w:rsidRDefault="00F933FD" w:rsidP="00B106F5">
      <w:pPr>
        <w:spacing w:before="240"/>
        <w:ind w:firstLine="708"/>
        <w:jc w:val="both"/>
        <w:rPr>
          <w:b/>
          <w:sz w:val="22"/>
          <w:szCs w:val="22"/>
        </w:rPr>
      </w:pPr>
      <w:r w:rsidRPr="008D7CF9">
        <w:t xml:space="preserve">Odpowiedzi respondentów na pytanie, wobec kogo stosowali przemoc były następujące:  </w:t>
      </w:r>
      <w:r w:rsidR="00B106F5">
        <w:t xml:space="preserve">5 </w:t>
      </w:r>
      <w:r w:rsidRPr="008D7CF9">
        <w:t>osób wskazało na dziecko/dzieci (</w:t>
      </w:r>
      <w:r w:rsidR="00B106F5">
        <w:t>83</w:t>
      </w:r>
      <w:r w:rsidRPr="008D7CF9">
        <w:t>%), 4 o</w:t>
      </w:r>
      <w:r w:rsidR="008D7CF9">
        <w:t>soby ma męża/żonę (</w:t>
      </w:r>
      <w:r w:rsidR="000C698E">
        <w:t>67</w:t>
      </w:r>
      <w:r w:rsidR="008D7CF9">
        <w:t>%),</w:t>
      </w:r>
      <w:r w:rsidR="00B106F5">
        <w:t xml:space="preserve"> </w:t>
      </w:r>
      <w:r w:rsidRPr="008D7CF9">
        <w:t>natomiast jednokrotn</w:t>
      </w:r>
      <w:r w:rsidR="00B106F5">
        <w:t>a</w:t>
      </w:r>
      <w:r w:rsidRPr="008D7CF9">
        <w:t xml:space="preserve"> odpowied</w:t>
      </w:r>
      <w:r w:rsidR="00B106F5">
        <w:t>ź</w:t>
      </w:r>
      <w:r w:rsidRPr="008D7CF9">
        <w:t xml:space="preserve"> padł</w:t>
      </w:r>
      <w:r w:rsidR="00B106F5">
        <w:t>a</w:t>
      </w:r>
      <w:r w:rsidRPr="008D7CF9">
        <w:t xml:space="preserve"> na kolegę/koleżankę z pracy (</w:t>
      </w:r>
      <w:r w:rsidR="000C698E">
        <w:t>17</w:t>
      </w:r>
      <w:r w:rsidRPr="008D7CF9">
        <w:t>%).</w:t>
      </w:r>
      <w:bookmarkStart w:id="32" w:name="_Toc5001892"/>
      <w:bookmarkStart w:id="33" w:name="_Toc25522782"/>
      <w:bookmarkStart w:id="34" w:name="_Toc85185135"/>
    </w:p>
    <w:p w14:paraId="58B5FE2C" w14:textId="77777777" w:rsidR="00F933FD" w:rsidRDefault="00F933FD" w:rsidP="006E396F">
      <w:pPr>
        <w:pStyle w:val="Legenda"/>
        <w:spacing w:line="240" w:lineRule="auto"/>
        <w:rPr>
          <w:rFonts w:ascii="Times New Roman" w:hAnsi="Times New Roman"/>
          <w:b/>
          <w:sz w:val="22"/>
          <w:szCs w:val="22"/>
        </w:rPr>
      </w:pPr>
      <w:r w:rsidRPr="008D7CF9">
        <w:rPr>
          <w:rFonts w:ascii="Times New Roman" w:hAnsi="Times New Roman"/>
          <w:b/>
          <w:sz w:val="22"/>
          <w:szCs w:val="22"/>
        </w:rPr>
        <w:t xml:space="preserve">W stosunku do kogo zastosował/a Pan/i </w:t>
      </w:r>
      <w:r w:rsidR="000C698E">
        <w:rPr>
          <w:rFonts w:ascii="Times New Roman" w:hAnsi="Times New Roman"/>
          <w:b/>
          <w:sz w:val="22"/>
          <w:szCs w:val="22"/>
        </w:rPr>
        <w:t>PRZEMOC</w:t>
      </w:r>
      <w:r w:rsidRPr="008D7CF9">
        <w:rPr>
          <w:rFonts w:ascii="Times New Roman" w:hAnsi="Times New Roman"/>
          <w:b/>
          <w:sz w:val="22"/>
          <w:szCs w:val="22"/>
        </w:rPr>
        <w:t>?</w:t>
      </w:r>
      <w:bookmarkEnd w:id="32"/>
      <w:bookmarkEnd w:id="33"/>
      <w:r w:rsidRPr="008D7CF9">
        <w:rPr>
          <w:rFonts w:ascii="Times New Roman" w:hAnsi="Times New Roman"/>
          <w:b/>
          <w:sz w:val="22"/>
          <w:szCs w:val="22"/>
        </w:rPr>
        <w:t xml:space="preserve"> N=</w:t>
      </w:r>
      <w:bookmarkEnd w:id="34"/>
      <w:r w:rsidR="00B106F5">
        <w:rPr>
          <w:rFonts w:ascii="Times New Roman" w:hAnsi="Times New Roman"/>
          <w:b/>
          <w:sz w:val="22"/>
          <w:szCs w:val="22"/>
        </w:rPr>
        <w:t>6</w:t>
      </w:r>
    </w:p>
    <w:p w14:paraId="58E4CC81" w14:textId="77777777" w:rsidR="00071503" w:rsidRPr="00071503" w:rsidRDefault="00071503" w:rsidP="00071503">
      <w:pPr>
        <w:rPr>
          <w:lang w:eastAsia="en-US" w:bidi="en-US"/>
        </w:rPr>
      </w:pPr>
    </w:p>
    <w:tbl>
      <w:tblPr>
        <w:tblW w:w="7187" w:type="dxa"/>
        <w:jc w:val="center"/>
        <w:tblLook w:val="04A0" w:firstRow="1" w:lastRow="0" w:firstColumn="1" w:lastColumn="0" w:noHBand="0" w:noVBand="1"/>
      </w:tblPr>
      <w:tblGrid>
        <w:gridCol w:w="4341"/>
        <w:gridCol w:w="1049"/>
        <w:gridCol w:w="1797"/>
      </w:tblGrid>
      <w:tr w:rsidR="00F933FD" w:rsidRPr="00880355" w14:paraId="0A4C78CE" w14:textId="77777777" w:rsidTr="00880355">
        <w:trPr>
          <w:trHeight w:val="307"/>
          <w:jc w:val="center"/>
        </w:trPr>
        <w:tc>
          <w:tcPr>
            <w:tcW w:w="4341" w:type="dxa"/>
            <w:tcBorders>
              <w:bottom w:val="single" w:sz="4" w:space="0" w:color="7F7F7F"/>
              <w:right w:val="nil"/>
            </w:tcBorders>
            <w:noWrap/>
            <w:hideMark/>
          </w:tcPr>
          <w:p w14:paraId="5C8647A1"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049" w:type="dxa"/>
            <w:tcBorders>
              <w:bottom w:val="single" w:sz="4" w:space="0" w:color="7F7F7F"/>
            </w:tcBorders>
            <w:noWrap/>
            <w:hideMark/>
          </w:tcPr>
          <w:p w14:paraId="2676D25E"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w:t>
            </w:r>
          </w:p>
        </w:tc>
        <w:tc>
          <w:tcPr>
            <w:tcW w:w="1797" w:type="dxa"/>
            <w:tcBorders>
              <w:bottom w:val="single" w:sz="4" w:space="0" w:color="7F7F7F"/>
            </w:tcBorders>
            <w:noWrap/>
            <w:hideMark/>
          </w:tcPr>
          <w:p w14:paraId="377122B0" w14:textId="77777777" w:rsidR="00F933FD" w:rsidRPr="00880355" w:rsidRDefault="00F933FD"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F933FD" w:rsidRPr="00880355" w14:paraId="0A7F2854" w14:textId="77777777" w:rsidTr="00880355">
        <w:trPr>
          <w:trHeight w:val="307"/>
          <w:jc w:val="center"/>
        </w:trPr>
        <w:tc>
          <w:tcPr>
            <w:tcW w:w="4341" w:type="dxa"/>
            <w:tcBorders>
              <w:right w:val="single" w:sz="4" w:space="0" w:color="7F7F7F"/>
            </w:tcBorders>
            <w:shd w:val="clear" w:color="auto" w:fill="F2F2F2"/>
            <w:noWrap/>
            <w:hideMark/>
          </w:tcPr>
          <w:p w14:paraId="32C33986"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dziecko/dzieci</w:t>
            </w:r>
          </w:p>
        </w:tc>
        <w:tc>
          <w:tcPr>
            <w:tcW w:w="1049" w:type="dxa"/>
            <w:shd w:val="clear" w:color="auto" w:fill="F2F2F2"/>
            <w:noWrap/>
            <w:hideMark/>
          </w:tcPr>
          <w:p w14:paraId="0682967C" w14:textId="77777777" w:rsidR="00F933FD" w:rsidRPr="00880355" w:rsidRDefault="00B106F5" w:rsidP="00880355">
            <w:pPr>
              <w:jc w:val="center"/>
              <w:rPr>
                <w:color w:val="000000"/>
                <w:sz w:val="22"/>
                <w:szCs w:val="22"/>
                <w:lang w:eastAsia="pl-PL"/>
              </w:rPr>
            </w:pPr>
            <w:r>
              <w:rPr>
                <w:color w:val="000000"/>
                <w:sz w:val="22"/>
                <w:szCs w:val="22"/>
                <w:lang w:eastAsia="pl-PL"/>
              </w:rPr>
              <w:t>83</w:t>
            </w:r>
            <w:r w:rsidR="00F933FD" w:rsidRPr="00880355">
              <w:rPr>
                <w:color w:val="000000"/>
                <w:sz w:val="22"/>
                <w:szCs w:val="22"/>
                <w:lang w:eastAsia="pl-PL"/>
              </w:rPr>
              <w:t>%</w:t>
            </w:r>
          </w:p>
        </w:tc>
        <w:tc>
          <w:tcPr>
            <w:tcW w:w="1797" w:type="dxa"/>
            <w:shd w:val="clear" w:color="auto" w:fill="F2F2F2"/>
            <w:noWrap/>
            <w:hideMark/>
          </w:tcPr>
          <w:p w14:paraId="5AD3CD7D" w14:textId="77777777" w:rsidR="00F933FD" w:rsidRPr="00880355" w:rsidRDefault="00B106F5" w:rsidP="00880355">
            <w:pPr>
              <w:jc w:val="center"/>
              <w:rPr>
                <w:color w:val="000000"/>
                <w:sz w:val="22"/>
                <w:szCs w:val="22"/>
                <w:lang w:eastAsia="pl-PL"/>
              </w:rPr>
            </w:pPr>
            <w:r>
              <w:rPr>
                <w:color w:val="000000"/>
                <w:sz w:val="22"/>
                <w:szCs w:val="22"/>
                <w:lang w:eastAsia="pl-PL"/>
              </w:rPr>
              <w:t>5</w:t>
            </w:r>
          </w:p>
        </w:tc>
      </w:tr>
      <w:tr w:rsidR="00F933FD" w:rsidRPr="00880355" w14:paraId="3B6F755C" w14:textId="77777777" w:rsidTr="00880355">
        <w:trPr>
          <w:trHeight w:val="307"/>
          <w:jc w:val="center"/>
        </w:trPr>
        <w:tc>
          <w:tcPr>
            <w:tcW w:w="4341" w:type="dxa"/>
            <w:tcBorders>
              <w:right w:val="single" w:sz="4" w:space="0" w:color="7F7F7F"/>
            </w:tcBorders>
            <w:noWrap/>
            <w:hideMark/>
          </w:tcPr>
          <w:p w14:paraId="4B3AD1EB"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mąż/żona</w:t>
            </w:r>
          </w:p>
        </w:tc>
        <w:tc>
          <w:tcPr>
            <w:tcW w:w="1049" w:type="dxa"/>
            <w:noWrap/>
            <w:hideMark/>
          </w:tcPr>
          <w:p w14:paraId="2A93EF14" w14:textId="77777777" w:rsidR="00F933FD" w:rsidRPr="00880355" w:rsidRDefault="00B106F5" w:rsidP="00880355">
            <w:pPr>
              <w:jc w:val="center"/>
              <w:rPr>
                <w:color w:val="000000"/>
                <w:sz w:val="22"/>
                <w:szCs w:val="22"/>
                <w:lang w:eastAsia="pl-PL"/>
              </w:rPr>
            </w:pPr>
            <w:r>
              <w:rPr>
                <w:color w:val="000000"/>
                <w:sz w:val="22"/>
                <w:szCs w:val="22"/>
                <w:lang w:eastAsia="pl-PL"/>
              </w:rPr>
              <w:t>6</w:t>
            </w:r>
            <w:r w:rsidR="007F68C1">
              <w:rPr>
                <w:color w:val="000000"/>
                <w:sz w:val="22"/>
                <w:szCs w:val="22"/>
                <w:lang w:eastAsia="pl-PL"/>
              </w:rPr>
              <w:t>7</w:t>
            </w:r>
            <w:r w:rsidR="00F933FD" w:rsidRPr="00880355">
              <w:rPr>
                <w:color w:val="000000"/>
                <w:sz w:val="22"/>
                <w:szCs w:val="22"/>
                <w:lang w:eastAsia="pl-PL"/>
              </w:rPr>
              <w:t>%</w:t>
            </w:r>
          </w:p>
        </w:tc>
        <w:tc>
          <w:tcPr>
            <w:tcW w:w="1797" w:type="dxa"/>
            <w:noWrap/>
            <w:hideMark/>
          </w:tcPr>
          <w:p w14:paraId="0847896B" w14:textId="77777777" w:rsidR="00F933FD" w:rsidRPr="00880355" w:rsidRDefault="00F933FD" w:rsidP="00880355">
            <w:pPr>
              <w:jc w:val="center"/>
              <w:rPr>
                <w:color w:val="000000"/>
                <w:sz w:val="22"/>
                <w:szCs w:val="22"/>
                <w:lang w:eastAsia="pl-PL"/>
              </w:rPr>
            </w:pPr>
            <w:r w:rsidRPr="00880355">
              <w:rPr>
                <w:color w:val="000000"/>
                <w:sz w:val="22"/>
                <w:szCs w:val="22"/>
                <w:lang w:eastAsia="pl-PL"/>
              </w:rPr>
              <w:t>4</w:t>
            </w:r>
          </w:p>
        </w:tc>
      </w:tr>
      <w:tr w:rsidR="00F933FD" w:rsidRPr="00880355" w14:paraId="0E811C52" w14:textId="77777777" w:rsidTr="00880355">
        <w:trPr>
          <w:trHeight w:val="307"/>
          <w:jc w:val="center"/>
        </w:trPr>
        <w:tc>
          <w:tcPr>
            <w:tcW w:w="4341" w:type="dxa"/>
            <w:tcBorders>
              <w:right w:val="single" w:sz="4" w:space="0" w:color="7F7F7F"/>
            </w:tcBorders>
            <w:shd w:val="clear" w:color="auto" w:fill="F2F2F2"/>
            <w:noWrap/>
            <w:hideMark/>
          </w:tcPr>
          <w:p w14:paraId="3DF619B2" w14:textId="77777777" w:rsidR="00F933FD" w:rsidRPr="00880355" w:rsidRDefault="00D470CB" w:rsidP="00880355">
            <w:pPr>
              <w:jc w:val="center"/>
              <w:rPr>
                <w:b/>
                <w:bCs/>
                <w:caps/>
                <w:color w:val="000000"/>
                <w:sz w:val="22"/>
                <w:szCs w:val="22"/>
                <w:lang w:eastAsia="pl-PL"/>
              </w:rPr>
            </w:pPr>
            <w:r>
              <w:rPr>
                <w:b/>
                <w:bCs/>
                <w:caps/>
                <w:color w:val="000000"/>
                <w:sz w:val="22"/>
                <w:szCs w:val="22"/>
                <w:lang w:eastAsia="pl-PL"/>
              </w:rPr>
              <w:t>KOLEGA/KOLEŻANKA Z PRACY</w:t>
            </w:r>
          </w:p>
        </w:tc>
        <w:tc>
          <w:tcPr>
            <w:tcW w:w="1049" w:type="dxa"/>
            <w:shd w:val="clear" w:color="auto" w:fill="F2F2F2"/>
            <w:noWrap/>
            <w:hideMark/>
          </w:tcPr>
          <w:p w14:paraId="2544A240" w14:textId="77777777" w:rsidR="00F933FD" w:rsidRPr="00880355" w:rsidRDefault="007F68C1" w:rsidP="00880355">
            <w:pPr>
              <w:jc w:val="center"/>
              <w:rPr>
                <w:color w:val="000000"/>
                <w:sz w:val="22"/>
                <w:szCs w:val="22"/>
                <w:lang w:eastAsia="pl-PL"/>
              </w:rPr>
            </w:pPr>
            <w:r>
              <w:rPr>
                <w:color w:val="000000"/>
                <w:sz w:val="22"/>
                <w:szCs w:val="22"/>
                <w:lang w:eastAsia="pl-PL"/>
              </w:rPr>
              <w:t>17</w:t>
            </w:r>
            <w:r w:rsidR="00F933FD" w:rsidRPr="00880355">
              <w:rPr>
                <w:color w:val="000000"/>
                <w:sz w:val="22"/>
                <w:szCs w:val="22"/>
                <w:lang w:eastAsia="pl-PL"/>
              </w:rPr>
              <w:t>%</w:t>
            </w:r>
          </w:p>
        </w:tc>
        <w:tc>
          <w:tcPr>
            <w:tcW w:w="1797" w:type="dxa"/>
            <w:shd w:val="clear" w:color="auto" w:fill="F2F2F2"/>
            <w:noWrap/>
            <w:hideMark/>
          </w:tcPr>
          <w:p w14:paraId="551129E5" w14:textId="77777777" w:rsidR="00F933FD" w:rsidRPr="00880355" w:rsidRDefault="00D470CB" w:rsidP="00880355">
            <w:pPr>
              <w:jc w:val="center"/>
              <w:rPr>
                <w:color w:val="000000"/>
                <w:sz w:val="22"/>
                <w:szCs w:val="22"/>
                <w:lang w:eastAsia="pl-PL"/>
              </w:rPr>
            </w:pPr>
            <w:r>
              <w:rPr>
                <w:color w:val="000000"/>
                <w:sz w:val="22"/>
                <w:szCs w:val="22"/>
                <w:lang w:eastAsia="pl-PL"/>
              </w:rPr>
              <w:t>1</w:t>
            </w:r>
          </w:p>
        </w:tc>
      </w:tr>
      <w:tr w:rsidR="00F933FD" w:rsidRPr="00880355" w14:paraId="692F95BE" w14:textId="77777777" w:rsidTr="00880355">
        <w:trPr>
          <w:trHeight w:val="307"/>
          <w:jc w:val="center"/>
        </w:trPr>
        <w:tc>
          <w:tcPr>
            <w:tcW w:w="4341" w:type="dxa"/>
            <w:tcBorders>
              <w:right w:val="single" w:sz="4" w:space="0" w:color="7F7F7F"/>
            </w:tcBorders>
            <w:noWrap/>
            <w:hideMark/>
          </w:tcPr>
          <w:p w14:paraId="0A283F5F" w14:textId="77777777" w:rsidR="00F933FD" w:rsidRPr="00880355" w:rsidRDefault="00D470CB" w:rsidP="00880355">
            <w:pPr>
              <w:jc w:val="center"/>
              <w:rPr>
                <w:b/>
                <w:bCs/>
                <w:caps/>
                <w:color w:val="000000"/>
                <w:sz w:val="22"/>
                <w:szCs w:val="22"/>
                <w:lang w:eastAsia="pl-PL"/>
              </w:rPr>
            </w:pPr>
            <w:r>
              <w:rPr>
                <w:b/>
                <w:bCs/>
                <w:caps/>
                <w:color w:val="000000"/>
                <w:sz w:val="22"/>
                <w:szCs w:val="22"/>
                <w:lang w:eastAsia="pl-PL"/>
              </w:rPr>
              <w:t>PARTNER/PARTNERKA</w:t>
            </w:r>
          </w:p>
        </w:tc>
        <w:tc>
          <w:tcPr>
            <w:tcW w:w="1049" w:type="dxa"/>
            <w:noWrap/>
            <w:hideMark/>
          </w:tcPr>
          <w:p w14:paraId="4513E139" w14:textId="77777777" w:rsidR="00F933FD" w:rsidRPr="00880355" w:rsidRDefault="00D470CB" w:rsidP="00880355">
            <w:pPr>
              <w:jc w:val="center"/>
              <w:rPr>
                <w:color w:val="000000"/>
                <w:sz w:val="22"/>
                <w:szCs w:val="22"/>
                <w:lang w:eastAsia="pl-PL"/>
              </w:rPr>
            </w:pPr>
            <w:r>
              <w:rPr>
                <w:color w:val="000000"/>
                <w:sz w:val="22"/>
                <w:szCs w:val="22"/>
                <w:lang w:eastAsia="pl-PL"/>
              </w:rPr>
              <w:t>0</w:t>
            </w:r>
            <w:r w:rsidR="00F933FD" w:rsidRPr="00880355">
              <w:rPr>
                <w:color w:val="000000"/>
                <w:sz w:val="22"/>
                <w:szCs w:val="22"/>
                <w:lang w:eastAsia="pl-PL"/>
              </w:rPr>
              <w:t>%</w:t>
            </w:r>
          </w:p>
        </w:tc>
        <w:tc>
          <w:tcPr>
            <w:tcW w:w="1797" w:type="dxa"/>
            <w:noWrap/>
            <w:hideMark/>
          </w:tcPr>
          <w:p w14:paraId="26B42D03" w14:textId="77777777" w:rsidR="00F933FD" w:rsidRPr="00880355" w:rsidRDefault="00D470CB" w:rsidP="00880355">
            <w:pPr>
              <w:jc w:val="center"/>
              <w:rPr>
                <w:color w:val="000000"/>
                <w:sz w:val="22"/>
                <w:szCs w:val="22"/>
                <w:lang w:eastAsia="pl-PL"/>
              </w:rPr>
            </w:pPr>
            <w:r>
              <w:rPr>
                <w:color w:val="000000"/>
                <w:sz w:val="22"/>
                <w:szCs w:val="22"/>
                <w:lang w:eastAsia="pl-PL"/>
              </w:rPr>
              <w:t>0</w:t>
            </w:r>
          </w:p>
        </w:tc>
      </w:tr>
      <w:tr w:rsidR="00F933FD" w:rsidRPr="00880355" w14:paraId="1907D04E" w14:textId="77777777" w:rsidTr="00880355">
        <w:trPr>
          <w:trHeight w:val="307"/>
          <w:jc w:val="center"/>
        </w:trPr>
        <w:tc>
          <w:tcPr>
            <w:tcW w:w="4341" w:type="dxa"/>
            <w:tcBorders>
              <w:right w:val="single" w:sz="4" w:space="0" w:color="7F7F7F"/>
            </w:tcBorders>
            <w:shd w:val="clear" w:color="auto" w:fill="F2F2F2"/>
            <w:noWrap/>
            <w:hideMark/>
          </w:tcPr>
          <w:p w14:paraId="61908911" w14:textId="77777777" w:rsidR="00F933FD" w:rsidRPr="00880355" w:rsidRDefault="00F933FD" w:rsidP="00880355">
            <w:pPr>
              <w:jc w:val="center"/>
              <w:rPr>
                <w:b/>
                <w:bCs/>
                <w:caps/>
                <w:color w:val="000000"/>
                <w:sz w:val="22"/>
                <w:szCs w:val="22"/>
                <w:lang w:eastAsia="pl-PL"/>
              </w:rPr>
            </w:pPr>
            <w:r w:rsidRPr="00880355">
              <w:rPr>
                <w:b/>
                <w:bCs/>
                <w:caps/>
                <w:color w:val="000000"/>
                <w:sz w:val="22"/>
                <w:szCs w:val="22"/>
                <w:lang w:eastAsia="pl-PL"/>
              </w:rPr>
              <w:t>rodzice</w:t>
            </w:r>
          </w:p>
        </w:tc>
        <w:tc>
          <w:tcPr>
            <w:tcW w:w="1049" w:type="dxa"/>
            <w:shd w:val="clear" w:color="auto" w:fill="F2F2F2"/>
            <w:noWrap/>
            <w:hideMark/>
          </w:tcPr>
          <w:p w14:paraId="00E7325D" w14:textId="77777777" w:rsidR="00F933FD" w:rsidRPr="00880355" w:rsidRDefault="00D470CB" w:rsidP="00880355">
            <w:pPr>
              <w:jc w:val="center"/>
              <w:rPr>
                <w:color w:val="000000"/>
                <w:sz w:val="22"/>
                <w:szCs w:val="22"/>
                <w:lang w:eastAsia="pl-PL"/>
              </w:rPr>
            </w:pPr>
            <w:r>
              <w:rPr>
                <w:color w:val="000000"/>
                <w:sz w:val="22"/>
                <w:szCs w:val="22"/>
                <w:lang w:eastAsia="pl-PL"/>
              </w:rPr>
              <w:t>0</w:t>
            </w:r>
            <w:r w:rsidR="00F933FD" w:rsidRPr="00880355">
              <w:rPr>
                <w:color w:val="000000"/>
                <w:sz w:val="22"/>
                <w:szCs w:val="22"/>
                <w:lang w:eastAsia="pl-PL"/>
              </w:rPr>
              <w:t>%</w:t>
            </w:r>
          </w:p>
        </w:tc>
        <w:tc>
          <w:tcPr>
            <w:tcW w:w="1797" w:type="dxa"/>
            <w:shd w:val="clear" w:color="auto" w:fill="F2F2F2"/>
            <w:noWrap/>
            <w:hideMark/>
          </w:tcPr>
          <w:p w14:paraId="4083BD74" w14:textId="77777777" w:rsidR="00F933FD" w:rsidRPr="00880355" w:rsidRDefault="00D470CB" w:rsidP="00880355">
            <w:pPr>
              <w:jc w:val="center"/>
              <w:rPr>
                <w:color w:val="000000"/>
                <w:sz w:val="22"/>
                <w:szCs w:val="22"/>
                <w:lang w:eastAsia="pl-PL"/>
              </w:rPr>
            </w:pPr>
            <w:r>
              <w:rPr>
                <w:color w:val="000000"/>
                <w:sz w:val="22"/>
                <w:szCs w:val="22"/>
                <w:lang w:eastAsia="pl-PL"/>
              </w:rPr>
              <w:t>0</w:t>
            </w:r>
          </w:p>
        </w:tc>
      </w:tr>
      <w:tr w:rsidR="00F933FD" w:rsidRPr="00880355" w14:paraId="34FAF9CC" w14:textId="77777777" w:rsidTr="00880355">
        <w:trPr>
          <w:trHeight w:val="307"/>
          <w:jc w:val="center"/>
        </w:trPr>
        <w:tc>
          <w:tcPr>
            <w:tcW w:w="4341" w:type="dxa"/>
            <w:tcBorders>
              <w:right w:val="single" w:sz="4" w:space="0" w:color="7F7F7F"/>
            </w:tcBorders>
            <w:noWrap/>
            <w:hideMark/>
          </w:tcPr>
          <w:p w14:paraId="5BCEF203" w14:textId="77777777" w:rsidR="00F933FD" w:rsidRPr="00880355" w:rsidRDefault="00D470CB" w:rsidP="00880355">
            <w:pPr>
              <w:jc w:val="center"/>
              <w:rPr>
                <w:b/>
                <w:bCs/>
                <w:caps/>
                <w:color w:val="000000"/>
                <w:sz w:val="22"/>
                <w:szCs w:val="22"/>
                <w:lang w:eastAsia="pl-PL"/>
              </w:rPr>
            </w:pPr>
            <w:r>
              <w:rPr>
                <w:b/>
                <w:bCs/>
                <w:caps/>
                <w:color w:val="000000"/>
                <w:sz w:val="22"/>
                <w:szCs w:val="22"/>
                <w:lang w:eastAsia="pl-PL"/>
              </w:rPr>
              <w:t>DZIADKOWIE</w:t>
            </w:r>
          </w:p>
        </w:tc>
        <w:tc>
          <w:tcPr>
            <w:tcW w:w="1049" w:type="dxa"/>
            <w:noWrap/>
            <w:hideMark/>
          </w:tcPr>
          <w:p w14:paraId="2D274757" w14:textId="77777777" w:rsidR="00F933FD" w:rsidRPr="00880355" w:rsidRDefault="00D470CB" w:rsidP="00880355">
            <w:pPr>
              <w:jc w:val="center"/>
              <w:rPr>
                <w:color w:val="000000"/>
                <w:sz w:val="22"/>
                <w:szCs w:val="22"/>
                <w:lang w:eastAsia="pl-PL"/>
              </w:rPr>
            </w:pPr>
            <w:r>
              <w:rPr>
                <w:color w:val="000000"/>
                <w:sz w:val="22"/>
                <w:szCs w:val="22"/>
                <w:lang w:eastAsia="pl-PL"/>
              </w:rPr>
              <w:t>0</w:t>
            </w:r>
            <w:r w:rsidR="00F933FD" w:rsidRPr="00880355">
              <w:rPr>
                <w:color w:val="000000"/>
                <w:sz w:val="22"/>
                <w:szCs w:val="22"/>
                <w:lang w:eastAsia="pl-PL"/>
              </w:rPr>
              <w:t>%</w:t>
            </w:r>
          </w:p>
        </w:tc>
        <w:tc>
          <w:tcPr>
            <w:tcW w:w="1797" w:type="dxa"/>
            <w:noWrap/>
            <w:hideMark/>
          </w:tcPr>
          <w:p w14:paraId="56E89DCF" w14:textId="77777777" w:rsidR="00F933FD" w:rsidRPr="00880355" w:rsidRDefault="00D470CB" w:rsidP="00880355">
            <w:pPr>
              <w:jc w:val="center"/>
              <w:rPr>
                <w:color w:val="000000"/>
                <w:sz w:val="22"/>
                <w:szCs w:val="22"/>
                <w:lang w:eastAsia="pl-PL"/>
              </w:rPr>
            </w:pPr>
            <w:r>
              <w:rPr>
                <w:color w:val="000000"/>
                <w:sz w:val="22"/>
                <w:szCs w:val="22"/>
                <w:lang w:eastAsia="pl-PL"/>
              </w:rPr>
              <w:t>0</w:t>
            </w:r>
          </w:p>
        </w:tc>
      </w:tr>
    </w:tbl>
    <w:p w14:paraId="1B4DDAA8" w14:textId="77777777" w:rsidR="00F933FD" w:rsidRPr="008D7CF9" w:rsidRDefault="00F933FD" w:rsidP="00F933FD">
      <w:pPr>
        <w:tabs>
          <w:tab w:val="left" w:pos="1515"/>
        </w:tabs>
        <w:spacing w:line="360" w:lineRule="auto"/>
        <w:jc w:val="center"/>
        <w:rPr>
          <w:i/>
          <w:sz w:val="20"/>
          <w:szCs w:val="20"/>
        </w:rPr>
      </w:pPr>
      <w:r w:rsidRPr="008D7CF9">
        <w:rPr>
          <w:i/>
          <w:sz w:val="20"/>
          <w:szCs w:val="20"/>
        </w:rPr>
        <w:t>*Pytanie wielokrotnego wyboru, odpowiedzi nie sumują się do 100%</w:t>
      </w:r>
    </w:p>
    <w:p w14:paraId="14CA26D1" w14:textId="77777777" w:rsidR="00071503" w:rsidRDefault="00071503" w:rsidP="00D470CB">
      <w:pPr>
        <w:tabs>
          <w:tab w:val="left" w:pos="1515"/>
        </w:tabs>
        <w:spacing w:before="240"/>
        <w:jc w:val="both"/>
        <w:rPr>
          <w:b/>
          <w:bCs/>
          <w:iCs/>
          <w:sz w:val="22"/>
          <w:szCs w:val="22"/>
          <w:u w:val="single"/>
        </w:rPr>
      </w:pPr>
    </w:p>
    <w:p w14:paraId="2A3FD3DA" w14:textId="77777777" w:rsidR="00D470CB" w:rsidRDefault="00D470CB" w:rsidP="00D470CB">
      <w:pPr>
        <w:tabs>
          <w:tab w:val="left" w:pos="1515"/>
        </w:tabs>
        <w:spacing w:before="240"/>
        <w:jc w:val="both"/>
        <w:rPr>
          <w:b/>
          <w:bCs/>
          <w:iCs/>
          <w:sz w:val="22"/>
          <w:szCs w:val="22"/>
          <w:u w:val="single"/>
        </w:rPr>
      </w:pPr>
      <w:r w:rsidRPr="0087557F">
        <w:rPr>
          <w:b/>
          <w:bCs/>
          <w:iCs/>
          <w:sz w:val="22"/>
          <w:szCs w:val="22"/>
          <w:u w:val="single"/>
        </w:rPr>
        <w:t>NA KOLEJNE PYTANI</w:t>
      </w:r>
      <w:r>
        <w:rPr>
          <w:b/>
          <w:bCs/>
          <w:iCs/>
          <w:sz w:val="22"/>
          <w:szCs w:val="22"/>
          <w:u w:val="single"/>
        </w:rPr>
        <w:t>E</w:t>
      </w:r>
      <w:r w:rsidRPr="0087557F">
        <w:rPr>
          <w:b/>
          <w:bCs/>
          <w:iCs/>
          <w:sz w:val="22"/>
          <w:szCs w:val="22"/>
          <w:u w:val="single"/>
        </w:rPr>
        <w:t xml:space="preserve"> ODPOWI</w:t>
      </w:r>
      <w:r>
        <w:rPr>
          <w:b/>
          <w:bCs/>
          <w:iCs/>
          <w:sz w:val="22"/>
          <w:szCs w:val="22"/>
          <w:u w:val="single"/>
        </w:rPr>
        <w:t>E</w:t>
      </w:r>
      <w:r w:rsidRPr="0087557F">
        <w:rPr>
          <w:b/>
          <w:bCs/>
          <w:iCs/>
          <w:sz w:val="22"/>
          <w:szCs w:val="22"/>
          <w:u w:val="single"/>
        </w:rPr>
        <w:t>D</w:t>
      </w:r>
      <w:r>
        <w:rPr>
          <w:b/>
          <w:bCs/>
          <w:iCs/>
          <w:sz w:val="22"/>
          <w:szCs w:val="22"/>
          <w:u w:val="single"/>
        </w:rPr>
        <w:t>ZIE</w:t>
      </w:r>
      <w:r w:rsidRPr="0087557F">
        <w:rPr>
          <w:b/>
          <w:bCs/>
          <w:iCs/>
          <w:sz w:val="22"/>
          <w:szCs w:val="22"/>
          <w:u w:val="single"/>
        </w:rPr>
        <w:t>LI WSZYSCY DORO</w:t>
      </w:r>
      <w:r>
        <w:rPr>
          <w:b/>
          <w:bCs/>
          <w:iCs/>
          <w:sz w:val="22"/>
          <w:szCs w:val="22"/>
          <w:u w:val="single"/>
        </w:rPr>
        <w:t>Ś</w:t>
      </w:r>
      <w:r w:rsidRPr="0087557F">
        <w:rPr>
          <w:b/>
          <w:bCs/>
          <w:iCs/>
          <w:sz w:val="22"/>
          <w:szCs w:val="22"/>
          <w:u w:val="single"/>
        </w:rPr>
        <w:t>LI MIESZKAŃCY</w:t>
      </w:r>
    </w:p>
    <w:p w14:paraId="6DAF2750" w14:textId="77777777" w:rsidR="00F933FD" w:rsidRPr="008D7CF9" w:rsidRDefault="00071503" w:rsidP="00071503">
      <w:pPr>
        <w:jc w:val="both"/>
        <w:rPr>
          <w:b/>
          <w:bCs/>
        </w:rPr>
      </w:pPr>
      <w:r>
        <w:t xml:space="preserve">          </w:t>
      </w:r>
      <w:r w:rsidR="00F933FD" w:rsidRPr="008D7CF9">
        <w:t xml:space="preserve">Odpowiedzi respondentów na następne pytanie pokazują aktualną skalę przemocy występującej wśród rodzin na terenie Miasta i Gminy Więcbork. </w:t>
      </w:r>
      <w:r w:rsidR="008D7CF9">
        <w:t xml:space="preserve">Jak wynika </w:t>
      </w:r>
      <w:r w:rsidR="00F933FD" w:rsidRPr="008D7CF9">
        <w:t xml:space="preserve">z uzyskanych danych, przemoc domowa dotyczy </w:t>
      </w:r>
      <w:r w:rsidR="00D470CB">
        <w:t>3</w:t>
      </w:r>
      <w:r w:rsidR="00F933FD" w:rsidRPr="008D7CF9">
        <w:t>% dorosłych mieszkańców biorących udział w badaniu. Wśród respondentów znalazły się jednak osoby, które miały trudność w jednoznacznym określeniu, czy w ich domu występuje ten problem – stanowiły one 5% ogółu.</w:t>
      </w:r>
    </w:p>
    <w:p w14:paraId="73840F16" w14:textId="77777777" w:rsidR="00071503" w:rsidRDefault="00F933FD" w:rsidP="00071503">
      <w:pPr>
        <w:pStyle w:val="Legenda"/>
        <w:spacing w:line="240" w:lineRule="auto"/>
        <w:rPr>
          <w:rFonts w:ascii="Times New Roman" w:hAnsi="Times New Roman"/>
          <w:b/>
          <w:sz w:val="22"/>
          <w:szCs w:val="22"/>
        </w:rPr>
      </w:pPr>
      <w:bookmarkStart w:id="35" w:name="_Toc25522849"/>
      <w:bookmarkStart w:id="36" w:name="_Toc85185312"/>
      <w:r w:rsidRPr="008D7CF9">
        <w:rPr>
          <w:rFonts w:ascii="Times New Roman" w:hAnsi="Times New Roman"/>
          <w:b/>
          <w:sz w:val="22"/>
          <w:szCs w:val="22"/>
        </w:rPr>
        <w:t>Czy w Pana/i domu występuje problem przemocy?</w:t>
      </w:r>
      <w:bookmarkEnd w:id="35"/>
      <w:r w:rsidRPr="008D7CF9">
        <w:rPr>
          <w:rFonts w:ascii="Times New Roman" w:hAnsi="Times New Roman"/>
          <w:b/>
          <w:sz w:val="22"/>
          <w:szCs w:val="22"/>
        </w:rPr>
        <w:t xml:space="preserve"> N=</w:t>
      </w:r>
      <w:bookmarkEnd w:id="36"/>
      <w:r w:rsidR="00D470CB">
        <w:rPr>
          <w:rFonts w:ascii="Times New Roman" w:hAnsi="Times New Roman"/>
          <w:b/>
          <w:sz w:val="22"/>
          <w:szCs w:val="22"/>
        </w:rPr>
        <w:t>171</w:t>
      </w:r>
    </w:p>
    <w:p w14:paraId="2C43B5E8" w14:textId="77777777" w:rsidR="00F933FD" w:rsidRPr="00FA1D78" w:rsidRDefault="00071503" w:rsidP="00071503">
      <w:pPr>
        <w:pStyle w:val="Legenda"/>
        <w:spacing w:line="240" w:lineRule="auto"/>
        <w:rPr>
          <w:noProof/>
          <w:lang w:eastAsia="pl-PL"/>
        </w:rPr>
      </w:pPr>
      <w:r>
        <w:rPr>
          <w:noProof/>
          <w:lang w:eastAsia="pl-PL"/>
        </w:rPr>
        <w:object w:dxaOrig="9930" w:dyaOrig="2715" w14:anchorId="5EE5DCA2">
          <v:shape id="_x0000_i1037" type="#_x0000_t75" style="width:496.5pt;height:135.75pt" o:ole="">
            <v:imagedata r:id="rId34" o:title=""/>
          </v:shape>
          <o:OLEObject Type="Embed" ProgID="MSGraph.Chart.8" ShapeID="_x0000_i1037" DrawAspect="Content" ObjectID="_1814256588" r:id="rId35">
            <o:FieldCodes>\s</o:FieldCodes>
          </o:OLEObject>
        </w:object>
      </w:r>
    </w:p>
    <w:p w14:paraId="3CA642F3" w14:textId="77777777" w:rsidR="00B91E66" w:rsidRPr="00B91E66" w:rsidRDefault="00B91E66" w:rsidP="00B91E66">
      <w:pPr>
        <w:jc w:val="both"/>
        <w:rPr>
          <w:b/>
          <w:sz w:val="28"/>
          <w:szCs w:val="28"/>
          <w:u w:val="single"/>
        </w:rPr>
      </w:pPr>
      <w:r w:rsidRPr="00B91E66">
        <w:rPr>
          <w:b/>
          <w:sz w:val="28"/>
          <w:szCs w:val="28"/>
          <w:u w:val="single"/>
        </w:rPr>
        <w:t>PROBLEM NIKOTYNOWY</w:t>
      </w:r>
    </w:p>
    <w:p w14:paraId="51632A8F" w14:textId="77777777" w:rsidR="00B91E66" w:rsidRPr="00F07E53" w:rsidRDefault="00B91E66" w:rsidP="00B91E66">
      <w:pPr>
        <w:pStyle w:val="Standard"/>
        <w:autoSpaceDE w:val="0"/>
        <w:ind w:firstLine="708"/>
        <w:jc w:val="both"/>
        <w:rPr>
          <w:rFonts w:eastAsia="Calibri" w:cs="Times New Roman"/>
          <w:color w:val="000000"/>
          <w:lang w:val="pl-PL"/>
        </w:rPr>
      </w:pPr>
      <w:r w:rsidRPr="00F07E53">
        <w:rPr>
          <w:rFonts w:eastAsia="Calibri" w:cs="Times New Roman"/>
          <w:color w:val="000000"/>
          <w:lang w:val="pl-PL"/>
        </w:rPr>
        <w:t xml:space="preserve">Kolejny z analizowanych w Diagnozie obszarów, miał na celu zweryfikowanie skali palenia papierosów </w:t>
      </w:r>
      <w:r w:rsidR="008709F4">
        <w:rPr>
          <w:rFonts w:eastAsia="Calibri" w:cs="Times New Roman"/>
          <w:color w:val="000000"/>
          <w:lang w:val="pl-PL"/>
        </w:rPr>
        <w:t xml:space="preserve">wśród </w:t>
      </w:r>
      <w:r w:rsidRPr="00F07E53">
        <w:rPr>
          <w:rFonts w:eastAsia="Calibri" w:cs="Times New Roman"/>
          <w:color w:val="000000"/>
          <w:lang w:val="pl-PL"/>
        </w:rPr>
        <w:t xml:space="preserve">dorosłych mieszkańców Miasta i Gminy Więcbork. Spośród wszystkich badanych osób, papierosy pali </w:t>
      </w:r>
      <w:r w:rsidR="008709F4">
        <w:rPr>
          <w:rFonts w:eastAsia="Calibri" w:cs="Times New Roman"/>
          <w:color w:val="000000"/>
          <w:lang w:val="pl-PL"/>
        </w:rPr>
        <w:t>18</w:t>
      </w:r>
      <w:r w:rsidRPr="00F07E53">
        <w:rPr>
          <w:rFonts w:eastAsia="Calibri" w:cs="Times New Roman"/>
          <w:color w:val="000000"/>
          <w:lang w:val="pl-PL"/>
        </w:rPr>
        <w:t xml:space="preserve">%, przy czym codziennie sięga po nie </w:t>
      </w:r>
      <w:r w:rsidR="008709F4">
        <w:rPr>
          <w:rFonts w:eastAsia="Calibri" w:cs="Times New Roman"/>
          <w:color w:val="000000"/>
          <w:lang w:val="pl-PL"/>
        </w:rPr>
        <w:t>13</w:t>
      </w:r>
      <w:r w:rsidRPr="00F07E53">
        <w:rPr>
          <w:rFonts w:eastAsia="Calibri" w:cs="Times New Roman"/>
          <w:color w:val="000000"/>
          <w:lang w:val="pl-PL"/>
        </w:rPr>
        <w:t xml:space="preserve">% respondentów, </w:t>
      </w:r>
      <w:r w:rsidR="008709F4">
        <w:rPr>
          <w:rFonts w:eastAsia="Calibri" w:cs="Times New Roman"/>
          <w:color w:val="000000"/>
          <w:lang w:val="pl-PL"/>
        </w:rPr>
        <w:t>okazjonalnie 5%</w:t>
      </w:r>
      <w:r w:rsidR="00776BF4">
        <w:rPr>
          <w:rFonts w:eastAsia="Calibri" w:cs="Times New Roman"/>
          <w:color w:val="000000"/>
          <w:lang w:val="pl-PL"/>
        </w:rPr>
        <w:t>.</w:t>
      </w:r>
    </w:p>
    <w:p w14:paraId="64649853" w14:textId="77777777" w:rsidR="00B91E66" w:rsidRDefault="00B91E66" w:rsidP="00B91E66">
      <w:pPr>
        <w:pStyle w:val="Legenda"/>
        <w:rPr>
          <w:rFonts w:ascii="Times New Roman" w:hAnsi="Times New Roman"/>
          <w:b/>
          <w:sz w:val="22"/>
          <w:szCs w:val="22"/>
        </w:rPr>
      </w:pPr>
      <w:r w:rsidRPr="00F07E53">
        <w:rPr>
          <w:rFonts w:ascii="Times New Roman" w:hAnsi="Times New Roman"/>
          <w:b/>
          <w:sz w:val="22"/>
          <w:szCs w:val="22"/>
        </w:rPr>
        <w:t>Jak często pali Pan/i papierosy? N=</w:t>
      </w:r>
      <w:r w:rsidR="00642F45">
        <w:rPr>
          <w:rFonts w:ascii="Times New Roman" w:hAnsi="Times New Roman"/>
          <w:b/>
          <w:sz w:val="22"/>
          <w:szCs w:val="22"/>
        </w:rPr>
        <w:t>178</w:t>
      </w:r>
    </w:p>
    <w:p w14:paraId="023482F8" w14:textId="77777777" w:rsidR="00EB1217" w:rsidRPr="00EB1217" w:rsidRDefault="001433E2" w:rsidP="00EB1217">
      <w:pPr>
        <w:jc w:val="center"/>
        <w:rPr>
          <w:lang w:eastAsia="en-US" w:bidi="en-US"/>
        </w:rPr>
      </w:pPr>
      <w:r>
        <w:rPr>
          <w:lang w:eastAsia="en-US" w:bidi="en-US"/>
        </w:rPr>
        <w:object w:dxaOrig="9270" w:dyaOrig="2865" w14:anchorId="334E26EB">
          <v:shape id="_x0000_i1038" type="#_x0000_t75" style="width:463.5pt;height:143.25pt" o:ole="">
            <v:imagedata r:id="rId36" o:title=""/>
          </v:shape>
          <o:OLEObject Type="Embed" ProgID="MSGraph.Chart.8" ShapeID="_x0000_i1038" DrawAspect="Content" ObjectID="_1814256589" r:id="rId37">
            <o:FieldCodes>\s</o:FieldCodes>
          </o:OLEObject>
        </w:object>
      </w:r>
    </w:p>
    <w:p w14:paraId="33911D44" w14:textId="77777777" w:rsidR="00B91E66" w:rsidRPr="00F07E53" w:rsidRDefault="0054799E" w:rsidP="00071503">
      <w:pPr>
        <w:pStyle w:val="Akapitzlist"/>
        <w:ind w:left="0"/>
        <w:jc w:val="both"/>
        <w:rPr>
          <w:b/>
          <w:sz w:val="22"/>
          <w:szCs w:val="22"/>
        </w:rPr>
      </w:pPr>
      <w:r>
        <w:rPr>
          <w:b/>
          <w:sz w:val="22"/>
          <w:szCs w:val="22"/>
        </w:rPr>
        <w:t>N</w:t>
      </w:r>
      <w:r w:rsidR="00EB1217">
        <w:rPr>
          <w:b/>
          <w:sz w:val="22"/>
          <w:szCs w:val="22"/>
        </w:rPr>
        <w:t>A KOLEJNE PYTANIA ODPOWIADALI TYLKO CI DOROLI MIESZKAŃCY, KTÓRZY PALILI PAPIEROSY N=37</w:t>
      </w:r>
    </w:p>
    <w:p w14:paraId="611C83E2" w14:textId="77777777" w:rsidR="0054799E" w:rsidRDefault="0054799E" w:rsidP="00B91E66">
      <w:pPr>
        <w:pStyle w:val="Standard"/>
        <w:autoSpaceDE w:val="0"/>
        <w:spacing w:before="0"/>
        <w:ind w:firstLine="708"/>
        <w:jc w:val="both"/>
        <w:rPr>
          <w:rFonts w:eastAsia="Calibri" w:cs="Times New Roman"/>
          <w:color w:val="000000"/>
          <w:lang w:val="pl-PL"/>
        </w:rPr>
      </w:pPr>
    </w:p>
    <w:p w14:paraId="1DFC5F34" w14:textId="77777777" w:rsidR="00B91E66" w:rsidRPr="00F07E53" w:rsidRDefault="00B91E66" w:rsidP="00B91E66">
      <w:pPr>
        <w:pStyle w:val="Standard"/>
        <w:autoSpaceDE w:val="0"/>
        <w:spacing w:before="0"/>
        <w:ind w:firstLine="708"/>
        <w:jc w:val="both"/>
        <w:rPr>
          <w:rFonts w:eastAsia="Calibri" w:cs="Times New Roman"/>
          <w:color w:val="000000"/>
          <w:lang w:val="pl-PL"/>
        </w:rPr>
      </w:pPr>
      <w:r w:rsidRPr="00F07E53">
        <w:rPr>
          <w:rFonts w:eastAsia="Calibri" w:cs="Times New Roman"/>
          <w:color w:val="000000"/>
          <w:lang w:val="pl-PL"/>
        </w:rPr>
        <w:t xml:space="preserve">W tabeli poniżej przedstawiona została ilość dziennie wypalanych przez dorosłych mieszkańców sztuk papierosów. Na podstawie zebranych danych możemy zauważyć, że </w:t>
      </w:r>
      <w:r w:rsidR="0054799E">
        <w:rPr>
          <w:rFonts w:eastAsia="Calibri" w:cs="Times New Roman"/>
          <w:color w:val="000000"/>
          <w:lang w:val="pl-PL"/>
        </w:rPr>
        <w:t>8</w:t>
      </w:r>
      <w:r w:rsidRPr="00F07E53">
        <w:rPr>
          <w:rFonts w:eastAsia="Calibri" w:cs="Times New Roman"/>
          <w:color w:val="000000"/>
          <w:lang w:val="pl-PL"/>
        </w:rPr>
        <w:t xml:space="preserve"> os</w:t>
      </w:r>
      <w:r w:rsidR="0054799E">
        <w:rPr>
          <w:rFonts w:eastAsia="Calibri" w:cs="Times New Roman"/>
          <w:color w:val="000000"/>
          <w:lang w:val="pl-PL"/>
        </w:rPr>
        <w:t>ób</w:t>
      </w:r>
      <w:r w:rsidRPr="00F07E53">
        <w:rPr>
          <w:rFonts w:eastAsia="Calibri" w:cs="Times New Roman"/>
          <w:color w:val="000000"/>
          <w:lang w:val="pl-PL"/>
        </w:rPr>
        <w:t xml:space="preserve"> (</w:t>
      </w:r>
      <w:r w:rsidR="0054799E">
        <w:rPr>
          <w:rFonts w:eastAsia="Calibri" w:cs="Times New Roman"/>
          <w:color w:val="000000"/>
          <w:lang w:val="pl-PL"/>
        </w:rPr>
        <w:t>2</w:t>
      </w:r>
      <w:r w:rsidR="007F68C1">
        <w:rPr>
          <w:rFonts w:eastAsia="Calibri" w:cs="Times New Roman"/>
          <w:color w:val="000000"/>
          <w:lang w:val="pl-PL"/>
        </w:rPr>
        <w:t>2</w:t>
      </w:r>
      <w:r w:rsidRPr="00F07E53">
        <w:rPr>
          <w:rFonts w:eastAsia="Calibri" w:cs="Times New Roman"/>
          <w:color w:val="000000"/>
          <w:lang w:val="pl-PL"/>
        </w:rPr>
        <w:t>%) nie wie ile dziennie papierosów wypala, ponieważ nie robią tego codziennie</w:t>
      </w:r>
      <w:r w:rsidR="0054799E">
        <w:rPr>
          <w:rFonts w:eastAsia="Calibri" w:cs="Times New Roman"/>
          <w:color w:val="000000"/>
          <w:lang w:val="pl-PL"/>
        </w:rPr>
        <w:t>. 5</w:t>
      </w:r>
      <w:r w:rsidRPr="00F07E53">
        <w:rPr>
          <w:rFonts w:eastAsia="Calibri" w:cs="Times New Roman"/>
          <w:color w:val="000000"/>
          <w:lang w:val="pl-PL"/>
        </w:rPr>
        <w:t xml:space="preserve"> ankietowanych (</w:t>
      </w:r>
      <w:r w:rsidR="007F68C1">
        <w:rPr>
          <w:rFonts w:eastAsia="Calibri" w:cs="Times New Roman"/>
          <w:color w:val="000000"/>
          <w:lang w:val="pl-PL"/>
        </w:rPr>
        <w:t>14</w:t>
      </w:r>
      <w:r w:rsidRPr="00F07E53">
        <w:rPr>
          <w:rFonts w:eastAsia="Calibri" w:cs="Times New Roman"/>
          <w:color w:val="000000"/>
          <w:lang w:val="pl-PL"/>
        </w:rPr>
        <w:t>%)</w:t>
      </w:r>
      <w:r w:rsidR="00D642D0">
        <w:rPr>
          <w:rFonts w:eastAsia="Calibri" w:cs="Times New Roman"/>
          <w:color w:val="000000"/>
          <w:lang w:val="pl-PL"/>
        </w:rPr>
        <w:t xml:space="preserve"> wypala dziennie mniej niż 5 sztuk, 15 osób (</w:t>
      </w:r>
      <w:r w:rsidR="007F68C1">
        <w:rPr>
          <w:rFonts w:eastAsia="Calibri" w:cs="Times New Roman"/>
          <w:color w:val="000000"/>
          <w:lang w:val="pl-PL"/>
        </w:rPr>
        <w:t>40</w:t>
      </w:r>
      <w:r w:rsidR="00D642D0">
        <w:rPr>
          <w:rFonts w:eastAsia="Calibri" w:cs="Times New Roman"/>
          <w:color w:val="000000"/>
          <w:lang w:val="pl-PL"/>
        </w:rPr>
        <w:t>%)</w:t>
      </w:r>
      <w:r w:rsidRPr="00F07E53">
        <w:rPr>
          <w:rFonts w:eastAsia="Calibri" w:cs="Times New Roman"/>
          <w:color w:val="000000"/>
          <w:lang w:val="pl-PL"/>
        </w:rPr>
        <w:t xml:space="preserve"> deklaruje, iż sięga po papierosa od 6 do 15 razy w ciągu dnia, 3 </w:t>
      </w:r>
      <w:r w:rsidR="00D642D0">
        <w:rPr>
          <w:rFonts w:eastAsia="Calibri" w:cs="Times New Roman"/>
          <w:color w:val="000000"/>
          <w:lang w:val="pl-PL"/>
        </w:rPr>
        <w:t>ankietowanych</w:t>
      </w:r>
      <w:r w:rsidRPr="00F07E53">
        <w:rPr>
          <w:rFonts w:eastAsia="Calibri" w:cs="Times New Roman"/>
          <w:color w:val="000000"/>
          <w:lang w:val="pl-PL"/>
        </w:rPr>
        <w:t xml:space="preserve"> (</w:t>
      </w:r>
      <w:r w:rsidR="00D642D0">
        <w:rPr>
          <w:rFonts w:eastAsia="Calibri" w:cs="Times New Roman"/>
          <w:color w:val="000000"/>
          <w:lang w:val="pl-PL"/>
        </w:rPr>
        <w:t>8</w:t>
      </w:r>
      <w:r w:rsidRPr="00F07E53">
        <w:rPr>
          <w:rFonts w:eastAsia="Calibri" w:cs="Times New Roman"/>
          <w:color w:val="000000"/>
          <w:lang w:val="pl-PL"/>
        </w:rPr>
        <w:t xml:space="preserve">%) między 16, a 25 razy, natomiast </w:t>
      </w:r>
      <w:r w:rsidR="00D642D0">
        <w:rPr>
          <w:rFonts w:eastAsia="Calibri" w:cs="Times New Roman"/>
          <w:color w:val="000000"/>
          <w:lang w:val="pl-PL"/>
        </w:rPr>
        <w:t>6</w:t>
      </w:r>
      <w:r w:rsidRPr="00F07E53">
        <w:rPr>
          <w:rFonts w:eastAsia="Calibri" w:cs="Times New Roman"/>
          <w:color w:val="000000"/>
          <w:lang w:val="pl-PL"/>
        </w:rPr>
        <w:t xml:space="preserve"> badanych (</w:t>
      </w:r>
      <w:r w:rsidR="00D642D0">
        <w:rPr>
          <w:rFonts w:eastAsia="Calibri" w:cs="Times New Roman"/>
          <w:color w:val="000000"/>
          <w:lang w:val="pl-PL"/>
        </w:rPr>
        <w:t>16</w:t>
      </w:r>
      <w:r w:rsidRPr="00F07E53">
        <w:rPr>
          <w:rFonts w:eastAsia="Calibri" w:cs="Times New Roman"/>
          <w:color w:val="000000"/>
          <w:lang w:val="pl-PL"/>
        </w:rPr>
        <w:t xml:space="preserve">%) </w:t>
      </w:r>
      <w:r w:rsidR="00D642D0">
        <w:rPr>
          <w:rFonts w:eastAsia="Calibri" w:cs="Times New Roman"/>
          <w:color w:val="000000"/>
          <w:lang w:val="pl-PL"/>
        </w:rPr>
        <w:t>nie wie, ponieważ nie liczy</w:t>
      </w:r>
      <w:r w:rsidRPr="00F07E53">
        <w:rPr>
          <w:rFonts w:eastAsia="Calibri" w:cs="Times New Roman"/>
          <w:color w:val="000000"/>
          <w:lang w:val="pl-PL"/>
        </w:rPr>
        <w:t>.</w:t>
      </w:r>
    </w:p>
    <w:p w14:paraId="75DD0928" w14:textId="77777777" w:rsidR="00B91E66" w:rsidRPr="00F07E53" w:rsidRDefault="00B91E66" w:rsidP="00B91E66">
      <w:pPr>
        <w:pStyle w:val="Legenda"/>
        <w:rPr>
          <w:rFonts w:ascii="Times New Roman" w:hAnsi="Times New Roman"/>
          <w:b/>
          <w:sz w:val="22"/>
          <w:szCs w:val="22"/>
        </w:rPr>
      </w:pPr>
      <w:r w:rsidRPr="00F07E53">
        <w:rPr>
          <w:rFonts w:ascii="Times New Roman" w:hAnsi="Times New Roman"/>
          <w:b/>
          <w:sz w:val="22"/>
          <w:szCs w:val="22"/>
        </w:rPr>
        <w:t>Ile sztuk papierosów dziennie Pan/i wypala? N=</w:t>
      </w:r>
      <w:r w:rsidR="00D4344B">
        <w:rPr>
          <w:rFonts w:ascii="Times New Roman" w:hAnsi="Times New Roman"/>
          <w:b/>
          <w:sz w:val="22"/>
          <w:szCs w:val="22"/>
        </w:rPr>
        <w:t>37</w:t>
      </w:r>
    </w:p>
    <w:tbl>
      <w:tblPr>
        <w:tblW w:w="7477" w:type="dxa"/>
        <w:jc w:val="center"/>
        <w:tblLook w:val="04A0" w:firstRow="1" w:lastRow="0" w:firstColumn="1" w:lastColumn="0" w:noHBand="0" w:noVBand="1"/>
      </w:tblPr>
      <w:tblGrid>
        <w:gridCol w:w="4741"/>
        <w:gridCol w:w="992"/>
        <w:gridCol w:w="1744"/>
      </w:tblGrid>
      <w:tr w:rsidR="00B91E66" w:rsidRPr="00026FBC" w14:paraId="7DF39098" w14:textId="77777777" w:rsidTr="00DB49C7">
        <w:trPr>
          <w:trHeight w:val="306"/>
          <w:jc w:val="center"/>
        </w:trPr>
        <w:tc>
          <w:tcPr>
            <w:tcW w:w="4741" w:type="dxa"/>
            <w:tcBorders>
              <w:bottom w:val="single" w:sz="4" w:space="0" w:color="7F7F7F"/>
              <w:right w:val="nil"/>
            </w:tcBorders>
            <w:noWrap/>
            <w:hideMark/>
          </w:tcPr>
          <w:p w14:paraId="3BB5375F" w14:textId="77777777" w:rsidR="00B91E66" w:rsidRPr="00026FBC" w:rsidRDefault="00B91E66" w:rsidP="00C5044F">
            <w:pPr>
              <w:jc w:val="center"/>
              <w:rPr>
                <w:b/>
                <w:bCs/>
                <w:i/>
                <w:iCs/>
                <w:caps/>
                <w:color w:val="000000"/>
                <w:sz w:val="22"/>
                <w:szCs w:val="22"/>
                <w:lang w:eastAsia="pl-PL"/>
              </w:rPr>
            </w:pPr>
            <w:r w:rsidRPr="00026FBC">
              <w:rPr>
                <w:b/>
                <w:bCs/>
                <w:iCs/>
                <w:caps/>
                <w:color w:val="000000"/>
                <w:sz w:val="22"/>
                <w:szCs w:val="22"/>
                <w:lang w:eastAsia="pl-PL"/>
              </w:rPr>
              <w:t>Odpowiedź</w:t>
            </w:r>
          </w:p>
        </w:tc>
        <w:tc>
          <w:tcPr>
            <w:tcW w:w="992" w:type="dxa"/>
            <w:tcBorders>
              <w:bottom w:val="single" w:sz="4" w:space="0" w:color="7F7F7F"/>
            </w:tcBorders>
            <w:noWrap/>
            <w:hideMark/>
          </w:tcPr>
          <w:p w14:paraId="321A0A75" w14:textId="77777777" w:rsidR="00B91E66" w:rsidRPr="00026FBC" w:rsidRDefault="00B91E66" w:rsidP="00C5044F">
            <w:pPr>
              <w:jc w:val="center"/>
              <w:rPr>
                <w:b/>
                <w:bCs/>
                <w:iCs/>
                <w:caps/>
                <w:color w:val="000000"/>
                <w:sz w:val="22"/>
                <w:szCs w:val="22"/>
                <w:lang w:eastAsia="pl-PL"/>
              </w:rPr>
            </w:pPr>
            <w:r w:rsidRPr="00026FBC">
              <w:rPr>
                <w:b/>
                <w:bCs/>
                <w:iCs/>
                <w:caps/>
                <w:color w:val="000000"/>
                <w:sz w:val="22"/>
                <w:szCs w:val="22"/>
                <w:lang w:eastAsia="pl-PL"/>
              </w:rPr>
              <w:t>%</w:t>
            </w:r>
          </w:p>
        </w:tc>
        <w:tc>
          <w:tcPr>
            <w:tcW w:w="1744" w:type="dxa"/>
            <w:tcBorders>
              <w:bottom w:val="single" w:sz="4" w:space="0" w:color="7F7F7F"/>
            </w:tcBorders>
            <w:noWrap/>
            <w:hideMark/>
          </w:tcPr>
          <w:p w14:paraId="2C100744" w14:textId="77777777" w:rsidR="00B91E66" w:rsidRPr="00026FBC" w:rsidRDefault="00B91E66" w:rsidP="00C5044F">
            <w:pPr>
              <w:jc w:val="center"/>
              <w:rPr>
                <w:b/>
                <w:bCs/>
                <w:iCs/>
                <w:caps/>
                <w:color w:val="000000"/>
                <w:sz w:val="22"/>
                <w:szCs w:val="22"/>
                <w:lang w:eastAsia="pl-PL"/>
              </w:rPr>
            </w:pPr>
            <w:r w:rsidRPr="00026FBC">
              <w:rPr>
                <w:b/>
                <w:bCs/>
                <w:iCs/>
                <w:caps/>
                <w:color w:val="000000"/>
                <w:sz w:val="22"/>
                <w:szCs w:val="22"/>
                <w:lang w:eastAsia="pl-PL"/>
              </w:rPr>
              <w:t>Liczba odp.</w:t>
            </w:r>
          </w:p>
        </w:tc>
      </w:tr>
      <w:tr w:rsidR="00B91E66" w:rsidRPr="00026FBC" w14:paraId="3EC4CBFA" w14:textId="77777777" w:rsidTr="00DB49C7">
        <w:trPr>
          <w:trHeight w:val="306"/>
          <w:jc w:val="center"/>
        </w:trPr>
        <w:tc>
          <w:tcPr>
            <w:tcW w:w="4741" w:type="dxa"/>
            <w:tcBorders>
              <w:right w:val="single" w:sz="4" w:space="0" w:color="7F7F7F"/>
            </w:tcBorders>
            <w:shd w:val="clear" w:color="auto" w:fill="F2F2F2"/>
            <w:noWrap/>
            <w:hideMark/>
          </w:tcPr>
          <w:p w14:paraId="03FF0FB5"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trudno powiedzieć, nie palę codziennie</w:t>
            </w:r>
          </w:p>
        </w:tc>
        <w:tc>
          <w:tcPr>
            <w:tcW w:w="992" w:type="dxa"/>
            <w:shd w:val="clear" w:color="auto" w:fill="F2F2F2"/>
            <w:noWrap/>
            <w:hideMark/>
          </w:tcPr>
          <w:p w14:paraId="6B0A4939" w14:textId="77777777" w:rsidR="00B91E66" w:rsidRPr="00026FBC" w:rsidRDefault="007F68C1" w:rsidP="00C5044F">
            <w:pPr>
              <w:jc w:val="center"/>
              <w:rPr>
                <w:color w:val="000000"/>
                <w:sz w:val="22"/>
                <w:szCs w:val="22"/>
                <w:lang w:eastAsia="pl-PL"/>
              </w:rPr>
            </w:pPr>
            <w:r>
              <w:rPr>
                <w:color w:val="000000"/>
                <w:sz w:val="22"/>
                <w:szCs w:val="22"/>
                <w:lang w:eastAsia="pl-PL"/>
              </w:rPr>
              <w:t>22</w:t>
            </w:r>
            <w:r w:rsidR="00B91E66" w:rsidRPr="00026FBC">
              <w:rPr>
                <w:color w:val="000000"/>
                <w:sz w:val="22"/>
                <w:szCs w:val="22"/>
                <w:lang w:eastAsia="pl-PL"/>
              </w:rPr>
              <w:t>%</w:t>
            </w:r>
          </w:p>
        </w:tc>
        <w:tc>
          <w:tcPr>
            <w:tcW w:w="1744" w:type="dxa"/>
            <w:shd w:val="clear" w:color="auto" w:fill="F2F2F2"/>
            <w:noWrap/>
            <w:hideMark/>
          </w:tcPr>
          <w:p w14:paraId="04A811F0" w14:textId="77777777" w:rsidR="00B91E66" w:rsidRPr="00026FBC" w:rsidRDefault="00D4344B" w:rsidP="00C5044F">
            <w:pPr>
              <w:jc w:val="center"/>
              <w:rPr>
                <w:color w:val="000000"/>
                <w:sz w:val="22"/>
                <w:szCs w:val="22"/>
                <w:lang w:eastAsia="pl-PL"/>
              </w:rPr>
            </w:pPr>
            <w:r>
              <w:rPr>
                <w:color w:val="000000"/>
                <w:sz w:val="22"/>
                <w:szCs w:val="22"/>
                <w:lang w:eastAsia="pl-PL"/>
              </w:rPr>
              <w:t>8</w:t>
            </w:r>
          </w:p>
        </w:tc>
      </w:tr>
      <w:tr w:rsidR="00B91E66" w:rsidRPr="00026FBC" w14:paraId="420A88EC" w14:textId="77777777" w:rsidTr="00DB49C7">
        <w:trPr>
          <w:trHeight w:val="306"/>
          <w:jc w:val="center"/>
        </w:trPr>
        <w:tc>
          <w:tcPr>
            <w:tcW w:w="4741" w:type="dxa"/>
            <w:tcBorders>
              <w:right w:val="single" w:sz="4" w:space="0" w:color="7F7F7F"/>
            </w:tcBorders>
            <w:noWrap/>
            <w:hideMark/>
          </w:tcPr>
          <w:p w14:paraId="1ED1FA9B"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poniżej 5 sztuk</w:t>
            </w:r>
          </w:p>
        </w:tc>
        <w:tc>
          <w:tcPr>
            <w:tcW w:w="992" w:type="dxa"/>
            <w:noWrap/>
            <w:hideMark/>
          </w:tcPr>
          <w:p w14:paraId="7887DC67" w14:textId="77777777" w:rsidR="00B91E66" w:rsidRPr="00026FBC" w:rsidRDefault="007F68C1" w:rsidP="00C5044F">
            <w:pPr>
              <w:jc w:val="center"/>
              <w:rPr>
                <w:color w:val="000000"/>
                <w:sz w:val="22"/>
                <w:szCs w:val="22"/>
                <w:lang w:eastAsia="pl-PL"/>
              </w:rPr>
            </w:pPr>
            <w:r>
              <w:rPr>
                <w:color w:val="000000"/>
                <w:sz w:val="22"/>
                <w:szCs w:val="22"/>
                <w:lang w:eastAsia="pl-PL"/>
              </w:rPr>
              <w:t>14</w:t>
            </w:r>
            <w:r w:rsidR="00B91E66" w:rsidRPr="00026FBC">
              <w:rPr>
                <w:color w:val="000000"/>
                <w:sz w:val="22"/>
                <w:szCs w:val="22"/>
                <w:lang w:eastAsia="pl-PL"/>
              </w:rPr>
              <w:t>%</w:t>
            </w:r>
          </w:p>
        </w:tc>
        <w:tc>
          <w:tcPr>
            <w:tcW w:w="1744" w:type="dxa"/>
            <w:noWrap/>
            <w:hideMark/>
          </w:tcPr>
          <w:p w14:paraId="0F1F624B" w14:textId="77777777" w:rsidR="00B91E66" w:rsidRPr="00026FBC" w:rsidRDefault="00D4344B" w:rsidP="00C5044F">
            <w:pPr>
              <w:jc w:val="center"/>
              <w:rPr>
                <w:color w:val="000000"/>
                <w:sz w:val="22"/>
                <w:szCs w:val="22"/>
                <w:lang w:eastAsia="pl-PL"/>
              </w:rPr>
            </w:pPr>
            <w:r>
              <w:rPr>
                <w:color w:val="000000"/>
                <w:sz w:val="22"/>
                <w:szCs w:val="22"/>
                <w:lang w:eastAsia="pl-PL"/>
              </w:rPr>
              <w:t>5</w:t>
            </w:r>
          </w:p>
        </w:tc>
      </w:tr>
      <w:tr w:rsidR="00B91E66" w:rsidRPr="00026FBC" w14:paraId="354BCDE1" w14:textId="77777777" w:rsidTr="00DB49C7">
        <w:trPr>
          <w:trHeight w:val="306"/>
          <w:jc w:val="center"/>
        </w:trPr>
        <w:tc>
          <w:tcPr>
            <w:tcW w:w="4741" w:type="dxa"/>
            <w:tcBorders>
              <w:right w:val="single" w:sz="4" w:space="0" w:color="7F7F7F"/>
            </w:tcBorders>
            <w:shd w:val="clear" w:color="auto" w:fill="F2F2F2"/>
            <w:noWrap/>
            <w:hideMark/>
          </w:tcPr>
          <w:p w14:paraId="2933AFFC"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6-15 sztuk</w:t>
            </w:r>
          </w:p>
        </w:tc>
        <w:tc>
          <w:tcPr>
            <w:tcW w:w="992" w:type="dxa"/>
            <w:shd w:val="clear" w:color="auto" w:fill="F2F2F2"/>
            <w:noWrap/>
            <w:hideMark/>
          </w:tcPr>
          <w:p w14:paraId="3EF31FC1" w14:textId="77777777" w:rsidR="00B91E66" w:rsidRPr="00026FBC" w:rsidRDefault="00D4344B" w:rsidP="00C5044F">
            <w:pPr>
              <w:jc w:val="center"/>
              <w:rPr>
                <w:color w:val="000000"/>
                <w:sz w:val="22"/>
                <w:szCs w:val="22"/>
                <w:lang w:eastAsia="pl-PL"/>
              </w:rPr>
            </w:pPr>
            <w:r>
              <w:rPr>
                <w:color w:val="000000"/>
                <w:sz w:val="22"/>
                <w:szCs w:val="22"/>
                <w:lang w:eastAsia="pl-PL"/>
              </w:rPr>
              <w:t>40</w:t>
            </w:r>
            <w:r w:rsidR="00B91E66" w:rsidRPr="00026FBC">
              <w:rPr>
                <w:color w:val="000000"/>
                <w:sz w:val="22"/>
                <w:szCs w:val="22"/>
                <w:lang w:eastAsia="pl-PL"/>
              </w:rPr>
              <w:t>%</w:t>
            </w:r>
          </w:p>
        </w:tc>
        <w:tc>
          <w:tcPr>
            <w:tcW w:w="1744" w:type="dxa"/>
            <w:shd w:val="clear" w:color="auto" w:fill="F2F2F2"/>
            <w:noWrap/>
            <w:hideMark/>
          </w:tcPr>
          <w:p w14:paraId="1015F45A" w14:textId="77777777" w:rsidR="00B91E66" w:rsidRPr="00026FBC" w:rsidRDefault="00D4344B" w:rsidP="00C5044F">
            <w:pPr>
              <w:jc w:val="center"/>
              <w:rPr>
                <w:color w:val="000000"/>
                <w:sz w:val="22"/>
                <w:szCs w:val="22"/>
                <w:lang w:eastAsia="pl-PL"/>
              </w:rPr>
            </w:pPr>
            <w:r>
              <w:rPr>
                <w:color w:val="000000"/>
                <w:sz w:val="22"/>
                <w:szCs w:val="22"/>
                <w:lang w:eastAsia="pl-PL"/>
              </w:rPr>
              <w:t>15</w:t>
            </w:r>
          </w:p>
        </w:tc>
      </w:tr>
      <w:tr w:rsidR="00B91E66" w:rsidRPr="00026FBC" w14:paraId="34538FA0" w14:textId="77777777" w:rsidTr="00DB49C7">
        <w:trPr>
          <w:trHeight w:val="306"/>
          <w:jc w:val="center"/>
        </w:trPr>
        <w:tc>
          <w:tcPr>
            <w:tcW w:w="4741" w:type="dxa"/>
            <w:tcBorders>
              <w:right w:val="single" w:sz="4" w:space="0" w:color="7F7F7F"/>
            </w:tcBorders>
            <w:noWrap/>
            <w:hideMark/>
          </w:tcPr>
          <w:p w14:paraId="3825F885"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16-25 sztuk</w:t>
            </w:r>
          </w:p>
        </w:tc>
        <w:tc>
          <w:tcPr>
            <w:tcW w:w="992" w:type="dxa"/>
            <w:noWrap/>
            <w:hideMark/>
          </w:tcPr>
          <w:p w14:paraId="23BBE09B" w14:textId="77777777" w:rsidR="00B91E66" w:rsidRPr="00026FBC" w:rsidRDefault="00D4344B" w:rsidP="00C5044F">
            <w:pPr>
              <w:jc w:val="center"/>
              <w:rPr>
                <w:color w:val="000000"/>
                <w:sz w:val="22"/>
                <w:szCs w:val="22"/>
                <w:lang w:eastAsia="pl-PL"/>
              </w:rPr>
            </w:pPr>
            <w:r>
              <w:rPr>
                <w:color w:val="000000"/>
                <w:sz w:val="22"/>
                <w:szCs w:val="22"/>
                <w:lang w:eastAsia="pl-PL"/>
              </w:rPr>
              <w:t>8</w:t>
            </w:r>
            <w:r w:rsidR="00B91E66" w:rsidRPr="00026FBC">
              <w:rPr>
                <w:color w:val="000000"/>
                <w:sz w:val="22"/>
                <w:szCs w:val="22"/>
                <w:lang w:eastAsia="pl-PL"/>
              </w:rPr>
              <w:t>%</w:t>
            </w:r>
          </w:p>
        </w:tc>
        <w:tc>
          <w:tcPr>
            <w:tcW w:w="1744" w:type="dxa"/>
            <w:noWrap/>
            <w:hideMark/>
          </w:tcPr>
          <w:p w14:paraId="79A46F6D" w14:textId="77777777" w:rsidR="00B91E66" w:rsidRPr="00026FBC" w:rsidRDefault="00B91E66" w:rsidP="00C5044F">
            <w:pPr>
              <w:jc w:val="center"/>
              <w:rPr>
                <w:color w:val="000000"/>
                <w:sz w:val="22"/>
                <w:szCs w:val="22"/>
                <w:lang w:eastAsia="pl-PL"/>
              </w:rPr>
            </w:pPr>
            <w:r w:rsidRPr="00026FBC">
              <w:rPr>
                <w:color w:val="000000"/>
                <w:sz w:val="22"/>
                <w:szCs w:val="22"/>
                <w:lang w:eastAsia="pl-PL"/>
              </w:rPr>
              <w:t>3</w:t>
            </w:r>
          </w:p>
        </w:tc>
      </w:tr>
      <w:tr w:rsidR="00B91E66" w:rsidRPr="00026FBC" w14:paraId="09DD3D49" w14:textId="77777777" w:rsidTr="00DB49C7">
        <w:trPr>
          <w:trHeight w:val="306"/>
          <w:jc w:val="center"/>
        </w:trPr>
        <w:tc>
          <w:tcPr>
            <w:tcW w:w="4741" w:type="dxa"/>
            <w:tcBorders>
              <w:right w:val="single" w:sz="4" w:space="0" w:color="7F7F7F"/>
            </w:tcBorders>
            <w:shd w:val="clear" w:color="auto" w:fill="F2F2F2"/>
            <w:noWrap/>
            <w:hideMark/>
          </w:tcPr>
          <w:p w14:paraId="04B9BDAD"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nie wiem, nie liczę</w:t>
            </w:r>
          </w:p>
        </w:tc>
        <w:tc>
          <w:tcPr>
            <w:tcW w:w="992" w:type="dxa"/>
            <w:shd w:val="clear" w:color="auto" w:fill="F2F2F2"/>
            <w:noWrap/>
            <w:hideMark/>
          </w:tcPr>
          <w:p w14:paraId="64AE5370" w14:textId="77777777" w:rsidR="00B91E66" w:rsidRPr="00026FBC" w:rsidRDefault="00D4344B" w:rsidP="00C5044F">
            <w:pPr>
              <w:jc w:val="center"/>
              <w:rPr>
                <w:color w:val="000000"/>
                <w:sz w:val="22"/>
                <w:szCs w:val="22"/>
                <w:lang w:eastAsia="pl-PL"/>
              </w:rPr>
            </w:pPr>
            <w:r>
              <w:rPr>
                <w:color w:val="000000"/>
                <w:sz w:val="22"/>
                <w:szCs w:val="22"/>
                <w:lang w:eastAsia="pl-PL"/>
              </w:rPr>
              <w:t>16</w:t>
            </w:r>
            <w:r w:rsidR="00B91E66" w:rsidRPr="00026FBC">
              <w:rPr>
                <w:color w:val="000000"/>
                <w:sz w:val="22"/>
                <w:szCs w:val="22"/>
                <w:lang w:eastAsia="pl-PL"/>
              </w:rPr>
              <w:t>%</w:t>
            </w:r>
          </w:p>
        </w:tc>
        <w:tc>
          <w:tcPr>
            <w:tcW w:w="1744" w:type="dxa"/>
            <w:shd w:val="clear" w:color="auto" w:fill="F2F2F2"/>
            <w:noWrap/>
            <w:hideMark/>
          </w:tcPr>
          <w:p w14:paraId="0EC3D55E" w14:textId="77777777" w:rsidR="00B91E66" w:rsidRPr="00026FBC" w:rsidRDefault="00D4344B" w:rsidP="00C5044F">
            <w:pPr>
              <w:jc w:val="center"/>
              <w:rPr>
                <w:color w:val="000000"/>
                <w:sz w:val="22"/>
                <w:szCs w:val="22"/>
                <w:lang w:eastAsia="pl-PL"/>
              </w:rPr>
            </w:pPr>
            <w:r>
              <w:rPr>
                <w:color w:val="000000"/>
                <w:sz w:val="22"/>
                <w:szCs w:val="22"/>
                <w:lang w:eastAsia="pl-PL"/>
              </w:rPr>
              <w:t>6</w:t>
            </w:r>
          </w:p>
        </w:tc>
      </w:tr>
    </w:tbl>
    <w:p w14:paraId="0784CD99" w14:textId="77777777" w:rsidR="00B91E66" w:rsidRDefault="00B91E66" w:rsidP="00B91E66">
      <w:pPr>
        <w:pStyle w:val="Standard"/>
        <w:spacing w:before="0" w:line="360" w:lineRule="auto"/>
        <w:jc w:val="both"/>
        <w:rPr>
          <w:rFonts w:ascii="Cambria" w:hAnsi="Cambria" w:cs="Times New Roman"/>
          <w:lang w:val="pl-PL"/>
        </w:rPr>
      </w:pPr>
    </w:p>
    <w:p w14:paraId="0CD02347" w14:textId="77777777" w:rsidR="00B91E66" w:rsidRPr="00F07E53" w:rsidRDefault="00B91E66" w:rsidP="00B91E66">
      <w:pPr>
        <w:pStyle w:val="Standard"/>
        <w:spacing w:before="0"/>
        <w:ind w:firstLine="708"/>
        <w:jc w:val="both"/>
        <w:rPr>
          <w:rFonts w:cs="Times New Roman"/>
          <w:lang w:val="pl-PL"/>
        </w:rPr>
      </w:pPr>
      <w:r w:rsidRPr="00F07E53">
        <w:rPr>
          <w:rFonts w:cs="Times New Roman"/>
          <w:lang w:val="pl-PL"/>
        </w:rPr>
        <w:t>Kolejna tabela prezentuje rozkład odpowiedzi mieszkańców na pytanie o próby rzucenia przez nich palenia. Z zebranych danych wynika</w:t>
      </w:r>
      <w:r w:rsidR="00D4344B">
        <w:rPr>
          <w:rFonts w:cs="Times New Roman"/>
          <w:lang w:val="pl-PL"/>
        </w:rPr>
        <w:t>, że 12 osób nigdy nie próbowało zerwać z nałogiem, 20 respondentów próbowało</w:t>
      </w:r>
      <w:r w:rsidR="004957FB">
        <w:rPr>
          <w:rFonts w:cs="Times New Roman"/>
          <w:lang w:val="pl-PL"/>
        </w:rPr>
        <w:t>, ale nie udało się, a 6 ankietowanych dopiero zamierza spróbować.</w:t>
      </w:r>
    </w:p>
    <w:p w14:paraId="27E61337" w14:textId="77777777" w:rsidR="00B91E66" w:rsidRPr="00F07E53" w:rsidRDefault="00B91E66" w:rsidP="00B91E66">
      <w:pPr>
        <w:pStyle w:val="Legenda"/>
        <w:rPr>
          <w:rFonts w:ascii="Times New Roman" w:hAnsi="Times New Roman"/>
          <w:b/>
          <w:sz w:val="22"/>
          <w:szCs w:val="22"/>
        </w:rPr>
      </w:pPr>
      <w:r w:rsidRPr="00F07E53">
        <w:rPr>
          <w:rFonts w:ascii="Times New Roman" w:hAnsi="Times New Roman"/>
          <w:b/>
          <w:sz w:val="22"/>
          <w:szCs w:val="22"/>
        </w:rPr>
        <w:t>Czy próbował/a Pan/i rzucić palenie? N=</w:t>
      </w:r>
      <w:r w:rsidR="004957FB">
        <w:rPr>
          <w:rFonts w:ascii="Times New Roman" w:hAnsi="Times New Roman"/>
          <w:b/>
          <w:sz w:val="22"/>
          <w:szCs w:val="22"/>
        </w:rPr>
        <w:t>38</w:t>
      </w:r>
    </w:p>
    <w:tbl>
      <w:tblPr>
        <w:tblW w:w="7339" w:type="dxa"/>
        <w:jc w:val="center"/>
        <w:tblLook w:val="04A0" w:firstRow="1" w:lastRow="0" w:firstColumn="1" w:lastColumn="0" w:noHBand="0" w:noVBand="1"/>
      </w:tblPr>
      <w:tblGrid>
        <w:gridCol w:w="4554"/>
        <w:gridCol w:w="1030"/>
        <w:gridCol w:w="1755"/>
      </w:tblGrid>
      <w:tr w:rsidR="00B91E66" w:rsidRPr="00026FBC" w14:paraId="5B7B3E88" w14:textId="77777777" w:rsidTr="00C5044F">
        <w:trPr>
          <w:trHeight w:val="346"/>
          <w:jc w:val="center"/>
        </w:trPr>
        <w:tc>
          <w:tcPr>
            <w:tcW w:w="4554" w:type="dxa"/>
            <w:tcBorders>
              <w:bottom w:val="single" w:sz="4" w:space="0" w:color="7F7F7F"/>
              <w:right w:val="nil"/>
            </w:tcBorders>
            <w:noWrap/>
            <w:hideMark/>
          </w:tcPr>
          <w:p w14:paraId="407BF634" w14:textId="77777777" w:rsidR="00B91E66" w:rsidRPr="00026FBC" w:rsidRDefault="00B91E66" w:rsidP="00C5044F">
            <w:pPr>
              <w:jc w:val="center"/>
              <w:rPr>
                <w:b/>
                <w:bCs/>
                <w:iCs/>
                <w:caps/>
                <w:color w:val="000000"/>
                <w:sz w:val="22"/>
                <w:szCs w:val="22"/>
                <w:lang w:eastAsia="pl-PL"/>
              </w:rPr>
            </w:pPr>
            <w:r w:rsidRPr="00026FBC">
              <w:rPr>
                <w:b/>
                <w:bCs/>
                <w:iCs/>
                <w:caps/>
                <w:color w:val="000000"/>
                <w:sz w:val="22"/>
                <w:szCs w:val="22"/>
                <w:lang w:eastAsia="pl-PL"/>
              </w:rPr>
              <w:t>Odpowiedź</w:t>
            </w:r>
          </w:p>
        </w:tc>
        <w:tc>
          <w:tcPr>
            <w:tcW w:w="1030" w:type="dxa"/>
            <w:tcBorders>
              <w:bottom w:val="single" w:sz="4" w:space="0" w:color="7F7F7F"/>
            </w:tcBorders>
            <w:noWrap/>
            <w:hideMark/>
          </w:tcPr>
          <w:p w14:paraId="6EA0FED5" w14:textId="77777777" w:rsidR="00B91E66" w:rsidRPr="00026FBC" w:rsidRDefault="00B91E66" w:rsidP="00C5044F">
            <w:pPr>
              <w:jc w:val="center"/>
              <w:rPr>
                <w:b/>
                <w:bCs/>
                <w:iCs/>
                <w:caps/>
                <w:color w:val="000000"/>
                <w:sz w:val="22"/>
                <w:szCs w:val="22"/>
                <w:lang w:eastAsia="pl-PL"/>
              </w:rPr>
            </w:pPr>
            <w:r w:rsidRPr="00026FBC">
              <w:rPr>
                <w:b/>
                <w:bCs/>
                <w:iCs/>
                <w:caps/>
                <w:color w:val="000000"/>
                <w:sz w:val="22"/>
                <w:szCs w:val="22"/>
                <w:lang w:eastAsia="pl-PL"/>
              </w:rPr>
              <w:t>%</w:t>
            </w:r>
          </w:p>
        </w:tc>
        <w:tc>
          <w:tcPr>
            <w:tcW w:w="1755" w:type="dxa"/>
            <w:tcBorders>
              <w:bottom w:val="single" w:sz="4" w:space="0" w:color="7F7F7F"/>
            </w:tcBorders>
            <w:noWrap/>
            <w:hideMark/>
          </w:tcPr>
          <w:p w14:paraId="315D1855" w14:textId="77777777" w:rsidR="00B91E66" w:rsidRPr="00026FBC" w:rsidRDefault="00B91E66" w:rsidP="00C5044F">
            <w:pPr>
              <w:jc w:val="center"/>
              <w:rPr>
                <w:b/>
                <w:bCs/>
                <w:iCs/>
                <w:caps/>
                <w:color w:val="000000"/>
                <w:sz w:val="22"/>
                <w:szCs w:val="22"/>
                <w:lang w:eastAsia="pl-PL"/>
              </w:rPr>
            </w:pPr>
            <w:r w:rsidRPr="00026FBC">
              <w:rPr>
                <w:b/>
                <w:bCs/>
                <w:iCs/>
                <w:caps/>
                <w:color w:val="000000"/>
                <w:sz w:val="22"/>
                <w:szCs w:val="22"/>
                <w:lang w:eastAsia="pl-PL"/>
              </w:rPr>
              <w:t>Liczba odp.</w:t>
            </w:r>
          </w:p>
        </w:tc>
      </w:tr>
      <w:tr w:rsidR="00B91E66" w:rsidRPr="00026FBC" w14:paraId="47F5E337" w14:textId="77777777" w:rsidTr="00C5044F">
        <w:trPr>
          <w:trHeight w:val="346"/>
          <w:jc w:val="center"/>
        </w:trPr>
        <w:tc>
          <w:tcPr>
            <w:tcW w:w="4554" w:type="dxa"/>
            <w:tcBorders>
              <w:right w:val="single" w:sz="4" w:space="0" w:color="7F7F7F"/>
            </w:tcBorders>
            <w:shd w:val="clear" w:color="auto" w:fill="F2F2F2"/>
            <w:noWrap/>
            <w:hideMark/>
          </w:tcPr>
          <w:p w14:paraId="221AD674"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nigdy nie próbowałem/am</w:t>
            </w:r>
          </w:p>
        </w:tc>
        <w:tc>
          <w:tcPr>
            <w:tcW w:w="1030" w:type="dxa"/>
            <w:shd w:val="clear" w:color="auto" w:fill="F2F2F2"/>
            <w:noWrap/>
            <w:hideMark/>
          </w:tcPr>
          <w:p w14:paraId="7AA1DAF5" w14:textId="77777777" w:rsidR="00B91E66" w:rsidRPr="00026FBC" w:rsidRDefault="007F68C1" w:rsidP="00C5044F">
            <w:pPr>
              <w:jc w:val="center"/>
              <w:rPr>
                <w:color w:val="000000"/>
                <w:sz w:val="22"/>
                <w:szCs w:val="22"/>
                <w:lang w:eastAsia="pl-PL"/>
              </w:rPr>
            </w:pPr>
            <w:r>
              <w:rPr>
                <w:color w:val="000000"/>
                <w:sz w:val="22"/>
                <w:szCs w:val="22"/>
                <w:lang w:eastAsia="pl-PL"/>
              </w:rPr>
              <w:t>32</w:t>
            </w:r>
            <w:r w:rsidR="00B91E66" w:rsidRPr="00026FBC">
              <w:rPr>
                <w:color w:val="000000"/>
                <w:sz w:val="22"/>
                <w:szCs w:val="22"/>
                <w:lang w:eastAsia="pl-PL"/>
              </w:rPr>
              <w:t>%</w:t>
            </w:r>
          </w:p>
        </w:tc>
        <w:tc>
          <w:tcPr>
            <w:tcW w:w="1755" w:type="dxa"/>
            <w:shd w:val="clear" w:color="auto" w:fill="F2F2F2"/>
            <w:noWrap/>
            <w:hideMark/>
          </w:tcPr>
          <w:p w14:paraId="2E59D966" w14:textId="77777777" w:rsidR="00B91E66" w:rsidRPr="00026FBC" w:rsidRDefault="00B91E66" w:rsidP="00C5044F">
            <w:pPr>
              <w:jc w:val="center"/>
              <w:rPr>
                <w:color w:val="000000"/>
                <w:sz w:val="22"/>
                <w:szCs w:val="22"/>
                <w:lang w:eastAsia="pl-PL"/>
              </w:rPr>
            </w:pPr>
            <w:r w:rsidRPr="00026FBC">
              <w:rPr>
                <w:color w:val="000000"/>
                <w:sz w:val="22"/>
                <w:szCs w:val="22"/>
                <w:lang w:eastAsia="pl-PL"/>
              </w:rPr>
              <w:t>1</w:t>
            </w:r>
            <w:r w:rsidR="004957FB">
              <w:rPr>
                <w:color w:val="000000"/>
                <w:sz w:val="22"/>
                <w:szCs w:val="22"/>
                <w:lang w:eastAsia="pl-PL"/>
              </w:rPr>
              <w:t>2</w:t>
            </w:r>
          </w:p>
        </w:tc>
      </w:tr>
      <w:tr w:rsidR="00B91E66" w:rsidRPr="00026FBC" w14:paraId="1898A1D1" w14:textId="77777777" w:rsidTr="00C5044F">
        <w:trPr>
          <w:trHeight w:val="346"/>
          <w:jc w:val="center"/>
        </w:trPr>
        <w:tc>
          <w:tcPr>
            <w:tcW w:w="4554" w:type="dxa"/>
            <w:tcBorders>
              <w:right w:val="single" w:sz="4" w:space="0" w:color="7F7F7F"/>
            </w:tcBorders>
            <w:noWrap/>
            <w:hideMark/>
          </w:tcPr>
          <w:p w14:paraId="3F1A818F"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nie, ale zamierzam spróbować</w:t>
            </w:r>
          </w:p>
        </w:tc>
        <w:tc>
          <w:tcPr>
            <w:tcW w:w="1030" w:type="dxa"/>
            <w:noWrap/>
            <w:hideMark/>
          </w:tcPr>
          <w:p w14:paraId="76E916D9" w14:textId="77777777" w:rsidR="00B91E66" w:rsidRPr="00026FBC" w:rsidRDefault="007F68C1" w:rsidP="00C5044F">
            <w:pPr>
              <w:jc w:val="center"/>
              <w:rPr>
                <w:color w:val="000000"/>
                <w:sz w:val="22"/>
                <w:szCs w:val="22"/>
                <w:lang w:eastAsia="pl-PL"/>
              </w:rPr>
            </w:pPr>
            <w:r>
              <w:rPr>
                <w:color w:val="000000"/>
                <w:sz w:val="22"/>
                <w:szCs w:val="22"/>
                <w:lang w:eastAsia="pl-PL"/>
              </w:rPr>
              <w:t>16</w:t>
            </w:r>
            <w:r w:rsidR="00B91E66" w:rsidRPr="00026FBC">
              <w:rPr>
                <w:color w:val="000000"/>
                <w:sz w:val="22"/>
                <w:szCs w:val="22"/>
                <w:lang w:eastAsia="pl-PL"/>
              </w:rPr>
              <w:t>%</w:t>
            </w:r>
          </w:p>
        </w:tc>
        <w:tc>
          <w:tcPr>
            <w:tcW w:w="1755" w:type="dxa"/>
            <w:noWrap/>
            <w:hideMark/>
          </w:tcPr>
          <w:p w14:paraId="671E831B" w14:textId="77777777" w:rsidR="00B91E66" w:rsidRPr="00026FBC" w:rsidRDefault="004957FB" w:rsidP="00C5044F">
            <w:pPr>
              <w:jc w:val="center"/>
              <w:rPr>
                <w:color w:val="000000"/>
                <w:sz w:val="22"/>
                <w:szCs w:val="22"/>
                <w:lang w:eastAsia="pl-PL"/>
              </w:rPr>
            </w:pPr>
            <w:r>
              <w:rPr>
                <w:color w:val="000000"/>
                <w:sz w:val="22"/>
                <w:szCs w:val="22"/>
                <w:lang w:eastAsia="pl-PL"/>
              </w:rPr>
              <w:t>6</w:t>
            </w:r>
          </w:p>
        </w:tc>
      </w:tr>
      <w:tr w:rsidR="00B91E66" w:rsidRPr="00026FBC" w14:paraId="5E5A233E" w14:textId="77777777" w:rsidTr="00C5044F">
        <w:trPr>
          <w:trHeight w:val="346"/>
          <w:jc w:val="center"/>
        </w:trPr>
        <w:tc>
          <w:tcPr>
            <w:tcW w:w="4554" w:type="dxa"/>
            <w:tcBorders>
              <w:right w:val="single" w:sz="4" w:space="0" w:color="7F7F7F"/>
            </w:tcBorders>
            <w:shd w:val="clear" w:color="auto" w:fill="F2F2F2"/>
            <w:noWrap/>
            <w:hideMark/>
          </w:tcPr>
          <w:p w14:paraId="32847DD5" w14:textId="77777777" w:rsidR="00B91E66" w:rsidRPr="00026FBC" w:rsidRDefault="00B91E66" w:rsidP="00C5044F">
            <w:pPr>
              <w:jc w:val="center"/>
              <w:rPr>
                <w:b/>
                <w:bCs/>
                <w:caps/>
                <w:color w:val="000000"/>
                <w:sz w:val="22"/>
                <w:szCs w:val="22"/>
                <w:lang w:eastAsia="pl-PL"/>
              </w:rPr>
            </w:pPr>
            <w:r w:rsidRPr="00026FBC">
              <w:rPr>
                <w:bCs/>
                <w:caps/>
                <w:color w:val="000000"/>
                <w:sz w:val="22"/>
                <w:szCs w:val="22"/>
                <w:lang w:eastAsia="pl-PL"/>
              </w:rPr>
              <w:t>tak, ale nie udało mi się</w:t>
            </w:r>
          </w:p>
        </w:tc>
        <w:tc>
          <w:tcPr>
            <w:tcW w:w="1030" w:type="dxa"/>
            <w:shd w:val="clear" w:color="auto" w:fill="F2F2F2"/>
            <w:noWrap/>
            <w:hideMark/>
          </w:tcPr>
          <w:p w14:paraId="1FDC22FB" w14:textId="77777777" w:rsidR="00B91E66" w:rsidRPr="00026FBC" w:rsidRDefault="004957FB" w:rsidP="00C5044F">
            <w:pPr>
              <w:jc w:val="center"/>
              <w:rPr>
                <w:color w:val="000000"/>
                <w:sz w:val="22"/>
                <w:szCs w:val="22"/>
                <w:lang w:eastAsia="pl-PL"/>
              </w:rPr>
            </w:pPr>
            <w:r>
              <w:rPr>
                <w:color w:val="000000"/>
                <w:sz w:val="22"/>
                <w:szCs w:val="22"/>
                <w:lang w:eastAsia="pl-PL"/>
              </w:rPr>
              <w:t>52</w:t>
            </w:r>
            <w:r w:rsidR="00B91E66" w:rsidRPr="00026FBC">
              <w:rPr>
                <w:color w:val="000000"/>
                <w:sz w:val="22"/>
                <w:szCs w:val="22"/>
                <w:lang w:eastAsia="pl-PL"/>
              </w:rPr>
              <w:t>%</w:t>
            </w:r>
          </w:p>
        </w:tc>
        <w:tc>
          <w:tcPr>
            <w:tcW w:w="1755" w:type="dxa"/>
            <w:shd w:val="clear" w:color="auto" w:fill="F2F2F2"/>
            <w:noWrap/>
            <w:hideMark/>
          </w:tcPr>
          <w:p w14:paraId="5B36BF6A" w14:textId="77777777" w:rsidR="00B91E66" w:rsidRPr="00026FBC" w:rsidRDefault="00B91E66" w:rsidP="00C5044F">
            <w:pPr>
              <w:jc w:val="center"/>
              <w:rPr>
                <w:color w:val="000000"/>
                <w:sz w:val="22"/>
                <w:szCs w:val="22"/>
                <w:lang w:eastAsia="pl-PL"/>
              </w:rPr>
            </w:pPr>
            <w:r w:rsidRPr="00026FBC">
              <w:rPr>
                <w:color w:val="000000"/>
                <w:sz w:val="22"/>
                <w:szCs w:val="22"/>
                <w:lang w:eastAsia="pl-PL"/>
              </w:rPr>
              <w:t>2</w:t>
            </w:r>
            <w:r w:rsidR="004957FB">
              <w:rPr>
                <w:color w:val="000000"/>
                <w:sz w:val="22"/>
                <w:szCs w:val="22"/>
                <w:lang w:eastAsia="pl-PL"/>
              </w:rPr>
              <w:t>0</w:t>
            </w:r>
          </w:p>
        </w:tc>
      </w:tr>
    </w:tbl>
    <w:p w14:paraId="4306E447" w14:textId="77777777" w:rsidR="004957FB" w:rsidRDefault="004957FB" w:rsidP="00B91E66">
      <w:pPr>
        <w:spacing w:line="360" w:lineRule="auto"/>
        <w:jc w:val="both"/>
        <w:rPr>
          <w:b/>
          <w:bCs/>
          <w:sz w:val="22"/>
          <w:szCs w:val="22"/>
        </w:rPr>
      </w:pPr>
    </w:p>
    <w:p w14:paraId="7A706110" w14:textId="77777777" w:rsidR="004957FB" w:rsidRPr="004957FB" w:rsidRDefault="004957FB" w:rsidP="00B91E66">
      <w:pPr>
        <w:spacing w:line="360" w:lineRule="auto"/>
        <w:jc w:val="both"/>
        <w:rPr>
          <w:b/>
          <w:bCs/>
          <w:sz w:val="22"/>
          <w:szCs w:val="22"/>
        </w:rPr>
      </w:pPr>
      <w:r>
        <w:rPr>
          <w:b/>
          <w:bCs/>
          <w:sz w:val="22"/>
          <w:szCs w:val="22"/>
        </w:rPr>
        <w:t>NA KOLEJNE PYTANIA ODPOWIADALI WSZYSCY DOROŚLI MIESZKAŃCY</w:t>
      </w:r>
    </w:p>
    <w:p w14:paraId="4448AAE2" w14:textId="77777777" w:rsidR="00B91E66" w:rsidRDefault="00B91E66" w:rsidP="00B91E66">
      <w:pPr>
        <w:ind w:firstLine="708"/>
        <w:jc w:val="both"/>
      </w:pPr>
      <w:r w:rsidRPr="00F07E53">
        <w:t xml:space="preserve">Kolejne pytanie zadane respondentom dotyczyło palenia elektronicznych papierosów. Zebrany materiał badawczy wykazał, że e-papierosy pali </w:t>
      </w:r>
      <w:r w:rsidR="008D2EE6">
        <w:t>7</w:t>
      </w:r>
      <w:r w:rsidRPr="00F07E53">
        <w:t>%</w:t>
      </w:r>
      <w:r w:rsidR="00EE5691">
        <w:t xml:space="preserve"> (tj. 11osób)</w:t>
      </w:r>
      <w:r w:rsidRPr="00F07E53">
        <w:t xml:space="preserve"> dorosłych mieszkańców, w tym: </w:t>
      </w:r>
      <w:r w:rsidR="008B4F2E">
        <w:t xml:space="preserve">4% </w:t>
      </w:r>
      <w:r w:rsidR="00EE5691">
        <w:t xml:space="preserve"> (tj. 7 osób)</w:t>
      </w:r>
      <w:r w:rsidR="008B4F2E">
        <w:t xml:space="preserve">- okazjonalnie, </w:t>
      </w:r>
      <w:r w:rsidR="008D2EE6">
        <w:t>2</w:t>
      </w:r>
      <w:r w:rsidRPr="00F07E53">
        <w:t xml:space="preserve"> % </w:t>
      </w:r>
      <w:r w:rsidR="00EE5691">
        <w:t xml:space="preserve"> (tj. 3 osoby)</w:t>
      </w:r>
      <w:r w:rsidRPr="00F07E53">
        <w:t xml:space="preserve">- </w:t>
      </w:r>
      <w:r w:rsidR="008B4F2E">
        <w:t>codziennie</w:t>
      </w:r>
      <w:r w:rsidRPr="00F07E53">
        <w:t xml:space="preserve">, a </w:t>
      </w:r>
      <w:r w:rsidR="008D2EE6">
        <w:t>1</w:t>
      </w:r>
      <w:r w:rsidRPr="00F07E53">
        <w:t>%</w:t>
      </w:r>
      <w:r w:rsidR="00EE5691">
        <w:t xml:space="preserve"> (tj. 1 osoba)</w:t>
      </w:r>
      <w:r w:rsidRPr="00F07E53">
        <w:t xml:space="preserve"> - </w:t>
      </w:r>
      <w:r w:rsidR="008B4F2E">
        <w:t>kilka razy w miesiącu</w:t>
      </w:r>
      <w:r w:rsidRPr="00F07E53">
        <w:t>.</w:t>
      </w:r>
    </w:p>
    <w:p w14:paraId="32D0748C" w14:textId="77777777" w:rsidR="00B91E66" w:rsidRPr="00F07E53" w:rsidRDefault="00B91E66" w:rsidP="00B91E66">
      <w:pPr>
        <w:pStyle w:val="Legenda"/>
        <w:rPr>
          <w:rFonts w:ascii="Times New Roman" w:hAnsi="Times New Roman"/>
          <w:b/>
          <w:bCs/>
          <w:color w:val="000000"/>
          <w:sz w:val="22"/>
          <w:szCs w:val="22"/>
          <w:lang w:eastAsia="pl-PL"/>
        </w:rPr>
      </w:pPr>
      <w:r w:rsidRPr="00F07E53">
        <w:rPr>
          <w:rFonts w:ascii="Times New Roman" w:hAnsi="Times New Roman"/>
          <w:b/>
          <w:color w:val="000000"/>
          <w:sz w:val="22"/>
          <w:szCs w:val="22"/>
          <w:lang w:eastAsia="pl-PL"/>
        </w:rPr>
        <w:t>Jak często pali Pan/i e-papierosy? N=</w:t>
      </w:r>
      <w:r w:rsidR="008B4F2E">
        <w:rPr>
          <w:rFonts w:ascii="Times New Roman" w:hAnsi="Times New Roman"/>
          <w:b/>
          <w:color w:val="000000"/>
          <w:sz w:val="22"/>
          <w:szCs w:val="22"/>
          <w:lang w:eastAsia="pl-PL"/>
        </w:rPr>
        <w:t>171</w:t>
      </w:r>
    </w:p>
    <w:p w14:paraId="0213ED8A" w14:textId="77777777" w:rsidR="00B91E66" w:rsidRDefault="00E43905" w:rsidP="00B91E66">
      <w:pPr>
        <w:pStyle w:val="Legenda"/>
        <w:jc w:val="center"/>
        <w:rPr>
          <w:rFonts w:ascii="Times New Roman" w:hAnsi="Times New Roman"/>
          <w:b/>
          <w:noProof/>
          <w:sz w:val="22"/>
          <w:szCs w:val="22"/>
          <w:lang w:eastAsia="pl-PL" w:bidi="ar-SA"/>
        </w:rPr>
      </w:pPr>
      <w:r>
        <w:rPr>
          <w:rFonts w:ascii="Times New Roman" w:hAnsi="Times New Roman"/>
          <w:b/>
          <w:noProof/>
          <w:sz w:val="22"/>
          <w:szCs w:val="22"/>
          <w:lang w:eastAsia="pl-PL" w:bidi="ar-SA"/>
        </w:rPr>
        <w:object w:dxaOrig="9149" w:dyaOrig="2429" w14:anchorId="5837C6B5">
          <v:shape id="_x0000_i1039" type="#_x0000_t75" style="width:457.5pt;height:121.5pt" o:ole="">
            <v:imagedata r:id="rId38" o:title=""/>
          </v:shape>
          <o:OLEObject Type="Embed" ProgID="MSGraph.Chart.8" ShapeID="_x0000_i1039" DrawAspect="Content" ObjectID="_1814256590" r:id="rId39">
            <o:FieldCodes>\s</o:FieldCodes>
          </o:OLEObject>
        </w:object>
      </w:r>
    </w:p>
    <w:p w14:paraId="518C6FF8" w14:textId="77777777" w:rsidR="00B91E66" w:rsidRDefault="00B91E66" w:rsidP="00B91E66">
      <w:pPr>
        <w:jc w:val="both"/>
      </w:pPr>
      <w:r w:rsidRPr="00B91E66">
        <w:rPr>
          <w:b/>
          <w:sz w:val="28"/>
          <w:szCs w:val="28"/>
          <w:u w:val="single"/>
          <w:lang w:eastAsia="pl-PL"/>
        </w:rPr>
        <w:t>PROBLEM NARKOTYKOWY</w:t>
      </w:r>
    </w:p>
    <w:p w14:paraId="13B056B7" w14:textId="77777777" w:rsidR="00B91E66" w:rsidRPr="00B61D25" w:rsidRDefault="00B91E66" w:rsidP="00E43905">
      <w:pPr>
        <w:pStyle w:val="Standard"/>
        <w:ind w:firstLine="708"/>
        <w:jc w:val="both"/>
        <w:rPr>
          <w:rFonts w:cs="Times New Roman"/>
          <w:lang w:val="pl-PL"/>
        </w:rPr>
      </w:pPr>
      <w:r w:rsidRPr="00B61D25">
        <w:rPr>
          <w:rFonts w:cs="Times New Roman"/>
          <w:lang w:val="pl-PL"/>
        </w:rPr>
        <w:t xml:space="preserve">Następnym etapem badania było zidentyfikowanie skali zażywania narkotyków, dopalaczy lub innych środków psychoaktywnych przez dorosłych mieszkańców Miasta i Gminy Więcbork. Sięgnięcie po tego typu substancje zadeklarowało </w:t>
      </w:r>
      <w:r w:rsidR="008D2EE6">
        <w:rPr>
          <w:rFonts w:cs="Times New Roman"/>
          <w:lang w:val="pl-PL"/>
        </w:rPr>
        <w:t>1</w:t>
      </w:r>
      <w:r w:rsidRPr="00B61D25">
        <w:rPr>
          <w:rFonts w:cs="Times New Roman"/>
          <w:lang w:val="pl-PL"/>
        </w:rPr>
        <w:t xml:space="preserve">% </w:t>
      </w:r>
      <w:r w:rsidR="00425893">
        <w:rPr>
          <w:rFonts w:cs="Times New Roman"/>
          <w:lang w:val="pl-PL"/>
        </w:rPr>
        <w:t>(codziennie)</w:t>
      </w:r>
      <w:r w:rsidR="008D2EE6">
        <w:rPr>
          <w:rFonts w:cs="Times New Roman"/>
          <w:lang w:val="pl-PL"/>
        </w:rPr>
        <w:t xml:space="preserve"> ankietowanych</w:t>
      </w:r>
      <w:r w:rsidR="00425893">
        <w:rPr>
          <w:rFonts w:cs="Times New Roman"/>
          <w:lang w:val="pl-PL"/>
        </w:rPr>
        <w:t>.</w:t>
      </w:r>
    </w:p>
    <w:p w14:paraId="6EFB57E2" w14:textId="77777777" w:rsidR="00B91E66" w:rsidRPr="009D18F0" w:rsidRDefault="00B91E66" w:rsidP="00E43905">
      <w:pPr>
        <w:pStyle w:val="Nagwek5"/>
        <w:spacing w:line="240" w:lineRule="auto"/>
        <w:jc w:val="both"/>
        <w:rPr>
          <w:rFonts w:ascii="Times New Roman" w:hAnsi="Times New Roman"/>
          <w:b/>
          <w:color w:val="auto"/>
        </w:rPr>
      </w:pPr>
      <w:r w:rsidRPr="009D18F0">
        <w:rPr>
          <w:rFonts w:ascii="Times New Roman" w:hAnsi="Times New Roman"/>
          <w:b/>
          <w:color w:val="auto"/>
        </w:rPr>
        <w:t>Jak często zażywa Pan/i środki psychoaktywne (narkotyki, dopalacze)? N=</w:t>
      </w:r>
      <w:r w:rsidR="00425893">
        <w:rPr>
          <w:rFonts w:ascii="Times New Roman" w:hAnsi="Times New Roman"/>
          <w:b/>
          <w:color w:val="auto"/>
        </w:rPr>
        <w:t>180</w:t>
      </w:r>
    </w:p>
    <w:p w14:paraId="3B677C27" w14:textId="77777777" w:rsidR="00B91E66" w:rsidRPr="002D4ACA" w:rsidRDefault="00E43905" w:rsidP="00B91E66">
      <w:pPr>
        <w:pStyle w:val="Akapitzlist"/>
        <w:spacing w:line="360" w:lineRule="auto"/>
        <w:ind w:left="0"/>
        <w:jc w:val="center"/>
        <w:rPr>
          <w:rFonts w:ascii="Cambria" w:hAnsi="Cambria"/>
          <w:b/>
        </w:rPr>
      </w:pPr>
      <w:r>
        <w:rPr>
          <w:rFonts w:ascii="Cambria" w:hAnsi="Cambria"/>
          <w:b/>
        </w:rPr>
        <w:object w:dxaOrig="9240" w:dyaOrig="2355" w14:anchorId="6ECEF693">
          <v:shape id="_x0000_i1040" type="#_x0000_t75" style="width:462pt;height:117.75pt" o:ole="">
            <v:imagedata r:id="rId40" o:title=""/>
          </v:shape>
          <o:OLEObject Type="Embed" ProgID="MSGraph.Chart.8" ShapeID="_x0000_i1040" DrawAspect="Content" ObjectID="_1814256591" r:id="rId41">
            <o:FieldCodes>\s</o:FieldCodes>
          </o:OLEObject>
        </w:object>
      </w:r>
    </w:p>
    <w:p w14:paraId="0C12B22C" w14:textId="77777777" w:rsidR="00B91E66" w:rsidRPr="00B61D25" w:rsidRDefault="00B91E66" w:rsidP="00B91E66">
      <w:pPr>
        <w:pStyle w:val="Standard"/>
        <w:ind w:firstLine="708"/>
        <w:jc w:val="both"/>
        <w:rPr>
          <w:rFonts w:cs="Times New Roman"/>
          <w:lang w:val="pl-PL"/>
        </w:rPr>
      </w:pPr>
      <w:r w:rsidRPr="00B61D25">
        <w:rPr>
          <w:rFonts w:cs="Times New Roman"/>
          <w:lang w:val="pl-PL"/>
        </w:rPr>
        <w:t xml:space="preserve">Respondentom zostało zadane pytanie również o znajomość konkretnych miejsc </w:t>
      </w:r>
      <w:r w:rsidRPr="00B61D25">
        <w:rPr>
          <w:rFonts w:cs="Times New Roman"/>
          <w:lang w:val="pl-PL"/>
        </w:rPr>
        <w:br/>
        <w:t>na terenie swojej miejscowości, gdzie można pozyskać narkotyki lub dopalacze. Badani</w:t>
      </w:r>
      <w:r w:rsidR="00142C38">
        <w:rPr>
          <w:rFonts w:cs="Times New Roman"/>
          <w:lang w:val="pl-PL"/>
        </w:rPr>
        <w:t>e</w:t>
      </w:r>
      <w:r w:rsidRPr="00B61D25">
        <w:rPr>
          <w:rFonts w:cs="Times New Roman"/>
          <w:lang w:val="pl-PL"/>
        </w:rPr>
        <w:t xml:space="preserve"> wykazał</w:t>
      </w:r>
      <w:r w:rsidR="00142C38">
        <w:rPr>
          <w:rFonts w:cs="Times New Roman"/>
          <w:lang w:val="pl-PL"/>
        </w:rPr>
        <w:t>o</w:t>
      </w:r>
      <w:r w:rsidRPr="00B61D25">
        <w:rPr>
          <w:rFonts w:cs="Times New Roman"/>
          <w:lang w:val="pl-PL"/>
        </w:rPr>
        <w:t xml:space="preserve">, że </w:t>
      </w:r>
      <w:r w:rsidR="0047622F">
        <w:rPr>
          <w:rFonts w:cs="Times New Roman"/>
          <w:lang w:val="pl-PL"/>
        </w:rPr>
        <w:t>12</w:t>
      </w:r>
      <w:r w:rsidR="00142C38">
        <w:rPr>
          <w:rFonts w:cs="Times New Roman"/>
          <w:lang w:val="pl-PL"/>
        </w:rPr>
        <w:t>%  ankietowanych</w:t>
      </w:r>
      <w:r w:rsidRPr="00B61D25">
        <w:rPr>
          <w:rFonts w:cs="Times New Roman"/>
          <w:lang w:val="pl-PL"/>
        </w:rPr>
        <w:t xml:space="preserve"> deklaruje znajomość takich miejsc</w:t>
      </w:r>
      <w:r w:rsidR="00142C38">
        <w:rPr>
          <w:rFonts w:cs="Times New Roman"/>
          <w:lang w:val="pl-PL"/>
        </w:rPr>
        <w:t>.</w:t>
      </w:r>
    </w:p>
    <w:p w14:paraId="4449F8D5" w14:textId="77777777" w:rsidR="00B91E66" w:rsidRPr="009D18F0" w:rsidRDefault="00B91E66" w:rsidP="00B91E66">
      <w:pPr>
        <w:pStyle w:val="Nagwek6"/>
        <w:spacing w:line="240" w:lineRule="auto"/>
        <w:jc w:val="both"/>
        <w:rPr>
          <w:rFonts w:ascii="Times New Roman" w:hAnsi="Times New Roman"/>
          <w:b/>
          <w:color w:val="auto"/>
        </w:rPr>
      </w:pPr>
      <w:r w:rsidRPr="009D18F0">
        <w:rPr>
          <w:rFonts w:ascii="Times New Roman" w:hAnsi="Times New Roman"/>
          <w:b/>
          <w:color w:val="auto"/>
        </w:rPr>
        <w:t>Czy zna Pan/i miejsca w swojej miejscowości gdzie można kupić narkotyki</w:t>
      </w:r>
      <w:r w:rsidR="008D2EE6">
        <w:rPr>
          <w:rFonts w:ascii="Times New Roman" w:hAnsi="Times New Roman"/>
          <w:b/>
          <w:color w:val="auto"/>
        </w:rPr>
        <w:t>,</w:t>
      </w:r>
      <w:r w:rsidRPr="009D18F0">
        <w:rPr>
          <w:rFonts w:ascii="Times New Roman" w:hAnsi="Times New Roman"/>
          <w:b/>
          <w:color w:val="auto"/>
        </w:rPr>
        <w:t xml:space="preserve"> dopalacze? N=</w:t>
      </w:r>
      <w:r w:rsidR="00142C38">
        <w:rPr>
          <w:rFonts w:ascii="Times New Roman" w:hAnsi="Times New Roman"/>
          <w:b/>
          <w:color w:val="auto"/>
        </w:rPr>
        <w:t>178</w:t>
      </w:r>
    </w:p>
    <w:p w14:paraId="64DBDBB8" w14:textId="77777777" w:rsidR="00B91E66" w:rsidRDefault="00EE5691" w:rsidP="00EE5691">
      <w:pPr>
        <w:pStyle w:val="Akapitzlist"/>
        <w:spacing w:line="360" w:lineRule="auto"/>
        <w:ind w:left="0"/>
        <w:jc w:val="both"/>
        <w:rPr>
          <w:b/>
          <w:bCs/>
          <w:iCs/>
          <w:sz w:val="28"/>
          <w:szCs w:val="28"/>
          <w:u w:val="single"/>
        </w:rPr>
      </w:pPr>
      <w:r>
        <w:rPr>
          <w:rFonts w:ascii="Cambria" w:hAnsi="Cambria"/>
          <w:b/>
        </w:rPr>
        <w:object w:dxaOrig="9643" w:dyaOrig="2895" w14:anchorId="14D66A07">
          <v:shape id="_x0000_i1041" type="#_x0000_t75" style="width:482.25pt;height:144.75pt" o:ole="">
            <v:imagedata r:id="rId42" o:title=""/>
          </v:shape>
          <o:OLEObject Type="Embed" ProgID="MSGraph.Chart.8" ShapeID="_x0000_i1041" DrawAspect="Content" ObjectID="_1814256592" r:id="rId43">
            <o:FieldCodes>\s</o:FieldCodes>
          </o:OLEObject>
        </w:object>
      </w:r>
      <w:r w:rsidR="0047622F">
        <w:rPr>
          <w:b/>
          <w:bCs/>
          <w:iCs/>
          <w:sz w:val="28"/>
          <w:szCs w:val="28"/>
          <w:u w:val="single"/>
        </w:rPr>
        <w:t>UZALEŻNIENIA BEHAWIORALNE</w:t>
      </w:r>
    </w:p>
    <w:p w14:paraId="6189019A" w14:textId="77777777" w:rsidR="00071503" w:rsidRDefault="0047622F" w:rsidP="00071503">
      <w:pPr>
        <w:tabs>
          <w:tab w:val="left" w:pos="1515"/>
        </w:tabs>
        <w:jc w:val="both"/>
        <w:rPr>
          <w:iCs/>
        </w:rPr>
      </w:pPr>
      <w:r w:rsidRPr="0047622F">
        <w:rPr>
          <w:iCs/>
          <w:sz w:val="28"/>
          <w:szCs w:val="28"/>
        </w:rPr>
        <w:t xml:space="preserve">    </w:t>
      </w:r>
      <w:r w:rsidRPr="0047622F">
        <w:rPr>
          <w:iCs/>
        </w:rPr>
        <w:t xml:space="preserve">Kolejnym </w:t>
      </w:r>
      <w:r>
        <w:rPr>
          <w:iCs/>
        </w:rPr>
        <w:t>etapem naszej diagnozy było ustalenie, czy dorośli mieszkańcy Miasta i Gminy Więcbork wiedzą czym są uzależnienia behawioralne. Pozytywnie na to pytanie odpowiedziało 53% respondentów.</w:t>
      </w:r>
    </w:p>
    <w:p w14:paraId="600F5007" w14:textId="77777777" w:rsidR="00162DC4" w:rsidRPr="00E43905" w:rsidRDefault="00E43905" w:rsidP="00071503">
      <w:pPr>
        <w:tabs>
          <w:tab w:val="left" w:pos="1515"/>
        </w:tabs>
        <w:jc w:val="both"/>
        <w:rPr>
          <w:b/>
          <w:sz w:val="22"/>
          <w:szCs w:val="22"/>
        </w:rPr>
      </w:pPr>
      <w:r w:rsidRPr="00E43905">
        <w:rPr>
          <w:b/>
          <w:sz w:val="22"/>
          <w:szCs w:val="22"/>
        </w:rPr>
        <w:t>CZY WIE</w:t>
      </w:r>
      <w:r w:rsidR="00162DC4" w:rsidRPr="00E43905">
        <w:rPr>
          <w:b/>
          <w:sz w:val="22"/>
          <w:szCs w:val="22"/>
        </w:rPr>
        <w:t xml:space="preserve"> P</w:t>
      </w:r>
      <w:r w:rsidRPr="00E43905">
        <w:rPr>
          <w:b/>
          <w:sz w:val="22"/>
          <w:szCs w:val="22"/>
        </w:rPr>
        <w:t>AN</w:t>
      </w:r>
      <w:r w:rsidR="00162DC4" w:rsidRPr="00E43905">
        <w:rPr>
          <w:b/>
          <w:sz w:val="22"/>
          <w:szCs w:val="22"/>
        </w:rPr>
        <w:t>/</w:t>
      </w:r>
      <w:r w:rsidRPr="00E43905">
        <w:rPr>
          <w:b/>
          <w:sz w:val="22"/>
          <w:szCs w:val="22"/>
        </w:rPr>
        <w:t>I</w:t>
      </w:r>
      <w:r w:rsidR="00162DC4" w:rsidRPr="00E43905">
        <w:rPr>
          <w:b/>
          <w:sz w:val="22"/>
          <w:szCs w:val="22"/>
        </w:rPr>
        <w:t xml:space="preserve"> </w:t>
      </w:r>
      <w:r w:rsidRPr="00E43905">
        <w:rPr>
          <w:b/>
          <w:sz w:val="22"/>
          <w:szCs w:val="22"/>
        </w:rPr>
        <w:t>CO TO SĄ UZALEŻNIENIA BEHAWIORALNE</w:t>
      </w:r>
      <w:r w:rsidR="00162DC4" w:rsidRPr="00E43905">
        <w:rPr>
          <w:b/>
          <w:sz w:val="22"/>
          <w:szCs w:val="22"/>
        </w:rPr>
        <w:t>? N=179</w:t>
      </w:r>
    </w:p>
    <w:p w14:paraId="467E09A3" w14:textId="77777777" w:rsidR="00B91E66" w:rsidRDefault="00EE5691" w:rsidP="00162DC4">
      <w:pPr>
        <w:jc w:val="center"/>
      </w:pPr>
      <w:r>
        <w:object w:dxaOrig="9434" w:dyaOrig="3060" w14:anchorId="00AE5581">
          <v:shape id="_x0000_i1042" type="#_x0000_t75" style="width:471.75pt;height:153pt" o:ole="">
            <v:imagedata r:id="rId44" o:title=""/>
          </v:shape>
          <o:OLEObject Type="Embed" ProgID="MSGraph.Chart.8" ShapeID="_x0000_i1042" DrawAspect="Content" ObjectID="_1814256593" r:id="rId45">
            <o:FieldCodes>\s</o:FieldCodes>
          </o:OLEObject>
        </w:object>
      </w:r>
    </w:p>
    <w:p w14:paraId="6C449E09" w14:textId="77777777" w:rsidR="00162DC4" w:rsidRDefault="00162DC4" w:rsidP="00162DC4">
      <w:pPr>
        <w:tabs>
          <w:tab w:val="left" w:pos="1515"/>
        </w:tabs>
        <w:jc w:val="both"/>
        <w:rPr>
          <w:bCs/>
        </w:rPr>
      </w:pPr>
      <w:r>
        <w:rPr>
          <w:bCs/>
        </w:rPr>
        <w:t xml:space="preserve">      Respondentom zadano pytanie, czy kiedykolwiek grali w gry hazardowe. Pozytywnie na pytanie odpowiedziało 14%</w:t>
      </w:r>
      <w:r w:rsidR="00EE5691">
        <w:rPr>
          <w:bCs/>
        </w:rPr>
        <w:t xml:space="preserve"> (tj. 25 osób)</w:t>
      </w:r>
      <w:r>
        <w:rPr>
          <w:bCs/>
        </w:rPr>
        <w:t xml:space="preserve"> ankietowanych</w:t>
      </w:r>
      <w:r w:rsidR="00EE5691">
        <w:rPr>
          <w:bCs/>
        </w:rPr>
        <w:t>,</w:t>
      </w:r>
      <w:r>
        <w:rPr>
          <w:bCs/>
        </w:rPr>
        <w:t xml:space="preserve"> z czego 9% grało okazjonalnie, 4% zagrało tylko raz</w:t>
      </w:r>
      <w:r w:rsidR="00C57701">
        <w:rPr>
          <w:bCs/>
        </w:rPr>
        <w:t>, a 1% gra codziennie.</w:t>
      </w:r>
    </w:p>
    <w:p w14:paraId="1F6FA7B9" w14:textId="77777777" w:rsidR="00C57701" w:rsidRDefault="00C57701" w:rsidP="00162DC4">
      <w:pPr>
        <w:tabs>
          <w:tab w:val="left" w:pos="1515"/>
        </w:tabs>
        <w:jc w:val="both"/>
        <w:rPr>
          <w:b/>
          <w:sz w:val="22"/>
          <w:szCs w:val="22"/>
        </w:rPr>
      </w:pPr>
      <w:r>
        <w:rPr>
          <w:b/>
          <w:sz w:val="22"/>
          <w:szCs w:val="22"/>
        </w:rPr>
        <w:t>CZY KIEDYKOLWIEK GRAŁ/A PAN/I W GRY HAZARDOWE? N=180</w:t>
      </w:r>
    </w:p>
    <w:p w14:paraId="19821FC7" w14:textId="77777777" w:rsidR="00C57701" w:rsidRDefault="00C57701" w:rsidP="00162DC4">
      <w:pPr>
        <w:tabs>
          <w:tab w:val="left" w:pos="1515"/>
        </w:tabs>
        <w:jc w:val="both"/>
        <w:rPr>
          <w:b/>
          <w:sz w:val="22"/>
          <w:szCs w:val="22"/>
        </w:rPr>
      </w:pPr>
    </w:p>
    <w:p w14:paraId="3009D848" w14:textId="77777777" w:rsidR="00C57701" w:rsidRPr="00C57701" w:rsidRDefault="00E43905" w:rsidP="00267133">
      <w:pPr>
        <w:tabs>
          <w:tab w:val="left" w:pos="1515"/>
        </w:tabs>
        <w:jc w:val="center"/>
        <w:rPr>
          <w:bCs/>
          <w:sz w:val="22"/>
          <w:szCs w:val="22"/>
        </w:rPr>
      </w:pPr>
      <w:r>
        <w:rPr>
          <w:bCs/>
          <w:sz w:val="22"/>
          <w:szCs w:val="22"/>
        </w:rPr>
        <w:object w:dxaOrig="9269" w:dyaOrig="2641" w14:anchorId="3B12E9DD">
          <v:shape id="_x0000_i1043" type="#_x0000_t75" style="width:463.5pt;height:132pt" o:ole="">
            <v:imagedata r:id="rId46" o:title=""/>
          </v:shape>
          <o:OLEObject Type="Embed" ProgID="MSGraph.Chart.8" ShapeID="_x0000_i1043" DrawAspect="Content" ObjectID="_1814256594" r:id="rId47">
            <o:FieldCodes>\s</o:FieldCodes>
          </o:OLEObject>
        </w:object>
      </w:r>
    </w:p>
    <w:p w14:paraId="04BB0479" w14:textId="77777777" w:rsidR="00162DC4" w:rsidRDefault="00162DC4" w:rsidP="007C689F">
      <w:pPr>
        <w:tabs>
          <w:tab w:val="left" w:pos="1515"/>
        </w:tabs>
        <w:spacing w:line="360" w:lineRule="auto"/>
        <w:jc w:val="both"/>
        <w:rPr>
          <w:b/>
          <w:u w:val="single"/>
        </w:rPr>
      </w:pPr>
    </w:p>
    <w:p w14:paraId="15A73FEB" w14:textId="77777777" w:rsidR="00267133" w:rsidRDefault="00267133" w:rsidP="008D2EE6">
      <w:pPr>
        <w:tabs>
          <w:tab w:val="left" w:pos="1515"/>
        </w:tabs>
        <w:jc w:val="both"/>
        <w:rPr>
          <w:bCs/>
        </w:rPr>
      </w:pPr>
      <w:r w:rsidRPr="00267133">
        <w:rPr>
          <w:bCs/>
        </w:rPr>
        <w:t xml:space="preserve">      Na pytanie</w:t>
      </w:r>
      <w:r>
        <w:rPr>
          <w:bCs/>
        </w:rPr>
        <w:t xml:space="preserve"> czy można uzależnić się od gier hazardowych 94% ankietowanych odpowiedziało twierdzącą, 5% badanych nie miało wiedzy w tym temacie, a jeden 1% uznało, że nie.</w:t>
      </w:r>
    </w:p>
    <w:p w14:paraId="4C4BE96C" w14:textId="77777777" w:rsidR="00267133" w:rsidRDefault="00267133" w:rsidP="007C689F">
      <w:pPr>
        <w:tabs>
          <w:tab w:val="left" w:pos="1515"/>
        </w:tabs>
        <w:spacing w:line="360" w:lineRule="auto"/>
        <w:jc w:val="both"/>
        <w:rPr>
          <w:b/>
          <w:sz w:val="22"/>
          <w:szCs w:val="22"/>
        </w:rPr>
      </w:pPr>
      <w:r>
        <w:rPr>
          <w:b/>
          <w:sz w:val="22"/>
          <w:szCs w:val="22"/>
        </w:rPr>
        <w:t>CZY PANA/I ZDANIEM MOŻNA UZALEŻNIĆ SIĘ OD GIER HAZARDOWYCH? N=179</w:t>
      </w:r>
    </w:p>
    <w:p w14:paraId="17469FEA" w14:textId="77777777" w:rsidR="00267133" w:rsidRDefault="00EE5691" w:rsidP="007F137D">
      <w:pPr>
        <w:tabs>
          <w:tab w:val="left" w:pos="1515"/>
        </w:tabs>
        <w:jc w:val="both"/>
        <w:rPr>
          <w:bCs/>
        </w:rPr>
      </w:pPr>
      <w:r>
        <w:rPr>
          <w:bCs/>
          <w:sz w:val="22"/>
          <w:szCs w:val="22"/>
        </w:rPr>
        <w:object w:dxaOrig="9703" w:dyaOrig="3166" w14:anchorId="5FA29F5F">
          <v:shape id="_x0000_i1044" type="#_x0000_t75" style="width:485.25pt;height:158.25pt" o:ole="">
            <v:imagedata r:id="rId48" o:title=""/>
          </v:shape>
          <o:OLEObject Type="Embed" ProgID="MSGraph.Chart.8" ShapeID="_x0000_i1044" DrawAspect="Content" ObjectID="_1814256595" r:id="rId49">
            <o:FieldCodes>\s</o:FieldCodes>
          </o:OLEObject>
        </w:object>
      </w:r>
      <w:r w:rsidR="007F137D">
        <w:rPr>
          <w:bCs/>
        </w:rPr>
        <w:t>Następnie chcieliśmy się dowiedzieć ile czasu mieszkańcy Miasta i Gminy Więcbork</w:t>
      </w:r>
      <w:r w:rsidR="0021491D">
        <w:rPr>
          <w:bCs/>
        </w:rPr>
        <w:t xml:space="preserve"> spędzają przed smartfonem. 7% respondentów nie korzysta ze smartfonu, 54% do 2 godzin dziennie, 30% respondentów 3-4 godziny, 6%  badanych 5-6 godzin, a 3% ankietowanych powyżej 6 godzin. </w:t>
      </w:r>
    </w:p>
    <w:p w14:paraId="0B719905" w14:textId="77777777" w:rsidR="0021491D" w:rsidRDefault="0021491D" w:rsidP="007F137D">
      <w:pPr>
        <w:tabs>
          <w:tab w:val="left" w:pos="1515"/>
        </w:tabs>
        <w:jc w:val="both"/>
        <w:rPr>
          <w:b/>
          <w:sz w:val="22"/>
          <w:szCs w:val="22"/>
        </w:rPr>
      </w:pPr>
      <w:r>
        <w:rPr>
          <w:b/>
          <w:sz w:val="22"/>
          <w:szCs w:val="22"/>
        </w:rPr>
        <w:t>ILE CZASU KORZYSTA PAN/I ZE SMARTFONA W CIĄGU DNIA? N=180</w:t>
      </w:r>
    </w:p>
    <w:p w14:paraId="20081375" w14:textId="77777777" w:rsidR="0021491D" w:rsidRDefault="0021491D" w:rsidP="007F137D">
      <w:pPr>
        <w:tabs>
          <w:tab w:val="left" w:pos="1515"/>
        </w:tabs>
        <w:jc w:val="both"/>
        <w:rPr>
          <w:b/>
          <w:sz w:val="22"/>
          <w:szCs w:val="22"/>
        </w:rPr>
      </w:pPr>
    </w:p>
    <w:p w14:paraId="70DF43A5" w14:textId="77777777" w:rsidR="0021491D" w:rsidRPr="0021491D" w:rsidRDefault="00E43905" w:rsidP="00DB49C7">
      <w:pPr>
        <w:tabs>
          <w:tab w:val="left" w:pos="1515"/>
        </w:tabs>
        <w:jc w:val="both"/>
        <w:rPr>
          <w:bCs/>
          <w:sz w:val="22"/>
          <w:szCs w:val="22"/>
        </w:rPr>
      </w:pPr>
      <w:r>
        <w:rPr>
          <w:bCs/>
          <w:sz w:val="22"/>
          <w:szCs w:val="22"/>
        </w:rPr>
        <w:object w:dxaOrig="9434" w:dyaOrig="3180" w14:anchorId="7CC8EDE1">
          <v:shape id="_x0000_i1045" type="#_x0000_t75" style="width:471.75pt;height:159pt" o:ole="">
            <v:imagedata r:id="rId50" o:title=""/>
          </v:shape>
          <o:OLEObject Type="Embed" ProgID="MSGraph.Chart.8" ShapeID="_x0000_i1045" DrawAspect="Content" ObjectID="_1814256596" r:id="rId51">
            <o:FieldCodes>\s</o:FieldCodes>
          </o:OLEObject>
        </w:object>
      </w:r>
    </w:p>
    <w:p w14:paraId="40331078" w14:textId="77777777" w:rsidR="00DB49C7" w:rsidRDefault="00DB49C7" w:rsidP="00DB49C7">
      <w:pPr>
        <w:tabs>
          <w:tab w:val="left" w:pos="1515"/>
        </w:tabs>
        <w:jc w:val="both"/>
        <w:rPr>
          <w:bCs/>
        </w:rPr>
      </w:pPr>
      <w:r>
        <w:rPr>
          <w:bCs/>
        </w:rPr>
        <w:t xml:space="preserve">W kolejnym pytaniu chcieliśmy się dowiedzieć, czy mieszkańcy Miasta i Gminy Więcbork czują potrzebę stałego monitorowania wydarzeń przy użyciu smartfonu, komputera. </w:t>
      </w:r>
      <w:r w:rsidR="008A6C85">
        <w:rPr>
          <w:bCs/>
        </w:rPr>
        <w:t xml:space="preserve">Na tak zadane pytanie </w:t>
      </w:r>
      <w:r>
        <w:rPr>
          <w:bCs/>
        </w:rPr>
        <w:t>45 osób (25%) odpowiedziało, że tak, a 134 osoby (75%), że nie.</w:t>
      </w:r>
    </w:p>
    <w:p w14:paraId="020BAB6E" w14:textId="77777777" w:rsidR="00DB49C7" w:rsidRDefault="00DB49C7" w:rsidP="00DB49C7">
      <w:pPr>
        <w:tabs>
          <w:tab w:val="left" w:pos="1515"/>
        </w:tabs>
        <w:jc w:val="both"/>
        <w:rPr>
          <w:b/>
          <w:sz w:val="22"/>
          <w:szCs w:val="22"/>
        </w:rPr>
      </w:pPr>
      <w:r>
        <w:rPr>
          <w:b/>
          <w:sz w:val="22"/>
          <w:szCs w:val="22"/>
        </w:rPr>
        <w:t xml:space="preserve">CZY ZDARZA SIĘ, ŻE </w:t>
      </w:r>
      <w:r w:rsidR="008A6C85">
        <w:rPr>
          <w:b/>
          <w:sz w:val="22"/>
          <w:szCs w:val="22"/>
        </w:rPr>
        <w:t>O</w:t>
      </w:r>
      <w:r>
        <w:rPr>
          <w:b/>
          <w:sz w:val="22"/>
          <w:szCs w:val="22"/>
        </w:rPr>
        <w:t>DCZUWA PAN/I, ŻE OMINIE PANA/IĄ JAKAŚ WAŻNA INFORMACJA, I Z TEGO POWODU ODCZUWA PAN/I POTRZEBĘ STAŁEGO MONITOROWANIA WYDARZEŃ PRZY UŻYCIU SMARTFONA</w:t>
      </w:r>
      <w:r w:rsidR="008A6C85">
        <w:rPr>
          <w:b/>
          <w:sz w:val="22"/>
          <w:szCs w:val="22"/>
        </w:rPr>
        <w:t>,</w:t>
      </w:r>
      <w:r>
        <w:rPr>
          <w:b/>
          <w:sz w:val="22"/>
          <w:szCs w:val="22"/>
        </w:rPr>
        <w:t xml:space="preserve"> KOMPUTERA? N=179</w:t>
      </w:r>
    </w:p>
    <w:p w14:paraId="14BC5AA7" w14:textId="77777777" w:rsidR="00DB49C7" w:rsidRDefault="00DB49C7" w:rsidP="00DB49C7">
      <w:pPr>
        <w:tabs>
          <w:tab w:val="left" w:pos="1515"/>
        </w:tabs>
        <w:jc w:val="both"/>
        <w:rPr>
          <w:b/>
          <w:sz w:val="22"/>
          <w:szCs w:val="22"/>
        </w:rPr>
      </w:pPr>
    </w:p>
    <w:p w14:paraId="18EE7B49" w14:textId="77777777" w:rsidR="00DB49C7" w:rsidRPr="00DB49C7" w:rsidRDefault="00E43905" w:rsidP="00FF4443">
      <w:pPr>
        <w:tabs>
          <w:tab w:val="left" w:pos="1515"/>
        </w:tabs>
        <w:jc w:val="center"/>
        <w:rPr>
          <w:bCs/>
        </w:rPr>
      </w:pPr>
      <w:r>
        <w:rPr>
          <w:bCs/>
        </w:rPr>
        <w:object w:dxaOrig="9660" w:dyaOrig="3135" w14:anchorId="435ABFEF">
          <v:shape id="_x0000_i1046" type="#_x0000_t75" style="width:483pt;height:156.75pt" o:ole="">
            <v:imagedata r:id="rId52" o:title=""/>
          </v:shape>
          <o:OLEObject Type="Embed" ProgID="MSGraph.Chart.8" ShapeID="_x0000_i1046" DrawAspect="Content" ObjectID="_1814256597" r:id="rId53">
            <o:FieldCodes>\s</o:FieldCodes>
          </o:OLEObject>
        </w:object>
      </w:r>
    </w:p>
    <w:p w14:paraId="0FFC55FF" w14:textId="77777777" w:rsidR="008A6C85" w:rsidRDefault="008A6C85" w:rsidP="00FF4443">
      <w:pPr>
        <w:tabs>
          <w:tab w:val="left" w:pos="1515"/>
        </w:tabs>
        <w:jc w:val="both"/>
        <w:rPr>
          <w:bCs/>
        </w:rPr>
      </w:pPr>
      <w:r>
        <w:rPr>
          <w:bCs/>
        </w:rPr>
        <w:t>Mieszkańcy Miasta i Gminy Więcbork na pytanie czy odczuwają dyskomfort gdy nie mogą się zalogować do mediów społecznościowych odpowiedzieli: tak -17%, nie -73%, nie mam mediów społecznościowych -10%.</w:t>
      </w:r>
    </w:p>
    <w:p w14:paraId="5E7BCD22" w14:textId="77777777" w:rsidR="008A6C85" w:rsidRDefault="008A6C85" w:rsidP="00FF4443">
      <w:pPr>
        <w:tabs>
          <w:tab w:val="left" w:pos="1515"/>
        </w:tabs>
        <w:jc w:val="both"/>
        <w:rPr>
          <w:b/>
          <w:sz w:val="22"/>
          <w:szCs w:val="22"/>
        </w:rPr>
      </w:pPr>
      <w:r>
        <w:rPr>
          <w:b/>
          <w:sz w:val="22"/>
          <w:szCs w:val="22"/>
        </w:rPr>
        <w:t>CZY ODCZUWA PAN/I DYSKOMFORT,GDY NIE MOŻE SIĘ ZALOGOWAĆ DO SWOICH MEDIÓW SPOŁECZNOŚCIOWYCH (FACEBOOK, INSTAGRAM, itp.)? N=179</w:t>
      </w:r>
    </w:p>
    <w:p w14:paraId="4E7985B7" w14:textId="77777777" w:rsidR="008A6C85" w:rsidRDefault="008A6C85" w:rsidP="00FF4443">
      <w:pPr>
        <w:tabs>
          <w:tab w:val="left" w:pos="1515"/>
        </w:tabs>
        <w:jc w:val="both"/>
        <w:rPr>
          <w:b/>
          <w:sz w:val="22"/>
          <w:szCs w:val="22"/>
        </w:rPr>
      </w:pPr>
    </w:p>
    <w:p w14:paraId="270B9AB1" w14:textId="77777777" w:rsidR="00FF4443" w:rsidRPr="00FF4443" w:rsidRDefault="001433E2" w:rsidP="008A6C85">
      <w:pPr>
        <w:tabs>
          <w:tab w:val="left" w:pos="1515"/>
        </w:tabs>
        <w:jc w:val="center"/>
        <w:rPr>
          <w:bCs/>
        </w:rPr>
      </w:pPr>
      <w:r>
        <w:rPr>
          <w:bCs/>
        </w:rPr>
        <w:object w:dxaOrig="9765" w:dyaOrig="3165" w14:anchorId="0B81FC95">
          <v:shape id="_x0000_i1047" type="#_x0000_t75" style="width:488.25pt;height:158.25pt" o:ole="">
            <v:imagedata r:id="rId54" o:title=""/>
          </v:shape>
          <o:OLEObject Type="Embed" ProgID="MSGraph.Chart.8" ShapeID="_x0000_i1047" DrawAspect="Content" ObjectID="_1814256598" r:id="rId55">
            <o:FieldCodes>\s</o:FieldCodes>
          </o:OLEObject>
        </w:object>
      </w:r>
    </w:p>
    <w:p w14:paraId="033A50A5" w14:textId="77777777" w:rsidR="00F064D7" w:rsidRDefault="00F064D7" w:rsidP="00F064D7">
      <w:pPr>
        <w:tabs>
          <w:tab w:val="left" w:pos="1515"/>
        </w:tabs>
        <w:jc w:val="both"/>
        <w:rPr>
          <w:bCs/>
        </w:rPr>
      </w:pPr>
      <w:r>
        <w:rPr>
          <w:bCs/>
        </w:rPr>
        <w:t>Następnie chcieliśmy się dowiedzieć, czy respondentom zdarzają się niekontrolowane zakupy (także on-line), po których miewają poczucie winy. 19 osób (11%) odpowiedziało, że tak, a 160 osób (89%), że nie.</w:t>
      </w:r>
    </w:p>
    <w:p w14:paraId="6F348355" w14:textId="77777777" w:rsidR="00F064D7" w:rsidRDefault="00F064D7" w:rsidP="00F064D7">
      <w:pPr>
        <w:tabs>
          <w:tab w:val="left" w:pos="1515"/>
        </w:tabs>
        <w:jc w:val="both"/>
        <w:rPr>
          <w:b/>
          <w:sz w:val="22"/>
          <w:szCs w:val="22"/>
        </w:rPr>
      </w:pPr>
      <w:r>
        <w:rPr>
          <w:b/>
          <w:sz w:val="22"/>
          <w:szCs w:val="22"/>
        </w:rPr>
        <w:t>CZY ZDARZAJĄ SIĘ PANU/I NIEKONTROLOWANE ZAKUPY (TAKŻE ON-LINE), PO KTÓRYCH MIEWA PAN/i POCZUCIE WINY? N=179</w:t>
      </w:r>
    </w:p>
    <w:p w14:paraId="4C9F5954" w14:textId="77777777" w:rsidR="00F064D7" w:rsidRDefault="00F064D7" w:rsidP="00F064D7">
      <w:pPr>
        <w:tabs>
          <w:tab w:val="left" w:pos="1515"/>
        </w:tabs>
        <w:jc w:val="both"/>
        <w:rPr>
          <w:b/>
          <w:sz w:val="22"/>
          <w:szCs w:val="22"/>
        </w:rPr>
      </w:pPr>
    </w:p>
    <w:p w14:paraId="1832C941" w14:textId="77777777" w:rsidR="00F064D7" w:rsidRPr="00F064D7" w:rsidRDefault="00E43905" w:rsidP="00F064D7">
      <w:pPr>
        <w:tabs>
          <w:tab w:val="left" w:pos="1515"/>
        </w:tabs>
        <w:jc w:val="center"/>
        <w:rPr>
          <w:bCs/>
          <w:sz w:val="22"/>
          <w:szCs w:val="22"/>
        </w:rPr>
      </w:pPr>
      <w:r>
        <w:rPr>
          <w:bCs/>
          <w:sz w:val="22"/>
          <w:szCs w:val="22"/>
        </w:rPr>
        <w:object w:dxaOrig="9749" w:dyaOrig="2909" w14:anchorId="14C3A1EB">
          <v:shape id="_x0000_i1048" type="#_x0000_t75" style="width:487.5pt;height:145.5pt" o:ole="">
            <v:imagedata r:id="rId56" o:title=""/>
          </v:shape>
          <o:OLEObject Type="Embed" ProgID="MSGraph.Chart.8" ShapeID="_x0000_i1048" DrawAspect="Content" ObjectID="_1814256599" r:id="rId57">
            <o:FieldCodes>\s</o:FieldCodes>
          </o:OLEObject>
        </w:object>
      </w:r>
    </w:p>
    <w:p w14:paraId="6F5F7F01" w14:textId="77777777" w:rsidR="00F064D7" w:rsidRDefault="00F537B4" w:rsidP="00F537B4">
      <w:pPr>
        <w:tabs>
          <w:tab w:val="left" w:pos="1515"/>
        </w:tabs>
        <w:jc w:val="both"/>
        <w:rPr>
          <w:bCs/>
        </w:rPr>
      </w:pPr>
      <w:r w:rsidRPr="00F537B4">
        <w:rPr>
          <w:bCs/>
        </w:rPr>
        <w:t xml:space="preserve">Ankietowani </w:t>
      </w:r>
      <w:r>
        <w:rPr>
          <w:bCs/>
        </w:rPr>
        <w:t xml:space="preserve">odpowiadali na pytanie, czy ich zdaniem można uzależnić się od pracy. </w:t>
      </w:r>
      <w:r w:rsidR="007A2221">
        <w:rPr>
          <w:bCs/>
        </w:rPr>
        <w:t>135 osób (75%) odpowiedziało, że tak, 16 respondentów (9%), że nie, a 29 (16%), że nie wie.</w:t>
      </w:r>
    </w:p>
    <w:p w14:paraId="3D9832A3" w14:textId="77777777" w:rsidR="007A2221" w:rsidRDefault="007A2221" w:rsidP="00F537B4">
      <w:pPr>
        <w:tabs>
          <w:tab w:val="left" w:pos="1515"/>
        </w:tabs>
        <w:jc w:val="both"/>
        <w:rPr>
          <w:b/>
          <w:sz w:val="22"/>
          <w:szCs w:val="22"/>
        </w:rPr>
      </w:pPr>
      <w:r>
        <w:rPr>
          <w:b/>
          <w:sz w:val="22"/>
          <w:szCs w:val="22"/>
        </w:rPr>
        <w:t>CZY PANA/I ZDANIEM MOŻNA UZALEŻNIĆ SIĘ OD PRACY? N=180</w:t>
      </w:r>
    </w:p>
    <w:p w14:paraId="12DB7900" w14:textId="77777777" w:rsidR="007A2221" w:rsidRDefault="007A2221" w:rsidP="00F537B4">
      <w:pPr>
        <w:tabs>
          <w:tab w:val="left" w:pos="1515"/>
        </w:tabs>
        <w:jc w:val="both"/>
        <w:rPr>
          <w:b/>
          <w:sz w:val="22"/>
          <w:szCs w:val="22"/>
        </w:rPr>
      </w:pPr>
    </w:p>
    <w:p w14:paraId="08BDAA0E" w14:textId="77777777" w:rsidR="007A2221" w:rsidRPr="007A2221" w:rsidRDefault="001433E2" w:rsidP="007A2221">
      <w:pPr>
        <w:tabs>
          <w:tab w:val="left" w:pos="1515"/>
        </w:tabs>
        <w:jc w:val="center"/>
        <w:rPr>
          <w:bCs/>
          <w:sz w:val="22"/>
          <w:szCs w:val="22"/>
        </w:rPr>
      </w:pPr>
      <w:r>
        <w:rPr>
          <w:bCs/>
          <w:sz w:val="22"/>
          <w:szCs w:val="22"/>
        </w:rPr>
        <w:object w:dxaOrig="9329" w:dyaOrig="3135" w14:anchorId="30277A48">
          <v:shape id="_x0000_i1049" type="#_x0000_t75" style="width:466.5pt;height:156.75pt" o:ole="">
            <v:imagedata r:id="rId58" o:title=""/>
          </v:shape>
          <o:OLEObject Type="Embed" ProgID="MSGraph.Chart.8" ShapeID="_x0000_i1049" DrawAspect="Content" ObjectID="_1814256600" r:id="rId59">
            <o:FieldCodes>\s</o:FieldCodes>
          </o:OLEObject>
        </w:object>
      </w:r>
    </w:p>
    <w:p w14:paraId="6F317F46" w14:textId="77777777" w:rsidR="00F064D7" w:rsidRDefault="00F064D7" w:rsidP="007C689F">
      <w:pPr>
        <w:tabs>
          <w:tab w:val="left" w:pos="1515"/>
        </w:tabs>
        <w:spacing w:line="360" w:lineRule="auto"/>
        <w:jc w:val="both"/>
        <w:rPr>
          <w:b/>
          <w:sz w:val="28"/>
          <w:szCs w:val="28"/>
          <w:u w:val="single"/>
        </w:rPr>
      </w:pPr>
    </w:p>
    <w:p w14:paraId="58EC965E" w14:textId="77777777" w:rsidR="007C689F" w:rsidRPr="00B91E66" w:rsidRDefault="006C203A" w:rsidP="007C689F">
      <w:pPr>
        <w:tabs>
          <w:tab w:val="left" w:pos="1515"/>
        </w:tabs>
        <w:spacing w:line="360" w:lineRule="auto"/>
        <w:jc w:val="both"/>
        <w:rPr>
          <w:b/>
          <w:sz w:val="28"/>
          <w:szCs w:val="28"/>
          <w:u w:val="single"/>
        </w:rPr>
      </w:pPr>
      <w:r w:rsidRPr="00B91E66">
        <w:rPr>
          <w:b/>
          <w:sz w:val="28"/>
          <w:szCs w:val="28"/>
          <w:u w:val="single"/>
        </w:rPr>
        <w:t>DZIAŁANIA PROFILAKTYCZNE</w:t>
      </w:r>
    </w:p>
    <w:p w14:paraId="07516A65" w14:textId="77777777" w:rsidR="007C689F" w:rsidRPr="007C689F" w:rsidRDefault="007C689F" w:rsidP="007C689F">
      <w:pPr>
        <w:tabs>
          <w:tab w:val="left" w:pos="1515"/>
        </w:tabs>
        <w:jc w:val="both"/>
      </w:pPr>
      <w:r w:rsidRPr="007C689F">
        <w:t>W pierwszym pytaniu dotycząc</w:t>
      </w:r>
      <w:r w:rsidR="001136A4">
        <w:t>ym</w:t>
      </w:r>
      <w:r w:rsidRPr="007C689F">
        <w:t xml:space="preserve"> działań profilaktycznych, respondenci zostali poproszeni o ocenę stopnia zaangażowania władz lokalnych, związanych z rozwiązywaniem problemów społecznych mieszkańców. Możemy zauważyć, że zaledwie </w:t>
      </w:r>
      <w:r w:rsidR="001136A4">
        <w:t>3</w:t>
      </w:r>
      <w:r w:rsidRPr="007C689F">
        <w:t>%</w:t>
      </w:r>
      <w:r w:rsidR="00EF02DD">
        <w:t xml:space="preserve"> (tj. 6 osób)</w:t>
      </w:r>
      <w:r w:rsidRPr="007C689F">
        <w:t xml:space="preserve"> ankietowanych uważa, iż działania prowadzone są bardzo dobrze, zdaniem 1</w:t>
      </w:r>
      <w:r w:rsidR="001136A4">
        <w:t>9</w:t>
      </w:r>
      <w:r w:rsidRPr="007C689F">
        <w:t>%</w:t>
      </w:r>
      <w:r w:rsidR="00EF02DD">
        <w:t xml:space="preserve"> (tj. 34 osób)</w:t>
      </w:r>
      <w:r w:rsidRPr="007C689F">
        <w:t xml:space="preserve"> - dobrze, </w:t>
      </w:r>
      <w:r w:rsidR="001136A4">
        <w:t>2</w:t>
      </w:r>
      <w:r w:rsidRPr="007C689F">
        <w:t xml:space="preserve">5% </w:t>
      </w:r>
      <w:r w:rsidR="00EF02DD">
        <w:t xml:space="preserve"> (tj. 45 osób) </w:t>
      </w:r>
      <w:r w:rsidRPr="007C689F">
        <w:t>respondentów ocenia poczynania w tym zakresie jako dostateczne, a 3</w:t>
      </w:r>
      <w:r w:rsidR="001136A4">
        <w:t>3</w:t>
      </w:r>
      <w:r w:rsidRPr="007C689F">
        <w:t>%</w:t>
      </w:r>
      <w:r w:rsidR="00EF02DD">
        <w:t xml:space="preserve"> (tj. 57 osób)</w:t>
      </w:r>
      <w:r w:rsidRPr="007C689F">
        <w:t xml:space="preserve"> mieszkańców miało trudność w odpowiedzi na to pytanie. Stopień zaangażowania władz lokalnych niedostatecznie</w:t>
      </w:r>
      <w:r w:rsidR="001136A4">
        <w:t xml:space="preserve"> </w:t>
      </w:r>
      <w:r w:rsidRPr="007C689F">
        <w:t>ocenia 2</w:t>
      </w:r>
      <w:r w:rsidR="001136A4">
        <w:t>0</w:t>
      </w:r>
      <w:r w:rsidRPr="007C689F">
        <w:t>%</w:t>
      </w:r>
      <w:r w:rsidR="001136A4">
        <w:t xml:space="preserve"> </w:t>
      </w:r>
      <w:r w:rsidR="00EF02DD">
        <w:t>(tj. 35 osób)</w:t>
      </w:r>
      <w:r w:rsidR="001136A4">
        <w:t>respondentów</w:t>
      </w:r>
      <w:r w:rsidRPr="007C689F">
        <w:t xml:space="preserve">. </w:t>
      </w:r>
    </w:p>
    <w:p w14:paraId="596B5ACA" w14:textId="77777777" w:rsidR="007C689F" w:rsidRPr="007C689F" w:rsidRDefault="007C689F" w:rsidP="007C689F">
      <w:pPr>
        <w:pStyle w:val="Legenda"/>
        <w:spacing w:line="240" w:lineRule="auto"/>
        <w:rPr>
          <w:rFonts w:ascii="Times New Roman" w:hAnsi="Times New Roman"/>
          <w:b/>
          <w:sz w:val="22"/>
          <w:szCs w:val="22"/>
        </w:rPr>
      </w:pPr>
      <w:bookmarkStart w:id="37" w:name="_Toc25522852"/>
      <w:bookmarkStart w:id="38" w:name="_Toc85185315"/>
      <w:r w:rsidRPr="007C689F">
        <w:rPr>
          <w:rFonts w:ascii="Times New Roman" w:hAnsi="Times New Roman"/>
          <w:b/>
          <w:sz w:val="22"/>
          <w:szCs w:val="22"/>
        </w:rPr>
        <w:t>Jak ocenia Pan/i stopień zaangażowania władz lokalnych, związanych</w:t>
      </w:r>
      <w:r>
        <w:rPr>
          <w:rFonts w:ascii="Times New Roman" w:hAnsi="Times New Roman"/>
          <w:b/>
          <w:sz w:val="22"/>
          <w:szCs w:val="22"/>
        </w:rPr>
        <w:t xml:space="preserve"> </w:t>
      </w:r>
      <w:r w:rsidRPr="007C689F">
        <w:rPr>
          <w:rFonts w:ascii="Times New Roman" w:hAnsi="Times New Roman"/>
          <w:b/>
          <w:sz w:val="22"/>
          <w:szCs w:val="22"/>
        </w:rPr>
        <w:t>z rozwiązywaniem problemów społecznych mieszkańców?</w:t>
      </w:r>
      <w:bookmarkEnd w:id="37"/>
      <w:r w:rsidRPr="007C689F">
        <w:rPr>
          <w:rFonts w:ascii="Times New Roman" w:hAnsi="Times New Roman"/>
          <w:b/>
          <w:sz w:val="22"/>
          <w:szCs w:val="22"/>
        </w:rPr>
        <w:t xml:space="preserve"> N=</w:t>
      </w:r>
      <w:bookmarkEnd w:id="38"/>
      <w:r w:rsidR="001136A4">
        <w:rPr>
          <w:rFonts w:ascii="Times New Roman" w:hAnsi="Times New Roman"/>
          <w:b/>
          <w:sz w:val="22"/>
          <w:szCs w:val="22"/>
        </w:rPr>
        <w:t>177</w:t>
      </w:r>
    </w:p>
    <w:p w14:paraId="0686D6C5" w14:textId="77777777" w:rsidR="007C689F" w:rsidRPr="00CF33E2" w:rsidRDefault="001433E2" w:rsidP="007C689F">
      <w:pPr>
        <w:pStyle w:val="Akapitzlist"/>
        <w:spacing w:line="360" w:lineRule="auto"/>
        <w:ind w:left="0"/>
        <w:jc w:val="center"/>
        <w:rPr>
          <w:rFonts w:ascii="Cambria" w:hAnsi="Cambria"/>
          <w:b/>
        </w:rPr>
      </w:pPr>
      <w:r>
        <w:rPr>
          <w:rFonts w:ascii="Cambria" w:hAnsi="Cambria"/>
          <w:b/>
        </w:rPr>
        <w:object w:dxaOrig="9134" w:dyaOrig="3075" w14:anchorId="758AE1B0">
          <v:shape id="_x0000_i1050" type="#_x0000_t75" style="width:456.75pt;height:153.75pt" o:ole="">
            <v:imagedata r:id="rId60" o:title=""/>
          </v:shape>
          <o:OLEObject Type="Embed" ProgID="MSGraph.Chart.8" ShapeID="_x0000_i1050" DrawAspect="Content" ObjectID="_1814256601" r:id="rId61">
            <o:FieldCodes>\s</o:FieldCodes>
          </o:OLEObject>
        </w:object>
      </w:r>
    </w:p>
    <w:p w14:paraId="7DE9FFCE" w14:textId="77777777" w:rsidR="007C689F" w:rsidRPr="007C689F" w:rsidRDefault="007C689F" w:rsidP="007C689F">
      <w:pPr>
        <w:ind w:firstLine="708"/>
        <w:jc w:val="both"/>
      </w:pPr>
      <w:r w:rsidRPr="007C689F">
        <w:t xml:space="preserve">W kwestii znajomości danych kontaktowych do instytucji, gdzie można się zgłosić </w:t>
      </w:r>
      <w:r w:rsidRPr="007C689F">
        <w:br/>
        <w:t>w razie problemów wyniki kształtują się na zróżnicowanym poziomie.</w:t>
      </w:r>
      <w:r w:rsidR="00960C3B">
        <w:t xml:space="preserve"> 3</w:t>
      </w:r>
      <w:r w:rsidR="009F5B17">
        <w:t>6</w:t>
      </w:r>
      <w:r w:rsidRPr="007C689F">
        <w:t xml:space="preserve">% mieszkańców biorących udział w badaniu nie </w:t>
      </w:r>
      <w:r w:rsidR="00960C3B">
        <w:t>zna</w:t>
      </w:r>
      <w:r w:rsidRPr="007C689F">
        <w:t xml:space="preserve">, ale wie </w:t>
      </w:r>
      <w:r w:rsidR="009F5B17">
        <w:t>jak i gdzie szukać</w:t>
      </w:r>
      <w:r w:rsidRPr="007C689F">
        <w:t xml:space="preserve">, </w:t>
      </w:r>
      <w:r w:rsidR="00960C3B">
        <w:t>5</w:t>
      </w:r>
      <w:r w:rsidR="009F5B17">
        <w:t>6</w:t>
      </w:r>
      <w:r w:rsidRPr="007C689F">
        <w:t>% zna dobrze tego typu dane i wie gdzie szukać pomocy</w:t>
      </w:r>
      <w:r>
        <w:t xml:space="preserve">. </w:t>
      </w:r>
      <w:r w:rsidR="00960C3B">
        <w:t>8</w:t>
      </w:r>
      <w:r w:rsidRPr="007C689F">
        <w:t xml:space="preserve">% badanych stwierdziło, że nie zna </w:t>
      </w:r>
      <w:r w:rsidR="00960C3B">
        <w:t>danych adresowych instytucji</w:t>
      </w:r>
    </w:p>
    <w:p w14:paraId="1507838A" w14:textId="77777777" w:rsidR="007C689F" w:rsidRPr="007C689F" w:rsidRDefault="007C689F" w:rsidP="007C689F">
      <w:pPr>
        <w:pStyle w:val="Legenda"/>
        <w:spacing w:line="240" w:lineRule="auto"/>
        <w:rPr>
          <w:rFonts w:ascii="Times New Roman" w:hAnsi="Times New Roman"/>
          <w:b/>
          <w:sz w:val="22"/>
          <w:szCs w:val="22"/>
        </w:rPr>
      </w:pPr>
      <w:bookmarkStart w:id="39" w:name="_Toc25522854"/>
      <w:bookmarkStart w:id="40" w:name="_Toc85185316"/>
      <w:r w:rsidRPr="007C689F">
        <w:rPr>
          <w:rFonts w:ascii="Times New Roman" w:hAnsi="Times New Roman"/>
          <w:b/>
          <w:sz w:val="22"/>
          <w:szCs w:val="22"/>
        </w:rPr>
        <w:t>Czy zna Pan/i dane kontaktowe do instytucji pomocowych, gdzie można się zgłosić w razie problemów?</w:t>
      </w:r>
      <w:bookmarkEnd w:id="39"/>
      <w:r w:rsidRPr="007C689F">
        <w:rPr>
          <w:rFonts w:ascii="Times New Roman" w:hAnsi="Times New Roman"/>
          <w:b/>
          <w:sz w:val="22"/>
          <w:szCs w:val="22"/>
        </w:rPr>
        <w:t xml:space="preserve"> N=</w:t>
      </w:r>
      <w:bookmarkEnd w:id="40"/>
      <w:r w:rsidR="00960C3B">
        <w:rPr>
          <w:rFonts w:ascii="Times New Roman" w:hAnsi="Times New Roman"/>
          <w:b/>
          <w:sz w:val="22"/>
          <w:szCs w:val="22"/>
        </w:rPr>
        <w:t>179</w:t>
      </w:r>
    </w:p>
    <w:p w14:paraId="5C4E08CB" w14:textId="77777777" w:rsidR="007C689F" w:rsidRPr="007C689F" w:rsidRDefault="004C1525" w:rsidP="007C689F">
      <w:pPr>
        <w:jc w:val="center"/>
        <w:rPr>
          <w:b/>
          <w:sz w:val="22"/>
          <w:szCs w:val="22"/>
        </w:rPr>
      </w:pPr>
      <w:r>
        <w:rPr>
          <w:b/>
          <w:sz w:val="22"/>
          <w:szCs w:val="22"/>
        </w:rPr>
        <w:object w:dxaOrig="9149" w:dyaOrig="3706" w14:anchorId="6C010C5A">
          <v:shape id="_x0000_i1051" type="#_x0000_t75" style="width:457.5pt;height:185.25pt" o:ole="">
            <v:imagedata r:id="rId62" o:title=""/>
          </v:shape>
          <o:OLEObject Type="Embed" ProgID="MSGraph.Chart.8" ShapeID="_x0000_i1051" DrawAspect="Content" ObjectID="_1814256602" r:id="rId63">
            <o:FieldCodes>\s</o:FieldCodes>
          </o:OLEObject>
        </w:object>
      </w:r>
    </w:p>
    <w:p w14:paraId="38B42E69" w14:textId="77777777" w:rsidR="00AA5C11" w:rsidRPr="000B5974" w:rsidRDefault="00AA5C11" w:rsidP="001433E2">
      <w:pPr>
        <w:jc w:val="center"/>
        <w:rPr>
          <w:b/>
          <w:sz w:val="32"/>
          <w:szCs w:val="32"/>
          <w:u w:val="single"/>
        </w:rPr>
      </w:pPr>
      <w:bookmarkStart w:id="41" w:name="_Toc25241085"/>
      <w:bookmarkEnd w:id="41"/>
      <w:r w:rsidRPr="000B5974">
        <w:rPr>
          <w:b/>
          <w:sz w:val="32"/>
          <w:szCs w:val="32"/>
          <w:u w:val="single"/>
        </w:rPr>
        <w:t>Analiza wyników badania przeprowadzonego wśród uczniów</w:t>
      </w:r>
      <w:r w:rsidR="009F5B17">
        <w:rPr>
          <w:b/>
          <w:sz w:val="32"/>
          <w:szCs w:val="32"/>
          <w:u w:val="single"/>
        </w:rPr>
        <w:t xml:space="preserve"> szkół ponadpodstawowych</w:t>
      </w:r>
    </w:p>
    <w:p w14:paraId="736543BD" w14:textId="77777777" w:rsidR="00AA5C11" w:rsidRPr="00AA5C11" w:rsidRDefault="00AA5C11" w:rsidP="00AA5C11"/>
    <w:p w14:paraId="0EE4A273" w14:textId="77777777" w:rsidR="00AA5C11" w:rsidRPr="00AF0E8B" w:rsidRDefault="00AA5C11" w:rsidP="00AA5C11">
      <w:pPr>
        <w:jc w:val="both"/>
        <w:rPr>
          <w:b/>
        </w:rPr>
      </w:pPr>
      <w:r w:rsidRPr="00AF0E8B">
        <w:t>Uczniowie ze szk</w:t>
      </w:r>
      <w:r>
        <w:t>ół</w:t>
      </w:r>
      <w:r w:rsidR="009761D7">
        <w:t xml:space="preserve"> ponadpodstawowych</w:t>
      </w:r>
      <w:r>
        <w:t xml:space="preserve"> znajdujących się na terenie Miasta i Gminy Więcbork</w:t>
      </w:r>
      <w:r w:rsidRPr="00AF0E8B">
        <w:t xml:space="preserve"> wypełnili </w:t>
      </w:r>
      <w:r w:rsidR="009761D7">
        <w:t>55</w:t>
      </w:r>
      <w:r w:rsidRPr="00AF0E8B">
        <w:t xml:space="preserve"> </w:t>
      </w:r>
      <w:r>
        <w:t>kwestionariuszy</w:t>
      </w:r>
      <w:r w:rsidRPr="00AF0E8B">
        <w:t xml:space="preserve"> ankiet. Poniższy rysunek przedstawia strukturę badanej próby ze względu na płeć. Możemy zauważyć, że w badaniu diagnozującym problemy społeczne </w:t>
      </w:r>
      <w:r w:rsidR="00421BE7">
        <w:t xml:space="preserve">znaczną </w:t>
      </w:r>
      <w:r w:rsidRPr="00AF0E8B">
        <w:t xml:space="preserve">przewagę miały </w:t>
      </w:r>
      <w:r w:rsidR="00421BE7">
        <w:t>kobiety</w:t>
      </w:r>
      <w:r w:rsidRPr="00AF0E8B">
        <w:t xml:space="preserve">. Stanowiły one </w:t>
      </w:r>
      <w:r w:rsidR="00421BE7">
        <w:t>64</w:t>
      </w:r>
      <w:r w:rsidRPr="00AF0E8B">
        <w:t xml:space="preserve">% ogółu. </w:t>
      </w:r>
      <w:r w:rsidR="00421BE7">
        <w:t>Mężczyźni</w:t>
      </w:r>
      <w:r w:rsidRPr="00AF0E8B">
        <w:t xml:space="preserve"> wypełnili </w:t>
      </w:r>
      <w:r w:rsidR="00421BE7">
        <w:t>36</w:t>
      </w:r>
      <w:r w:rsidRPr="00AF0E8B">
        <w:t>% kwestionariuszy.</w:t>
      </w:r>
    </w:p>
    <w:p w14:paraId="7438C1C2" w14:textId="77777777" w:rsidR="00AA5C11" w:rsidRDefault="00AA5C11" w:rsidP="00AA5C11">
      <w:pPr>
        <w:pStyle w:val="Legenda"/>
        <w:rPr>
          <w:rFonts w:ascii="Times New Roman" w:hAnsi="Times New Roman"/>
          <w:b/>
          <w:sz w:val="22"/>
          <w:szCs w:val="22"/>
        </w:rPr>
      </w:pPr>
      <w:bookmarkStart w:id="42" w:name="_Toc29389769"/>
      <w:bookmarkStart w:id="43" w:name="_Toc85443352"/>
      <w:r w:rsidRPr="00AA5C11">
        <w:rPr>
          <w:rFonts w:ascii="Times New Roman" w:hAnsi="Times New Roman"/>
          <w:b/>
          <w:sz w:val="22"/>
          <w:szCs w:val="22"/>
        </w:rPr>
        <w:t>Płeć</w:t>
      </w:r>
      <w:bookmarkEnd w:id="42"/>
      <w:r w:rsidRPr="00AA5C11">
        <w:rPr>
          <w:rFonts w:ascii="Times New Roman" w:hAnsi="Times New Roman"/>
          <w:b/>
          <w:sz w:val="22"/>
          <w:szCs w:val="22"/>
        </w:rPr>
        <w:t>. N=</w:t>
      </w:r>
      <w:bookmarkEnd w:id="43"/>
      <w:r w:rsidR="00421BE7">
        <w:rPr>
          <w:rFonts w:ascii="Times New Roman" w:hAnsi="Times New Roman"/>
          <w:b/>
          <w:sz w:val="22"/>
          <w:szCs w:val="22"/>
        </w:rPr>
        <w:t>55</w:t>
      </w:r>
    </w:p>
    <w:p w14:paraId="406E2138" w14:textId="77777777" w:rsidR="00AA5C11" w:rsidRDefault="00ED1C3D" w:rsidP="00055000">
      <w:pPr>
        <w:jc w:val="both"/>
      </w:pPr>
      <w:r>
        <w:rPr>
          <w:lang w:eastAsia="en-US" w:bidi="en-US"/>
        </w:rPr>
        <w:object w:dxaOrig="9540" w:dyaOrig="3209" w14:anchorId="7F43DCCA">
          <v:shape id="_x0000_i1052" type="#_x0000_t75" style="width:477pt;height:160.5pt" o:ole="">
            <v:imagedata r:id="rId64" o:title=""/>
          </v:shape>
          <o:OLEObject Type="Embed" ProgID="MSGraph.Chart.8" ShapeID="_x0000_i1052" DrawAspect="Content" ObjectID="_1814256603" r:id="rId65">
            <o:FieldCodes>\s</o:FieldCodes>
          </o:OLEObject>
        </w:object>
      </w:r>
      <w:r w:rsidR="00AA5C11" w:rsidRPr="00AA5C11">
        <w:t xml:space="preserve">Wśród </w:t>
      </w:r>
      <w:r w:rsidR="008F095A">
        <w:t>młodzieży</w:t>
      </w:r>
      <w:r w:rsidR="00AA5C11" w:rsidRPr="00AA5C11">
        <w:t xml:space="preserve"> biorąc</w:t>
      </w:r>
      <w:r w:rsidR="008F095A">
        <w:t>ej</w:t>
      </w:r>
      <w:r w:rsidR="00AA5C11" w:rsidRPr="00AA5C11">
        <w:t xml:space="preserve"> udział w badaniu, największą część kwestionariuszy ankiet wypełnili </w:t>
      </w:r>
      <w:r w:rsidR="007F3088">
        <w:t>uczniowie technikum</w:t>
      </w:r>
      <w:r w:rsidR="00AA5C11" w:rsidRPr="00AA5C11">
        <w:t xml:space="preserve"> (</w:t>
      </w:r>
      <w:r w:rsidR="007F3088">
        <w:t>87</w:t>
      </w:r>
      <w:r w:rsidR="00AA5C11" w:rsidRPr="00AA5C11">
        <w:t xml:space="preserve">%). </w:t>
      </w:r>
      <w:r w:rsidR="008F095A">
        <w:t>Respondenci</w:t>
      </w:r>
      <w:r w:rsidR="00AA5C11" w:rsidRPr="00AA5C11">
        <w:t xml:space="preserve"> </w:t>
      </w:r>
      <w:r w:rsidR="007F3088">
        <w:t>szkół branżowych</w:t>
      </w:r>
      <w:r w:rsidR="00AA5C11" w:rsidRPr="00AA5C11">
        <w:t xml:space="preserve"> stanowili </w:t>
      </w:r>
      <w:bookmarkStart w:id="44" w:name="_Toc29389726"/>
      <w:r w:rsidR="007F3088">
        <w:t>7</w:t>
      </w:r>
      <w:r w:rsidR="00AA5C11" w:rsidRPr="00AA5C11">
        <w:t xml:space="preserve">% ogółu, natomiast </w:t>
      </w:r>
      <w:bookmarkStart w:id="45" w:name="_Toc85185319"/>
      <w:r w:rsidR="007F3088">
        <w:t>uczniowie liceum ogólnokształcącego nie wypełnili żadnej ankiety.</w:t>
      </w:r>
    </w:p>
    <w:bookmarkEnd w:id="44"/>
    <w:p w14:paraId="5BFD30FE" w14:textId="77777777" w:rsidR="00AA5C11" w:rsidRPr="00AA5C11" w:rsidRDefault="00ED1C3D" w:rsidP="00AA5C11">
      <w:pPr>
        <w:spacing w:before="240"/>
        <w:jc w:val="both"/>
        <w:rPr>
          <w:b/>
          <w:sz w:val="22"/>
          <w:szCs w:val="22"/>
        </w:rPr>
      </w:pPr>
      <w:r>
        <w:rPr>
          <w:b/>
          <w:sz w:val="22"/>
          <w:szCs w:val="22"/>
        </w:rPr>
        <w:t>RODZAJ SZKOŁY</w:t>
      </w:r>
      <w:r w:rsidR="00AA5C11" w:rsidRPr="00AA5C11">
        <w:rPr>
          <w:b/>
          <w:sz w:val="22"/>
          <w:szCs w:val="22"/>
        </w:rPr>
        <w:t>. N=</w:t>
      </w:r>
      <w:bookmarkEnd w:id="45"/>
      <w:r w:rsidR="007F3088">
        <w:rPr>
          <w:b/>
          <w:sz w:val="22"/>
          <w:szCs w:val="22"/>
        </w:rPr>
        <w:t>55</w:t>
      </w:r>
    </w:p>
    <w:p w14:paraId="1B4D5D56" w14:textId="77777777" w:rsidR="00AA5C11" w:rsidRPr="00AA5C11" w:rsidRDefault="00055000" w:rsidP="00AA5C11">
      <w:pPr>
        <w:pStyle w:val="Akapitzlist"/>
        <w:numPr>
          <w:ilvl w:val="0"/>
          <w:numId w:val="1"/>
        </w:numPr>
        <w:spacing w:line="360" w:lineRule="auto"/>
        <w:jc w:val="center"/>
        <w:rPr>
          <w:b/>
          <w:sz w:val="22"/>
          <w:szCs w:val="22"/>
        </w:rPr>
      </w:pPr>
      <w:r>
        <w:rPr>
          <w:b/>
          <w:sz w:val="22"/>
          <w:szCs w:val="22"/>
        </w:rPr>
        <w:object w:dxaOrig="9045" w:dyaOrig="2686" w14:anchorId="697A3A93">
          <v:shape id="_x0000_i1053" type="#_x0000_t75" style="width:452.25pt;height:134.25pt" o:ole="">
            <v:imagedata r:id="rId66" o:title=""/>
          </v:shape>
          <o:OLEObject Type="Embed" ProgID="MSGraph.Chart.8" ShapeID="_x0000_i1053" DrawAspect="Content" ObjectID="_1814256604" r:id="rId67">
            <o:FieldCodes>\s</o:FieldCodes>
          </o:OLEObject>
        </w:object>
      </w:r>
    </w:p>
    <w:p w14:paraId="020276A6" w14:textId="77777777" w:rsidR="00AA5C11" w:rsidRPr="00AA5C11" w:rsidRDefault="00AA5C11" w:rsidP="00AA5C11">
      <w:pPr>
        <w:pStyle w:val="Akapitzlist"/>
        <w:ind w:left="0"/>
        <w:jc w:val="both"/>
      </w:pPr>
      <w:r>
        <w:rPr>
          <w:rFonts w:ascii="Cambria" w:hAnsi="Cambria"/>
        </w:rPr>
        <w:tab/>
      </w:r>
      <w:r w:rsidRPr="00AA5C11">
        <w:t xml:space="preserve">Poniższy wykres prezentuje </w:t>
      </w:r>
      <w:r w:rsidR="001A1385">
        <w:t>w jaki sposób młodzież spędza czas wolny. Najwięcej, bo aż 62%</w:t>
      </w:r>
      <w:r w:rsidR="00ED1C3D">
        <w:t xml:space="preserve"> (tj. 34 osoby)</w:t>
      </w:r>
      <w:r w:rsidR="001A1385">
        <w:t xml:space="preserve"> respondentów przed telefonem</w:t>
      </w:r>
      <w:r w:rsidR="00055000">
        <w:t>/</w:t>
      </w:r>
      <w:r w:rsidR="001A1385">
        <w:t>konsolą/komputerem</w:t>
      </w:r>
      <w:r w:rsidR="00904E42">
        <w:t>, 49%</w:t>
      </w:r>
      <w:r w:rsidR="00ED1C3D">
        <w:t xml:space="preserve"> (tj. 27 osób)</w:t>
      </w:r>
      <w:r w:rsidR="00904E42">
        <w:t xml:space="preserve"> na spotkaniach z kolegami/znajomymi, 33%</w:t>
      </w:r>
      <w:r w:rsidR="00ED1C3D">
        <w:t xml:space="preserve"> (tj. 18 osób)</w:t>
      </w:r>
      <w:r w:rsidR="00904E42">
        <w:t xml:space="preserve"> na czytaniu książek. Na kolejnym miejscu plasuje się uprawianie sportu 27%</w:t>
      </w:r>
      <w:r w:rsidR="00ED1C3D">
        <w:t xml:space="preserve"> (tj. 15 osób)</w:t>
      </w:r>
      <w:r w:rsidR="00904E42">
        <w:t xml:space="preserve">, 14% </w:t>
      </w:r>
      <w:r w:rsidR="00ED1C3D">
        <w:t xml:space="preserve"> (tj. 8  osób) </w:t>
      </w:r>
      <w:r w:rsidR="00904E42">
        <w:t xml:space="preserve">młodzieży czas wolny spędza przed ekranem telewizora, a </w:t>
      </w:r>
      <w:r w:rsidR="008F095A">
        <w:t>24</w:t>
      </w:r>
      <w:r w:rsidR="00904E42">
        <w:t>%</w:t>
      </w:r>
      <w:r w:rsidR="00ED1C3D">
        <w:t xml:space="preserve"> ( tj. 13 osób)</w:t>
      </w:r>
      <w:r w:rsidR="00904E42">
        <w:t xml:space="preserve"> w inny sposób (tutaj znajdują się takie odpowiedzi jak: na spotkaniach z rodziną, chłopakiem, granie na gitarze, robienie makijaż</w:t>
      </w:r>
      <w:r w:rsidR="00ED1C3D">
        <w:t>u</w:t>
      </w:r>
      <w:r w:rsidR="00904E42">
        <w:t>, rysowanie, słuchanie muzyki).</w:t>
      </w:r>
    </w:p>
    <w:p w14:paraId="338E7FF1" w14:textId="77777777" w:rsidR="00AA5C11" w:rsidRPr="00AA5C11" w:rsidRDefault="00904E42" w:rsidP="00AA5C11">
      <w:pPr>
        <w:pStyle w:val="Legenda"/>
        <w:rPr>
          <w:rFonts w:ascii="Times New Roman" w:hAnsi="Times New Roman"/>
          <w:b/>
          <w:sz w:val="22"/>
          <w:szCs w:val="22"/>
        </w:rPr>
      </w:pPr>
      <w:bookmarkStart w:id="46" w:name="_Toc85185320"/>
      <w:r>
        <w:rPr>
          <w:rFonts w:ascii="Times New Roman" w:hAnsi="Times New Roman"/>
          <w:b/>
          <w:sz w:val="22"/>
          <w:szCs w:val="22"/>
        </w:rPr>
        <w:t>WOLNY CZAS NAJCHĘTNIEJ SPĘDZAM</w:t>
      </w:r>
      <w:r w:rsidR="00AA5C11" w:rsidRPr="00AA5C11">
        <w:rPr>
          <w:rFonts w:ascii="Times New Roman" w:hAnsi="Times New Roman"/>
          <w:b/>
          <w:sz w:val="22"/>
          <w:szCs w:val="22"/>
        </w:rPr>
        <w:t xml:space="preserve"> N=</w:t>
      </w:r>
      <w:bookmarkEnd w:id="46"/>
      <w:r>
        <w:rPr>
          <w:rFonts w:ascii="Times New Roman" w:hAnsi="Times New Roman"/>
          <w:b/>
          <w:sz w:val="22"/>
          <w:szCs w:val="22"/>
        </w:rPr>
        <w:t>55</w:t>
      </w:r>
    </w:p>
    <w:p w14:paraId="7CCF1EE2" w14:textId="77777777" w:rsidR="00ED1C3D" w:rsidRDefault="00ED1C3D" w:rsidP="00C1698C">
      <w:pPr>
        <w:tabs>
          <w:tab w:val="left" w:pos="1515"/>
        </w:tabs>
        <w:spacing w:line="360" w:lineRule="auto"/>
        <w:jc w:val="center"/>
        <w:rPr>
          <w:rFonts w:ascii="Cambria" w:hAnsi="Cambria"/>
          <w:b/>
        </w:rPr>
      </w:pPr>
      <w:r>
        <w:rPr>
          <w:rFonts w:ascii="Cambria" w:hAnsi="Cambria"/>
          <w:b/>
        </w:rPr>
        <w:object w:dxaOrig="9226" w:dyaOrig="3255" w14:anchorId="112609B9">
          <v:shape id="_x0000_i1054" type="#_x0000_t75" style="width:461.25pt;height:162.75pt" o:ole="">
            <v:imagedata r:id="rId68" o:title=""/>
          </v:shape>
          <o:OLEObject Type="Embed" ProgID="MSGraph.Chart.8" ShapeID="_x0000_i1054" DrawAspect="Content" ObjectID="_1814256605" r:id="rId69">
            <o:FieldCodes>\s</o:FieldCodes>
          </o:OLEObject>
        </w:object>
      </w:r>
    </w:p>
    <w:p w14:paraId="30E0CF3F" w14:textId="77777777" w:rsidR="00C1698C" w:rsidRPr="008D7CF9" w:rsidRDefault="00C1698C" w:rsidP="00C1698C">
      <w:pPr>
        <w:tabs>
          <w:tab w:val="left" w:pos="1515"/>
        </w:tabs>
        <w:spacing w:line="360" w:lineRule="auto"/>
        <w:jc w:val="center"/>
        <w:rPr>
          <w:i/>
          <w:sz w:val="20"/>
          <w:szCs w:val="20"/>
        </w:rPr>
      </w:pPr>
      <w:r w:rsidRPr="008D7CF9">
        <w:rPr>
          <w:i/>
          <w:sz w:val="20"/>
          <w:szCs w:val="20"/>
        </w:rPr>
        <w:t>*Pytanie wielokrotnego wyboru, odpowiedzi nie sumują się do 100%</w:t>
      </w:r>
    </w:p>
    <w:p w14:paraId="3B7B6334" w14:textId="77777777" w:rsidR="00AA5C11" w:rsidRDefault="00AA5C11" w:rsidP="00AA5C11">
      <w:pPr>
        <w:numPr>
          <w:ilvl w:val="0"/>
          <w:numId w:val="1"/>
        </w:numPr>
        <w:spacing w:line="360" w:lineRule="auto"/>
        <w:jc w:val="center"/>
        <w:rPr>
          <w:rFonts w:ascii="Cambria" w:hAnsi="Cambria"/>
          <w:b/>
        </w:rPr>
      </w:pPr>
    </w:p>
    <w:p w14:paraId="07998807" w14:textId="77777777" w:rsidR="00AA5C11" w:rsidRPr="00B91E66" w:rsidRDefault="00AA5C11" w:rsidP="000E331A">
      <w:pPr>
        <w:tabs>
          <w:tab w:val="left" w:pos="8931"/>
        </w:tabs>
        <w:jc w:val="both"/>
        <w:rPr>
          <w:b/>
          <w:sz w:val="28"/>
          <w:szCs w:val="28"/>
          <w:u w:val="single"/>
        </w:rPr>
      </w:pPr>
      <w:r w:rsidRPr="00B91E66">
        <w:rPr>
          <w:b/>
          <w:sz w:val="28"/>
          <w:szCs w:val="28"/>
          <w:u w:val="single"/>
        </w:rPr>
        <w:t>PROBLEM ALKOHOLOWY</w:t>
      </w:r>
    </w:p>
    <w:p w14:paraId="2804289F" w14:textId="77777777" w:rsidR="00AA5C11" w:rsidRDefault="00AA5C11" w:rsidP="000E331A">
      <w:pPr>
        <w:tabs>
          <w:tab w:val="left" w:pos="8931"/>
        </w:tabs>
        <w:jc w:val="both"/>
        <w:rPr>
          <w:b/>
        </w:rPr>
      </w:pPr>
    </w:p>
    <w:p w14:paraId="42971874" w14:textId="77777777" w:rsidR="003B729A" w:rsidRDefault="00613567" w:rsidP="00613567">
      <w:pPr>
        <w:jc w:val="both"/>
        <w:rPr>
          <w:b/>
          <w:bCs/>
          <w:color w:val="000000"/>
          <w:sz w:val="22"/>
          <w:szCs w:val="22"/>
          <w:lang w:eastAsia="pl-PL"/>
        </w:rPr>
      </w:pPr>
      <w:r>
        <w:t>Spytaliśmy młodzież ilu z ich kolegów/koleżanek pije alkohol</w:t>
      </w:r>
      <w:bookmarkStart w:id="47" w:name="_Toc29389728"/>
      <w:bookmarkStart w:id="48" w:name="_Toc85185321"/>
      <w:r>
        <w:t>. 52%</w:t>
      </w:r>
      <w:r w:rsidR="00032DCE">
        <w:t xml:space="preserve"> (tj. 28 osób)</w:t>
      </w:r>
      <w:r>
        <w:t xml:space="preserve"> ankietowanych odpowiedziało, że większość, 15%,</w:t>
      </w:r>
      <w:r w:rsidR="00032DCE">
        <w:t xml:space="preserve"> (tj. 8 osób)</w:t>
      </w:r>
      <w:r>
        <w:t xml:space="preserve"> że jest to około połowa, pojedyncze przypadki dotyczyły 31%</w:t>
      </w:r>
      <w:r w:rsidR="00032DCE">
        <w:t xml:space="preserve"> (tj. 17 osób)</w:t>
      </w:r>
      <w:r>
        <w:t xml:space="preserve"> respondentów, a tylko 2%</w:t>
      </w:r>
      <w:r w:rsidR="00300081">
        <w:t xml:space="preserve"> </w:t>
      </w:r>
      <w:r>
        <w:t xml:space="preserve">osób którzy wypełnili ankiety </w:t>
      </w:r>
      <w:r w:rsidR="00300081">
        <w:t>nie ma wśród znajomych osób pijących.</w:t>
      </w:r>
      <w:r>
        <w:t xml:space="preserve"> </w:t>
      </w:r>
    </w:p>
    <w:bookmarkEnd w:id="47"/>
    <w:bookmarkEnd w:id="48"/>
    <w:p w14:paraId="3991F8ED" w14:textId="77777777" w:rsidR="00AA5C11" w:rsidRDefault="00300081" w:rsidP="00AA5C11">
      <w:pPr>
        <w:rPr>
          <w:b/>
          <w:bCs/>
          <w:color w:val="000000"/>
          <w:sz w:val="22"/>
          <w:szCs w:val="22"/>
          <w:lang w:eastAsia="pl-PL"/>
        </w:rPr>
      </w:pPr>
      <w:r>
        <w:rPr>
          <w:b/>
          <w:bCs/>
          <w:color w:val="000000"/>
          <w:sz w:val="22"/>
          <w:szCs w:val="22"/>
          <w:lang w:eastAsia="pl-PL"/>
        </w:rPr>
        <w:t xml:space="preserve"> </w:t>
      </w:r>
    </w:p>
    <w:p w14:paraId="30076D52" w14:textId="77777777" w:rsidR="00300081" w:rsidRPr="00AA5C11" w:rsidRDefault="00300081" w:rsidP="00AA5C11">
      <w:pPr>
        <w:rPr>
          <w:b/>
          <w:bCs/>
          <w:color w:val="000000"/>
          <w:sz w:val="22"/>
          <w:szCs w:val="22"/>
          <w:lang w:eastAsia="pl-PL"/>
        </w:rPr>
      </w:pPr>
      <w:r>
        <w:rPr>
          <w:b/>
          <w:bCs/>
          <w:color w:val="000000"/>
          <w:sz w:val="22"/>
          <w:szCs w:val="22"/>
          <w:lang w:eastAsia="pl-PL"/>
        </w:rPr>
        <w:t>ILU Z TWOICH KOLEGÓW/KOLEŻANEK PIJE ALKOHOL? N=54</w:t>
      </w:r>
    </w:p>
    <w:p w14:paraId="27F9B8BC" w14:textId="77777777" w:rsidR="00AA5C11" w:rsidRDefault="00055000" w:rsidP="002510A9">
      <w:pPr>
        <w:pStyle w:val="Akapitzlist"/>
        <w:ind w:left="0"/>
        <w:jc w:val="both"/>
        <w:rPr>
          <w:noProof/>
          <w:lang w:eastAsia="pl-PL"/>
        </w:rPr>
      </w:pPr>
      <w:r>
        <w:rPr>
          <w:noProof/>
          <w:lang w:eastAsia="pl-PL"/>
        </w:rPr>
        <w:object w:dxaOrig="9629" w:dyaOrig="2941" w14:anchorId="7B4FBC65">
          <v:shape id="_x0000_i1055" type="#_x0000_t75" style="width:481.5pt;height:147pt" o:ole="">
            <v:imagedata r:id="rId70" o:title=""/>
          </v:shape>
          <o:OLEObject Type="Embed" ProgID="MSGraph.Chart.8" ShapeID="_x0000_i1055" DrawAspect="Content" ObjectID="_1814256606" r:id="rId71">
            <o:FieldCodes>\s</o:FieldCodes>
          </o:OLEObject>
        </w:object>
      </w:r>
      <w:r w:rsidR="002510A9">
        <w:rPr>
          <w:noProof/>
          <w:lang w:eastAsia="pl-PL"/>
        </w:rPr>
        <w:t>W następnym pytaniu ankietowani mieli odpowiedzieć czy kiedykolwiek pili alkohol. 84% respondentów odpowiedziało twierdząco.</w:t>
      </w:r>
    </w:p>
    <w:p w14:paraId="3230C4E3" w14:textId="77777777" w:rsidR="002510A9" w:rsidRDefault="002510A9" w:rsidP="002510A9">
      <w:pPr>
        <w:pStyle w:val="Akapitzlist"/>
        <w:ind w:left="0"/>
        <w:jc w:val="both"/>
        <w:rPr>
          <w:b/>
          <w:bCs/>
          <w:noProof/>
          <w:sz w:val="22"/>
          <w:szCs w:val="22"/>
          <w:lang w:eastAsia="pl-PL"/>
        </w:rPr>
      </w:pPr>
      <w:r>
        <w:rPr>
          <w:b/>
          <w:bCs/>
          <w:noProof/>
          <w:sz w:val="22"/>
          <w:szCs w:val="22"/>
          <w:lang w:eastAsia="pl-PL"/>
        </w:rPr>
        <w:t>CZY KIEDYKOLWIEK PIŁEŚ/AŚ ALKOHOL? N= 55</w:t>
      </w:r>
    </w:p>
    <w:p w14:paraId="13FE01F9" w14:textId="77777777" w:rsidR="002510A9" w:rsidRPr="002510A9" w:rsidRDefault="00032DCE" w:rsidP="002510A9">
      <w:pPr>
        <w:pStyle w:val="Akapitzlist"/>
        <w:ind w:left="0"/>
        <w:jc w:val="center"/>
        <w:rPr>
          <w:noProof/>
          <w:sz w:val="22"/>
          <w:szCs w:val="22"/>
          <w:lang w:eastAsia="pl-PL"/>
        </w:rPr>
      </w:pPr>
      <w:r>
        <w:rPr>
          <w:noProof/>
          <w:sz w:val="22"/>
          <w:szCs w:val="22"/>
          <w:lang w:eastAsia="pl-PL"/>
        </w:rPr>
        <w:object w:dxaOrig="9448" w:dyaOrig="3346" w14:anchorId="3CFB65C1">
          <v:shape id="_x0000_i1056" type="#_x0000_t75" style="width:472.5pt;height:167.25pt" o:ole="">
            <v:imagedata r:id="rId72" o:title=""/>
          </v:shape>
          <o:OLEObject Type="Embed" ProgID="MSGraph.Chart.8" ShapeID="_x0000_i1056" DrawAspect="Content" ObjectID="_1814256607" r:id="rId73">
            <o:FieldCodes>\s</o:FieldCodes>
          </o:OLEObject>
        </w:object>
      </w:r>
    </w:p>
    <w:p w14:paraId="129E6834" w14:textId="77777777" w:rsidR="00300081" w:rsidRPr="002510A9" w:rsidRDefault="002510A9" w:rsidP="00300081">
      <w:pPr>
        <w:pStyle w:val="Akapitzlist"/>
        <w:spacing w:line="360" w:lineRule="auto"/>
        <w:ind w:left="0"/>
        <w:jc w:val="both"/>
        <w:rPr>
          <w:b/>
          <w:bCs/>
          <w:noProof/>
          <w:sz w:val="22"/>
          <w:szCs w:val="22"/>
          <w:u w:val="single"/>
          <w:lang w:eastAsia="pl-PL"/>
        </w:rPr>
      </w:pPr>
      <w:r>
        <w:rPr>
          <w:b/>
          <w:bCs/>
          <w:noProof/>
          <w:sz w:val="22"/>
          <w:szCs w:val="22"/>
          <w:u w:val="single"/>
          <w:lang w:eastAsia="pl-PL"/>
        </w:rPr>
        <w:t>NA KOLEJNE PYTANIA ODPOWIADALI TYLKO CI UCZNIOWIE, KTÓRZY PILI ALKOHOL</w:t>
      </w:r>
      <w:r w:rsidR="00900477">
        <w:rPr>
          <w:b/>
          <w:bCs/>
          <w:noProof/>
          <w:sz w:val="22"/>
          <w:szCs w:val="22"/>
          <w:u w:val="single"/>
          <w:lang w:eastAsia="pl-PL"/>
        </w:rPr>
        <w:t xml:space="preserve"> N=46</w:t>
      </w:r>
    </w:p>
    <w:p w14:paraId="621055F3" w14:textId="77777777" w:rsidR="00AA5C11" w:rsidRPr="00AF0E8B" w:rsidRDefault="00AA5C11" w:rsidP="00ED701E">
      <w:pPr>
        <w:ind w:firstLine="708"/>
        <w:jc w:val="both"/>
        <w:rPr>
          <w:rFonts w:ascii="Cambria" w:hAnsi="Cambria"/>
        </w:rPr>
      </w:pPr>
      <w:r w:rsidRPr="00AA5C11">
        <w:t>Uczniowie, którzy spożywali alkohol zostali poproszeni o określenie, w jakim wieku pierwszy raz po niego sięgnęli. Odpowiedzi respondentów są nas</w:t>
      </w:r>
      <w:r w:rsidR="00ED701E">
        <w:t xml:space="preserve">tępujące: </w:t>
      </w:r>
      <w:r w:rsidR="00206D75">
        <w:t>1</w:t>
      </w:r>
      <w:r w:rsidRPr="00AA5C11">
        <w:t xml:space="preserve"> odpowied</w:t>
      </w:r>
      <w:r w:rsidR="00206D75">
        <w:t>ź</w:t>
      </w:r>
      <w:r w:rsidRPr="00AA5C11">
        <w:t xml:space="preserve"> padł</w:t>
      </w:r>
      <w:r w:rsidR="00206D75">
        <w:t>a</w:t>
      </w:r>
      <w:r w:rsidRPr="00AA5C11">
        <w:t xml:space="preserve"> na mniej niż 10 lat (</w:t>
      </w:r>
      <w:r w:rsidR="00206D75">
        <w:t>2</w:t>
      </w:r>
      <w:r w:rsidRPr="00AA5C11">
        <w:t xml:space="preserve">%), </w:t>
      </w:r>
      <w:r w:rsidR="00206D75">
        <w:t>1</w:t>
      </w:r>
      <w:r w:rsidRPr="00AA5C11">
        <w:t xml:space="preserve"> ankietowan</w:t>
      </w:r>
      <w:r w:rsidR="00206D75">
        <w:t>y</w:t>
      </w:r>
      <w:r w:rsidRPr="00AA5C11">
        <w:t xml:space="preserve"> wskazał na przedział wiekowy 10-1</w:t>
      </w:r>
      <w:r w:rsidR="00206D75">
        <w:t>2</w:t>
      </w:r>
      <w:r w:rsidRPr="00AA5C11">
        <w:t xml:space="preserve"> lat (2%), </w:t>
      </w:r>
      <w:r w:rsidR="00206D75">
        <w:t>17</w:t>
      </w:r>
      <w:r w:rsidRPr="00AA5C11">
        <w:t xml:space="preserve"> uczniów miało wówczas od 1</w:t>
      </w:r>
      <w:r w:rsidR="00206D75">
        <w:t>3</w:t>
      </w:r>
      <w:r w:rsidRPr="00AA5C11">
        <w:t xml:space="preserve"> do 1</w:t>
      </w:r>
      <w:r w:rsidR="00206D75">
        <w:t>5</w:t>
      </w:r>
      <w:r w:rsidRPr="00AA5C11">
        <w:t xml:space="preserve"> lat (</w:t>
      </w:r>
      <w:r w:rsidR="00206D75">
        <w:t>37</w:t>
      </w:r>
      <w:r w:rsidRPr="00AA5C11">
        <w:t xml:space="preserve">%), </w:t>
      </w:r>
      <w:r w:rsidR="00206D75">
        <w:t xml:space="preserve">17 badanych wskazało na wiek-16-18 lat (37%) </w:t>
      </w:r>
      <w:r w:rsidRPr="00AA5C11">
        <w:t xml:space="preserve">natomiast </w:t>
      </w:r>
      <w:r w:rsidR="00206D75">
        <w:t>1</w:t>
      </w:r>
      <w:r w:rsidRPr="00AA5C11">
        <w:t xml:space="preserve">0 uczniów miało wówczas </w:t>
      </w:r>
      <w:r w:rsidR="00206D75">
        <w:t>powyżej</w:t>
      </w:r>
      <w:r w:rsidRPr="00AA5C11">
        <w:t>18 lat (</w:t>
      </w:r>
      <w:r w:rsidR="00206D75">
        <w:t>22</w:t>
      </w:r>
      <w:r w:rsidRPr="00AA5C11">
        <w:t>%).</w:t>
      </w:r>
    </w:p>
    <w:p w14:paraId="27BE3AEC" w14:textId="77777777" w:rsidR="00AA5C11" w:rsidRPr="00ED701E" w:rsidRDefault="00AA5C11" w:rsidP="00AA5C11">
      <w:pPr>
        <w:pStyle w:val="Legenda"/>
        <w:rPr>
          <w:rFonts w:ascii="Times New Roman" w:hAnsi="Times New Roman"/>
          <w:b/>
          <w:sz w:val="22"/>
          <w:szCs w:val="22"/>
        </w:rPr>
      </w:pPr>
      <w:bookmarkStart w:id="49" w:name="_Toc29389665"/>
      <w:bookmarkStart w:id="50" w:name="_Toc85185137"/>
      <w:r w:rsidRPr="00ED701E">
        <w:rPr>
          <w:rFonts w:ascii="Times New Roman" w:hAnsi="Times New Roman"/>
          <w:b/>
          <w:sz w:val="22"/>
          <w:szCs w:val="22"/>
        </w:rPr>
        <w:t xml:space="preserve">W jakim wieku pierwszy raz </w:t>
      </w:r>
      <w:r w:rsidR="00206D75">
        <w:rPr>
          <w:rFonts w:ascii="Times New Roman" w:hAnsi="Times New Roman"/>
          <w:b/>
          <w:sz w:val="22"/>
          <w:szCs w:val="22"/>
        </w:rPr>
        <w:t>SPRÓBOWAŁEŚ</w:t>
      </w:r>
      <w:r w:rsidRPr="00ED701E">
        <w:rPr>
          <w:rFonts w:ascii="Times New Roman" w:hAnsi="Times New Roman"/>
          <w:b/>
          <w:sz w:val="22"/>
          <w:szCs w:val="22"/>
        </w:rPr>
        <w:t>/aś alkohol?</w:t>
      </w:r>
      <w:bookmarkEnd w:id="49"/>
      <w:r w:rsidRPr="00ED701E">
        <w:rPr>
          <w:rFonts w:ascii="Times New Roman" w:hAnsi="Times New Roman"/>
          <w:b/>
          <w:sz w:val="22"/>
          <w:szCs w:val="22"/>
        </w:rPr>
        <w:t xml:space="preserve"> N=</w:t>
      </w:r>
      <w:bookmarkEnd w:id="50"/>
      <w:r w:rsidR="00206D75">
        <w:rPr>
          <w:rFonts w:ascii="Times New Roman" w:hAnsi="Times New Roman"/>
          <w:b/>
          <w:sz w:val="22"/>
          <w:szCs w:val="22"/>
        </w:rPr>
        <w:t>46</w:t>
      </w:r>
    </w:p>
    <w:tbl>
      <w:tblPr>
        <w:tblW w:w="6831" w:type="dxa"/>
        <w:jc w:val="center"/>
        <w:tblLook w:val="04A0" w:firstRow="1" w:lastRow="0" w:firstColumn="1" w:lastColumn="0" w:noHBand="0" w:noVBand="1"/>
      </w:tblPr>
      <w:tblGrid>
        <w:gridCol w:w="3728"/>
        <w:gridCol w:w="1465"/>
        <w:gridCol w:w="1638"/>
      </w:tblGrid>
      <w:tr w:rsidR="00AA5C11" w:rsidRPr="00880355" w14:paraId="1F147E92" w14:textId="77777777" w:rsidTr="00880355">
        <w:trPr>
          <w:trHeight w:val="348"/>
          <w:jc w:val="center"/>
        </w:trPr>
        <w:tc>
          <w:tcPr>
            <w:tcW w:w="3728" w:type="dxa"/>
            <w:tcBorders>
              <w:bottom w:val="single" w:sz="4" w:space="0" w:color="7F7F7F"/>
              <w:right w:val="nil"/>
            </w:tcBorders>
            <w:noWrap/>
            <w:hideMark/>
          </w:tcPr>
          <w:p w14:paraId="47E73BF0"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465" w:type="dxa"/>
            <w:tcBorders>
              <w:bottom w:val="single" w:sz="4" w:space="0" w:color="7F7F7F"/>
            </w:tcBorders>
            <w:noWrap/>
            <w:hideMark/>
          </w:tcPr>
          <w:p w14:paraId="0CF3359D"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w:t>
            </w:r>
          </w:p>
        </w:tc>
        <w:tc>
          <w:tcPr>
            <w:tcW w:w="1638" w:type="dxa"/>
            <w:tcBorders>
              <w:bottom w:val="single" w:sz="4" w:space="0" w:color="7F7F7F"/>
            </w:tcBorders>
            <w:noWrap/>
            <w:hideMark/>
          </w:tcPr>
          <w:p w14:paraId="695C9030"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AA5C11" w:rsidRPr="00880355" w14:paraId="16F8A376" w14:textId="77777777" w:rsidTr="00880355">
        <w:trPr>
          <w:trHeight w:val="348"/>
          <w:jc w:val="center"/>
        </w:trPr>
        <w:tc>
          <w:tcPr>
            <w:tcW w:w="3728" w:type="dxa"/>
            <w:tcBorders>
              <w:right w:val="single" w:sz="4" w:space="0" w:color="7F7F7F"/>
            </w:tcBorders>
            <w:shd w:val="clear" w:color="auto" w:fill="F2F2F2"/>
            <w:noWrap/>
            <w:hideMark/>
          </w:tcPr>
          <w:p w14:paraId="7048678D"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mniej niż 10 lat</w:t>
            </w:r>
          </w:p>
        </w:tc>
        <w:tc>
          <w:tcPr>
            <w:tcW w:w="1465" w:type="dxa"/>
            <w:shd w:val="clear" w:color="auto" w:fill="F2F2F2"/>
            <w:noWrap/>
            <w:hideMark/>
          </w:tcPr>
          <w:p w14:paraId="24B97520" w14:textId="77777777" w:rsidR="00AA5C11" w:rsidRPr="00880355" w:rsidRDefault="00E01655" w:rsidP="00880355">
            <w:pPr>
              <w:jc w:val="center"/>
              <w:rPr>
                <w:color w:val="000000"/>
                <w:sz w:val="22"/>
                <w:szCs w:val="22"/>
                <w:lang w:eastAsia="pl-PL"/>
              </w:rPr>
            </w:pPr>
            <w:r>
              <w:rPr>
                <w:color w:val="000000"/>
                <w:sz w:val="22"/>
                <w:szCs w:val="22"/>
                <w:lang w:eastAsia="pl-PL"/>
              </w:rPr>
              <w:t>2</w:t>
            </w:r>
            <w:r w:rsidR="00AA5C11" w:rsidRPr="00880355">
              <w:rPr>
                <w:color w:val="000000"/>
                <w:sz w:val="22"/>
                <w:szCs w:val="22"/>
                <w:lang w:eastAsia="pl-PL"/>
              </w:rPr>
              <w:t>%</w:t>
            </w:r>
          </w:p>
        </w:tc>
        <w:tc>
          <w:tcPr>
            <w:tcW w:w="1638" w:type="dxa"/>
            <w:shd w:val="clear" w:color="auto" w:fill="F2F2F2"/>
            <w:noWrap/>
            <w:hideMark/>
          </w:tcPr>
          <w:p w14:paraId="79CF0B7D" w14:textId="77777777" w:rsidR="00AA5C11" w:rsidRPr="00880355" w:rsidRDefault="00E01655" w:rsidP="00880355">
            <w:pPr>
              <w:jc w:val="center"/>
              <w:rPr>
                <w:color w:val="000000"/>
                <w:sz w:val="22"/>
                <w:szCs w:val="22"/>
                <w:lang w:eastAsia="pl-PL"/>
              </w:rPr>
            </w:pPr>
            <w:r>
              <w:rPr>
                <w:color w:val="000000"/>
                <w:sz w:val="22"/>
                <w:szCs w:val="22"/>
                <w:lang w:eastAsia="pl-PL"/>
              </w:rPr>
              <w:t>1</w:t>
            </w:r>
          </w:p>
        </w:tc>
      </w:tr>
      <w:tr w:rsidR="00AA5C11" w:rsidRPr="00880355" w14:paraId="550E7F42" w14:textId="77777777" w:rsidTr="00880355">
        <w:trPr>
          <w:trHeight w:val="348"/>
          <w:jc w:val="center"/>
        </w:trPr>
        <w:tc>
          <w:tcPr>
            <w:tcW w:w="3728" w:type="dxa"/>
            <w:tcBorders>
              <w:right w:val="single" w:sz="4" w:space="0" w:color="7F7F7F"/>
            </w:tcBorders>
            <w:noWrap/>
            <w:hideMark/>
          </w:tcPr>
          <w:p w14:paraId="5BA3B2D1"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10-1</w:t>
            </w:r>
            <w:r w:rsidR="00E01655">
              <w:rPr>
                <w:b/>
                <w:bCs/>
                <w:caps/>
                <w:color w:val="000000"/>
                <w:sz w:val="22"/>
                <w:szCs w:val="22"/>
                <w:lang w:eastAsia="pl-PL"/>
              </w:rPr>
              <w:t>2</w:t>
            </w:r>
            <w:r w:rsidRPr="00880355">
              <w:rPr>
                <w:b/>
                <w:bCs/>
                <w:caps/>
                <w:color w:val="000000"/>
                <w:sz w:val="22"/>
                <w:szCs w:val="22"/>
                <w:lang w:eastAsia="pl-PL"/>
              </w:rPr>
              <w:t xml:space="preserve"> lat</w:t>
            </w:r>
          </w:p>
        </w:tc>
        <w:tc>
          <w:tcPr>
            <w:tcW w:w="1465" w:type="dxa"/>
            <w:noWrap/>
            <w:hideMark/>
          </w:tcPr>
          <w:p w14:paraId="320FEAAC" w14:textId="77777777" w:rsidR="00AA5C11" w:rsidRPr="00880355" w:rsidRDefault="00AA5C11" w:rsidP="00880355">
            <w:pPr>
              <w:jc w:val="center"/>
              <w:rPr>
                <w:color w:val="000000"/>
                <w:sz w:val="22"/>
                <w:szCs w:val="22"/>
                <w:lang w:eastAsia="pl-PL"/>
              </w:rPr>
            </w:pPr>
            <w:r w:rsidRPr="00880355">
              <w:rPr>
                <w:color w:val="000000"/>
                <w:sz w:val="22"/>
                <w:szCs w:val="22"/>
                <w:lang w:eastAsia="pl-PL"/>
              </w:rPr>
              <w:t>2%</w:t>
            </w:r>
          </w:p>
        </w:tc>
        <w:tc>
          <w:tcPr>
            <w:tcW w:w="1638" w:type="dxa"/>
            <w:noWrap/>
            <w:hideMark/>
          </w:tcPr>
          <w:p w14:paraId="27AA8DCB" w14:textId="77777777" w:rsidR="00AA5C11" w:rsidRPr="00880355" w:rsidRDefault="00E01655" w:rsidP="00880355">
            <w:pPr>
              <w:jc w:val="center"/>
              <w:rPr>
                <w:color w:val="000000"/>
                <w:sz w:val="22"/>
                <w:szCs w:val="22"/>
                <w:lang w:eastAsia="pl-PL"/>
              </w:rPr>
            </w:pPr>
            <w:r>
              <w:rPr>
                <w:color w:val="000000"/>
                <w:sz w:val="22"/>
                <w:szCs w:val="22"/>
                <w:lang w:eastAsia="pl-PL"/>
              </w:rPr>
              <w:t>1</w:t>
            </w:r>
          </w:p>
        </w:tc>
      </w:tr>
      <w:tr w:rsidR="00AA5C11" w:rsidRPr="00880355" w14:paraId="4F7F937B" w14:textId="77777777" w:rsidTr="00880355">
        <w:trPr>
          <w:trHeight w:val="348"/>
          <w:jc w:val="center"/>
        </w:trPr>
        <w:tc>
          <w:tcPr>
            <w:tcW w:w="3728" w:type="dxa"/>
            <w:tcBorders>
              <w:right w:val="single" w:sz="4" w:space="0" w:color="7F7F7F"/>
            </w:tcBorders>
            <w:shd w:val="clear" w:color="auto" w:fill="F2F2F2"/>
            <w:noWrap/>
            <w:hideMark/>
          </w:tcPr>
          <w:p w14:paraId="2834F100"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1</w:t>
            </w:r>
            <w:r w:rsidR="00E01655">
              <w:rPr>
                <w:b/>
                <w:bCs/>
                <w:caps/>
                <w:color w:val="000000"/>
                <w:sz w:val="22"/>
                <w:szCs w:val="22"/>
                <w:lang w:eastAsia="pl-PL"/>
              </w:rPr>
              <w:t>3</w:t>
            </w:r>
            <w:r w:rsidRPr="00880355">
              <w:rPr>
                <w:b/>
                <w:bCs/>
                <w:caps/>
                <w:color w:val="000000"/>
                <w:sz w:val="22"/>
                <w:szCs w:val="22"/>
                <w:lang w:eastAsia="pl-PL"/>
              </w:rPr>
              <w:t>-1</w:t>
            </w:r>
            <w:r w:rsidR="00E01655">
              <w:rPr>
                <w:b/>
                <w:bCs/>
                <w:caps/>
                <w:color w:val="000000"/>
                <w:sz w:val="22"/>
                <w:szCs w:val="22"/>
                <w:lang w:eastAsia="pl-PL"/>
              </w:rPr>
              <w:t>5</w:t>
            </w:r>
            <w:r w:rsidRPr="00880355">
              <w:rPr>
                <w:b/>
                <w:bCs/>
                <w:caps/>
                <w:color w:val="000000"/>
                <w:sz w:val="22"/>
                <w:szCs w:val="22"/>
                <w:lang w:eastAsia="pl-PL"/>
              </w:rPr>
              <w:t xml:space="preserve"> lat</w:t>
            </w:r>
          </w:p>
        </w:tc>
        <w:tc>
          <w:tcPr>
            <w:tcW w:w="1465" w:type="dxa"/>
            <w:shd w:val="clear" w:color="auto" w:fill="F2F2F2"/>
            <w:noWrap/>
            <w:hideMark/>
          </w:tcPr>
          <w:p w14:paraId="120E67AB" w14:textId="77777777" w:rsidR="00AA5C11" w:rsidRPr="00880355" w:rsidRDefault="00E01655" w:rsidP="00880355">
            <w:pPr>
              <w:jc w:val="center"/>
              <w:rPr>
                <w:color w:val="000000"/>
                <w:sz w:val="22"/>
                <w:szCs w:val="22"/>
                <w:lang w:eastAsia="pl-PL"/>
              </w:rPr>
            </w:pPr>
            <w:r>
              <w:rPr>
                <w:color w:val="000000"/>
                <w:sz w:val="22"/>
                <w:szCs w:val="22"/>
                <w:lang w:eastAsia="pl-PL"/>
              </w:rPr>
              <w:t>37</w:t>
            </w:r>
            <w:r w:rsidR="00AA5C11" w:rsidRPr="00880355">
              <w:rPr>
                <w:color w:val="000000"/>
                <w:sz w:val="22"/>
                <w:szCs w:val="22"/>
                <w:lang w:eastAsia="pl-PL"/>
              </w:rPr>
              <w:t>%</w:t>
            </w:r>
          </w:p>
        </w:tc>
        <w:tc>
          <w:tcPr>
            <w:tcW w:w="1638" w:type="dxa"/>
            <w:shd w:val="clear" w:color="auto" w:fill="F2F2F2"/>
            <w:noWrap/>
            <w:hideMark/>
          </w:tcPr>
          <w:p w14:paraId="4DABB65B" w14:textId="77777777" w:rsidR="00AA5C11" w:rsidRPr="00880355" w:rsidRDefault="00E01655" w:rsidP="00880355">
            <w:pPr>
              <w:jc w:val="center"/>
              <w:rPr>
                <w:color w:val="000000"/>
                <w:sz w:val="22"/>
                <w:szCs w:val="22"/>
                <w:lang w:eastAsia="pl-PL"/>
              </w:rPr>
            </w:pPr>
            <w:r>
              <w:rPr>
                <w:color w:val="000000"/>
                <w:sz w:val="22"/>
                <w:szCs w:val="22"/>
                <w:lang w:eastAsia="pl-PL"/>
              </w:rPr>
              <w:t>17</w:t>
            </w:r>
          </w:p>
        </w:tc>
      </w:tr>
      <w:tr w:rsidR="00AA5C11" w:rsidRPr="00880355" w14:paraId="2E66C4AF" w14:textId="77777777" w:rsidTr="00880355">
        <w:trPr>
          <w:trHeight w:val="348"/>
          <w:jc w:val="center"/>
        </w:trPr>
        <w:tc>
          <w:tcPr>
            <w:tcW w:w="3728" w:type="dxa"/>
            <w:tcBorders>
              <w:right w:val="single" w:sz="4" w:space="0" w:color="7F7F7F"/>
            </w:tcBorders>
            <w:noWrap/>
            <w:hideMark/>
          </w:tcPr>
          <w:p w14:paraId="6C49A807"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1</w:t>
            </w:r>
            <w:r w:rsidR="00E01655">
              <w:rPr>
                <w:b/>
                <w:bCs/>
                <w:caps/>
                <w:color w:val="000000"/>
                <w:sz w:val="22"/>
                <w:szCs w:val="22"/>
                <w:lang w:eastAsia="pl-PL"/>
              </w:rPr>
              <w:t>6</w:t>
            </w:r>
            <w:r w:rsidRPr="00880355">
              <w:rPr>
                <w:b/>
                <w:bCs/>
                <w:caps/>
                <w:color w:val="000000"/>
                <w:sz w:val="22"/>
                <w:szCs w:val="22"/>
                <w:lang w:eastAsia="pl-PL"/>
              </w:rPr>
              <w:t>-18 lat</w:t>
            </w:r>
          </w:p>
        </w:tc>
        <w:tc>
          <w:tcPr>
            <w:tcW w:w="1465" w:type="dxa"/>
            <w:noWrap/>
            <w:hideMark/>
          </w:tcPr>
          <w:p w14:paraId="60C00648" w14:textId="77777777" w:rsidR="00AA5C11" w:rsidRPr="00880355" w:rsidRDefault="00E01655" w:rsidP="00880355">
            <w:pPr>
              <w:jc w:val="center"/>
              <w:rPr>
                <w:color w:val="000000"/>
                <w:sz w:val="22"/>
                <w:szCs w:val="22"/>
                <w:lang w:eastAsia="pl-PL"/>
              </w:rPr>
            </w:pPr>
            <w:r>
              <w:rPr>
                <w:color w:val="000000"/>
                <w:sz w:val="22"/>
                <w:szCs w:val="22"/>
                <w:lang w:eastAsia="pl-PL"/>
              </w:rPr>
              <w:t>37</w:t>
            </w:r>
            <w:r w:rsidR="00AA5C11" w:rsidRPr="00880355">
              <w:rPr>
                <w:color w:val="000000"/>
                <w:sz w:val="22"/>
                <w:szCs w:val="22"/>
                <w:lang w:eastAsia="pl-PL"/>
              </w:rPr>
              <w:t>%</w:t>
            </w:r>
          </w:p>
        </w:tc>
        <w:tc>
          <w:tcPr>
            <w:tcW w:w="1638" w:type="dxa"/>
            <w:noWrap/>
            <w:hideMark/>
          </w:tcPr>
          <w:p w14:paraId="41BDEE2B" w14:textId="77777777" w:rsidR="00AA5C11" w:rsidRPr="00880355" w:rsidRDefault="00E01655" w:rsidP="00880355">
            <w:pPr>
              <w:jc w:val="center"/>
              <w:rPr>
                <w:color w:val="000000"/>
                <w:sz w:val="22"/>
                <w:szCs w:val="22"/>
                <w:lang w:eastAsia="pl-PL"/>
              </w:rPr>
            </w:pPr>
            <w:r>
              <w:rPr>
                <w:color w:val="000000"/>
                <w:sz w:val="22"/>
                <w:szCs w:val="22"/>
                <w:lang w:eastAsia="pl-PL"/>
              </w:rPr>
              <w:t>17</w:t>
            </w:r>
          </w:p>
        </w:tc>
      </w:tr>
      <w:tr w:rsidR="00E01655" w:rsidRPr="00880355" w14:paraId="70D2E6E6" w14:textId="77777777">
        <w:trPr>
          <w:trHeight w:val="348"/>
          <w:jc w:val="center"/>
        </w:trPr>
        <w:tc>
          <w:tcPr>
            <w:tcW w:w="3728" w:type="dxa"/>
            <w:tcBorders>
              <w:right w:val="single" w:sz="4" w:space="0" w:color="7F7F7F"/>
            </w:tcBorders>
            <w:shd w:val="clear" w:color="auto" w:fill="F2F2F2"/>
            <w:noWrap/>
          </w:tcPr>
          <w:p w14:paraId="379437FB" w14:textId="77777777" w:rsidR="00E01655" w:rsidRPr="00880355" w:rsidRDefault="00E01655" w:rsidP="00880355">
            <w:pPr>
              <w:jc w:val="center"/>
              <w:rPr>
                <w:b/>
                <w:bCs/>
                <w:caps/>
                <w:color w:val="000000"/>
                <w:sz w:val="22"/>
                <w:szCs w:val="22"/>
                <w:lang w:eastAsia="pl-PL"/>
              </w:rPr>
            </w:pPr>
            <w:r>
              <w:rPr>
                <w:b/>
                <w:bCs/>
                <w:caps/>
                <w:color w:val="000000"/>
                <w:sz w:val="22"/>
                <w:szCs w:val="22"/>
                <w:lang w:eastAsia="pl-PL"/>
              </w:rPr>
              <w:t>powyżej 18 lat</w:t>
            </w:r>
          </w:p>
        </w:tc>
        <w:tc>
          <w:tcPr>
            <w:tcW w:w="1465" w:type="dxa"/>
            <w:shd w:val="clear" w:color="auto" w:fill="F2F2F2"/>
            <w:noWrap/>
          </w:tcPr>
          <w:p w14:paraId="4C3459D2" w14:textId="77777777" w:rsidR="00E01655" w:rsidRDefault="00E01655" w:rsidP="00880355">
            <w:pPr>
              <w:jc w:val="center"/>
              <w:rPr>
                <w:color w:val="000000"/>
                <w:sz w:val="22"/>
                <w:szCs w:val="22"/>
                <w:lang w:eastAsia="pl-PL"/>
              </w:rPr>
            </w:pPr>
            <w:r>
              <w:rPr>
                <w:color w:val="000000"/>
                <w:sz w:val="22"/>
                <w:szCs w:val="22"/>
                <w:lang w:eastAsia="pl-PL"/>
              </w:rPr>
              <w:t>22%</w:t>
            </w:r>
          </w:p>
        </w:tc>
        <w:tc>
          <w:tcPr>
            <w:tcW w:w="1638" w:type="dxa"/>
            <w:shd w:val="clear" w:color="auto" w:fill="F2F2F2"/>
            <w:noWrap/>
          </w:tcPr>
          <w:p w14:paraId="0F66ABA1" w14:textId="77777777" w:rsidR="00E01655" w:rsidRDefault="00E01655" w:rsidP="00880355">
            <w:pPr>
              <w:jc w:val="center"/>
              <w:rPr>
                <w:color w:val="000000"/>
                <w:sz w:val="22"/>
                <w:szCs w:val="22"/>
                <w:lang w:eastAsia="pl-PL"/>
              </w:rPr>
            </w:pPr>
            <w:r>
              <w:rPr>
                <w:color w:val="000000"/>
                <w:sz w:val="22"/>
                <w:szCs w:val="22"/>
                <w:lang w:eastAsia="pl-PL"/>
              </w:rPr>
              <w:t>10</w:t>
            </w:r>
          </w:p>
        </w:tc>
      </w:tr>
    </w:tbl>
    <w:p w14:paraId="65F0F439" w14:textId="77777777" w:rsidR="00AA5C11" w:rsidRPr="00AA5C11" w:rsidRDefault="00AA5C11" w:rsidP="00AA5C11">
      <w:pPr>
        <w:spacing w:line="360" w:lineRule="auto"/>
        <w:rPr>
          <w:rFonts w:ascii="Cambria" w:hAnsi="Cambria" w:cs="Cambria"/>
        </w:rPr>
      </w:pPr>
    </w:p>
    <w:p w14:paraId="67D6137C" w14:textId="77777777" w:rsidR="00900477" w:rsidRDefault="00E01655" w:rsidP="00E01655">
      <w:pPr>
        <w:jc w:val="both"/>
      </w:pPr>
      <w:r>
        <w:t>W następnym pytaniu chcieliśmy się dowiedzieć w jakiej sytuacji uczniowie pierwszy raz spróbowali alkoholu.</w:t>
      </w:r>
      <w:r w:rsidR="00900477">
        <w:t xml:space="preserve"> Odpowiedzi respondentów kształtowały się następująco: 41% w domu, 22% u znajomych, 0% na wagarach, 17% na wakacjach, 0% w klubie, 20% w innych okolicznościach.</w:t>
      </w:r>
    </w:p>
    <w:p w14:paraId="1AB661A7" w14:textId="77777777" w:rsidR="00900477" w:rsidRDefault="00900477" w:rsidP="00E01655">
      <w:pPr>
        <w:jc w:val="both"/>
      </w:pPr>
      <w:r>
        <w:rPr>
          <w:b/>
          <w:bCs/>
          <w:sz w:val="22"/>
          <w:szCs w:val="22"/>
        </w:rPr>
        <w:t>W JAKIEJ SYTUACJI PIERWSZY RAZ SPRÓBOWAŁEŚ/AŚ ALKOHOLU? N=46</w:t>
      </w:r>
      <w:r>
        <w:t xml:space="preserve"> </w:t>
      </w:r>
    </w:p>
    <w:p w14:paraId="61CD02D5" w14:textId="77777777" w:rsidR="00900477" w:rsidRDefault="00900477" w:rsidP="00E01655">
      <w:pPr>
        <w:jc w:val="both"/>
      </w:pPr>
    </w:p>
    <w:tbl>
      <w:tblPr>
        <w:tblW w:w="7792" w:type="dxa"/>
        <w:jc w:val="center"/>
        <w:tblLook w:val="04A0" w:firstRow="1" w:lastRow="0" w:firstColumn="1" w:lastColumn="0" w:noHBand="0" w:noVBand="1"/>
      </w:tblPr>
      <w:tblGrid>
        <w:gridCol w:w="4322"/>
        <w:gridCol w:w="1559"/>
        <w:gridCol w:w="1911"/>
      </w:tblGrid>
      <w:tr w:rsidR="00900477" w:rsidRPr="00880355" w14:paraId="693D3477" w14:textId="77777777">
        <w:trPr>
          <w:trHeight w:val="315"/>
          <w:jc w:val="center"/>
        </w:trPr>
        <w:tc>
          <w:tcPr>
            <w:tcW w:w="4322" w:type="dxa"/>
            <w:tcBorders>
              <w:bottom w:val="single" w:sz="4" w:space="0" w:color="7F7F7F"/>
              <w:right w:val="nil"/>
            </w:tcBorders>
            <w:noWrap/>
            <w:hideMark/>
          </w:tcPr>
          <w:p w14:paraId="10F283F1" w14:textId="77777777" w:rsidR="00900477" w:rsidRPr="00880355" w:rsidRDefault="00900477">
            <w:pPr>
              <w:jc w:val="center"/>
              <w:rPr>
                <w:b/>
                <w:bCs/>
                <w:caps/>
                <w:color w:val="000000"/>
                <w:sz w:val="22"/>
                <w:szCs w:val="22"/>
                <w:lang w:eastAsia="pl-PL"/>
              </w:rPr>
            </w:pPr>
            <w:r w:rsidRPr="00880355">
              <w:rPr>
                <w:b/>
                <w:bCs/>
                <w:caps/>
                <w:color w:val="000000"/>
                <w:sz w:val="22"/>
                <w:szCs w:val="22"/>
                <w:lang w:eastAsia="pl-PL"/>
              </w:rPr>
              <w:t>Odpowiedź</w:t>
            </w:r>
          </w:p>
        </w:tc>
        <w:tc>
          <w:tcPr>
            <w:tcW w:w="1559" w:type="dxa"/>
            <w:tcBorders>
              <w:bottom w:val="single" w:sz="4" w:space="0" w:color="7F7F7F"/>
            </w:tcBorders>
            <w:noWrap/>
            <w:hideMark/>
          </w:tcPr>
          <w:p w14:paraId="42BC70DE" w14:textId="77777777" w:rsidR="00900477" w:rsidRPr="00880355" w:rsidRDefault="00900477">
            <w:pPr>
              <w:jc w:val="center"/>
              <w:rPr>
                <w:b/>
                <w:bCs/>
                <w:caps/>
                <w:color w:val="000000"/>
                <w:sz w:val="22"/>
                <w:szCs w:val="22"/>
                <w:lang w:eastAsia="pl-PL"/>
              </w:rPr>
            </w:pPr>
            <w:r w:rsidRPr="00880355">
              <w:rPr>
                <w:b/>
                <w:bCs/>
                <w:caps/>
                <w:color w:val="000000"/>
                <w:sz w:val="22"/>
                <w:szCs w:val="22"/>
                <w:lang w:eastAsia="pl-PL"/>
              </w:rPr>
              <w:t>%</w:t>
            </w:r>
          </w:p>
        </w:tc>
        <w:tc>
          <w:tcPr>
            <w:tcW w:w="1911" w:type="dxa"/>
            <w:tcBorders>
              <w:bottom w:val="single" w:sz="4" w:space="0" w:color="7F7F7F"/>
            </w:tcBorders>
            <w:noWrap/>
            <w:hideMark/>
          </w:tcPr>
          <w:p w14:paraId="5242D6F4" w14:textId="77777777" w:rsidR="00900477" w:rsidRPr="00880355" w:rsidRDefault="00900477">
            <w:pPr>
              <w:jc w:val="center"/>
              <w:rPr>
                <w:b/>
                <w:bCs/>
                <w:caps/>
                <w:color w:val="000000"/>
                <w:sz w:val="22"/>
                <w:szCs w:val="22"/>
                <w:lang w:eastAsia="pl-PL"/>
              </w:rPr>
            </w:pPr>
            <w:r w:rsidRPr="00880355">
              <w:rPr>
                <w:b/>
                <w:bCs/>
                <w:caps/>
                <w:color w:val="000000"/>
                <w:sz w:val="22"/>
                <w:szCs w:val="22"/>
                <w:lang w:eastAsia="pl-PL"/>
              </w:rPr>
              <w:t>Liczba odp.</w:t>
            </w:r>
          </w:p>
        </w:tc>
      </w:tr>
      <w:tr w:rsidR="00900477" w:rsidRPr="00880355" w14:paraId="1FF55307" w14:textId="77777777">
        <w:trPr>
          <w:trHeight w:val="315"/>
          <w:jc w:val="center"/>
        </w:trPr>
        <w:tc>
          <w:tcPr>
            <w:tcW w:w="4322" w:type="dxa"/>
            <w:tcBorders>
              <w:right w:val="single" w:sz="4" w:space="0" w:color="7F7F7F"/>
            </w:tcBorders>
            <w:shd w:val="clear" w:color="auto" w:fill="F2F2F2"/>
            <w:noWrap/>
            <w:hideMark/>
          </w:tcPr>
          <w:p w14:paraId="6C12B3A9" w14:textId="77777777" w:rsidR="00900477" w:rsidRPr="00880355" w:rsidRDefault="00900477" w:rsidP="00900477">
            <w:pPr>
              <w:jc w:val="center"/>
              <w:rPr>
                <w:b/>
                <w:bCs/>
                <w:caps/>
                <w:color w:val="000000"/>
                <w:sz w:val="22"/>
                <w:szCs w:val="22"/>
                <w:lang w:eastAsia="pl-PL"/>
              </w:rPr>
            </w:pPr>
            <w:r>
              <w:rPr>
                <w:b/>
                <w:bCs/>
                <w:caps/>
                <w:color w:val="000000"/>
                <w:sz w:val="22"/>
                <w:szCs w:val="22"/>
                <w:lang w:eastAsia="pl-PL"/>
              </w:rPr>
              <w:t>w DOMU</w:t>
            </w:r>
          </w:p>
        </w:tc>
        <w:tc>
          <w:tcPr>
            <w:tcW w:w="1559" w:type="dxa"/>
            <w:shd w:val="clear" w:color="auto" w:fill="F2F2F2"/>
            <w:noWrap/>
            <w:hideMark/>
          </w:tcPr>
          <w:p w14:paraId="248352F5" w14:textId="77777777" w:rsidR="00900477" w:rsidRPr="00880355" w:rsidRDefault="00900477">
            <w:pPr>
              <w:jc w:val="center"/>
              <w:rPr>
                <w:color w:val="000000"/>
                <w:sz w:val="22"/>
                <w:szCs w:val="22"/>
                <w:lang w:eastAsia="pl-PL"/>
              </w:rPr>
            </w:pPr>
            <w:r>
              <w:rPr>
                <w:color w:val="000000"/>
                <w:sz w:val="22"/>
                <w:szCs w:val="22"/>
                <w:lang w:eastAsia="pl-PL"/>
              </w:rPr>
              <w:t>41%</w:t>
            </w:r>
          </w:p>
        </w:tc>
        <w:tc>
          <w:tcPr>
            <w:tcW w:w="1911" w:type="dxa"/>
            <w:shd w:val="clear" w:color="auto" w:fill="F2F2F2"/>
            <w:noWrap/>
            <w:hideMark/>
          </w:tcPr>
          <w:p w14:paraId="5D123E85" w14:textId="77777777" w:rsidR="00900477" w:rsidRPr="00880355" w:rsidRDefault="00900477">
            <w:pPr>
              <w:jc w:val="center"/>
              <w:rPr>
                <w:color w:val="000000"/>
                <w:sz w:val="22"/>
                <w:szCs w:val="22"/>
                <w:lang w:eastAsia="pl-PL"/>
              </w:rPr>
            </w:pPr>
            <w:r>
              <w:rPr>
                <w:color w:val="000000"/>
                <w:sz w:val="22"/>
                <w:szCs w:val="22"/>
                <w:lang w:eastAsia="pl-PL"/>
              </w:rPr>
              <w:t>19</w:t>
            </w:r>
          </w:p>
        </w:tc>
      </w:tr>
      <w:tr w:rsidR="00900477" w:rsidRPr="00880355" w14:paraId="31E1E457" w14:textId="77777777">
        <w:trPr>
          <w:trHeight w:val="315"/>
          <w:jc w:val="center"/>
        </w:trPr>
        <w:tc>
          <w:tcPr>
            <w:tcW w:w="4322" w:type="dxa"/>
            <w:tcBorders>
              <w:right w:val="single" w:sz="4" w:space="0" w:color="7F7F7F"/>
            </w:tcBorders>
            <w:noWrap/>
            <w:hideMark/>
          </w:tcPr>
          <w:p w14:paraId="217EFDCD" w14:textId="77777777" w:rsidR="00900477" w:rsidRPr="00880355" w:rsidRDefault="00900477">
            <w:pPr>
              <w:jc w:val="center"/>
              <w:rPr>
                <w:b/>
                <w:bCs/>
                <w:caps/>
                <w:color w:val="000000"/>
                <w:sz w:val="22"/>
                <w:szCs w:val="22"/>
                <w:lang w:eastAsia="pl-PL"/>
              </w:rPr>
            </w:pPr>
            <w:r>
              <w:rPr>
                <w:b/>
                <w:bCs/>
                <w:caps/>
                <w:color w:val="000000"/>
                <w:sz w:val="22"/>
                <w:szCs w:val="22"/>
                <w:lang w:eastAsia="pl-PL"/>
              </w:rPr>
              <w:t>U ZNAJOMYCH</w:t>
            </w:r>
          </w:p>
        </w:tc>
        <w:tc>
          <w:tcPr>
            <w:tcW w:w="1559" w:type="dxa"/>
            <w:noWrap/>
            <w:hideMark/>
          </w:tcPr>
          <w:p w14:paraId="1FDB552D" w14:textId="77777777" w:rsidR="00900477" w:rsidRPr="00880355" w:rsidRDefault="00900477">
            <w:pPr>
              <w:jc w:val="center"/>
              <w:rPr>
                <w:color w:val="000000"/>
                <w:sz w:val="22"/>
                <w:szCs w:val="22"/>
                <w:lang w:eastAsia="pl-PL"/>
              </w:rPr>
            </w:pPr>
            <w:r>
              <w:rPr>
                <w:color w:val="000000"/>
                <w:sz w:val="22"/>
                <w:szCs w:val="22"/>
                <w:lang w:eastAsia="pl-PL"/>
              </w:rPr>
              <w:t>22%</w:t>
            </w:r>
          </w:p>
        </w:tc>
        <w:tc>
          <w:tcPr>
            <w:tcW w:w="1911" w:type="dxa"/>
            <w:noWrap/>
            <w:hideMark/>
          </w:tcPr>
          <w:p w14:paraId="3C5F5F90" w14:textId="77777777" w:rsidR="00900477" w:rsidRPr="00880355" w:rsidRDefault="00900477">
            <w:pPr>
              <w:jc w:val="center"/>
              <w:rPr>
                <w:color w:val="000000"/>
                <w:sz w:val="22"/>
                <w:szCs w:val="22"/>
                <w:lang w:eastAsia="pl-PL"/>
              </w:rPr>
            </w:pPr>
            <w:r>
              <w:rPr>
                <w:color w:val="000000"/>
                <w:sz w:val="22"/>
                <w:szCs w:val="22"/>
                <w:lang w:eastAsia="pl-PL"/>
              </w:rPr>
              <w:t>10</w:t>
            </w:r>
          </w:p>
        </w:tc>
      </w:tr>
      <w:tr w:rsidR="00900477" w:rsidRPr="00880355" w14:paraId="34C10471" w14:textId="77777777">
        <w:trPr>
          <w:trHeight w:val="315"/>
          <w:jc w:val="center"/>
        </w:trPr>
        <w:tc>
          <w:tcPr>
            <w:tcW w:w="4322" w:type="dxa"/>
            <w:tcBorders>
              <w:right w:val="single" w:sz="4" w:space="0" w:color="7F7F7F"/>
            </w:tcBorders>
            <w:shd w:val="clear" w:color="auto" w:fill="F2F2F2"/>
            <w:noWrap/>
            <w:hideMark/>
          </w:tcPr>
          <w:p w14:paraId="4201ACF4" w14:textId="77777777" w:rsidR="00900477" w:rsidRPr="00880355" w:rsidRDefault="00900477">
            <w:pPr>
              <w:jc w:val="center"/>
              <w:rPr>
                <w:b/>
                <w:bCs/>
                <w:caps/>
                <w:color w:val="000000"/>
                <w:sz w:val="22"/>
                <w:szCs w:val="22"/>
                <w:lang w:eastAsia="pl-PL"/>
              </w:rPr>
            </w:pPr>
            <w:r>
              <w:rPr>
                <w:b/>
                <w:bCs/>
                <w:caps/>
                <w:color w:val="000000"/>
                <w:sz w:val="22"/>
                <w:szCs w:val="22"/>
                <w:lang w:eastAsia="pl-PL"/>
              </w:rPr>
              <w:t>NA WAGARACH</w:t>
            </w:r>
          </w:p>
        </w:tc>
        <w:tc>
          <w:tcPr>
            <w:tcW w:w="1559" w:type="dxa"/>
            <w:shd w:val="clear" w:color="auto" w:fill="F2F2F2"/>
            <w:noWrap/>
            <w:hideMark/>
          </w:tcPr>
          <w:p w14:paraId="5554F431" w14:textId="77777777" w:rsidR="00900477" w:rsidRPr="00880355" w:rsidRDefault="00900477">
            <w:pPr>
              <w:jc w:val="center"/>
              <w:rPr>
                <w:color w:val="000000"/>
                <w:sz w:val="22"/>
                <w:szCs w:val="22"/>
                <w:lang w:eastAsia="pl-PL"/>
              </w:rPr>
            </w:pPr>
            <w:r>
              <w:rPr>
                <w:color w:val="000000"/>
                <w:sz w:val="22"/>
                <w:szCs w:val="22"/>
                <w:lang w:eastAsia="pl-PL"/>
              </w:rPr>
              <w:t>0%</w:t>
            </w:r>
          </w:p>
        </w:tc>
        <w:tc>
          <w:tcPr>
            <w:tcW w:w="1911" w:type="dxa"/>
            <w:shd w:val="clear" w:color="auto" w:fill="F2F2F2"/>
            <w:noWrap/>
            <w:hideMark/>
          </w:tcPr>
          <w:p w14:paraId="3728D6B1" w14:textId="77777777" w:rsidR="00900477" w:rsidRPr="00880355" w:rsidRDefault="00900477">
            <w:pPr>
              <w:jc w:val="center"/>
              <w:rPr>
                <w:color w:val="000000"/>
                <w:sz w:val="22"/>
                <w:szCs w:val="22"/>
                <w:lang w:eastAsia="pl-PL"/>
              </w:rPr>
            </w:pPr>
            <w:r>
              <w:rPr>
                <w:color w:val="000000"/>
                <w:sz w:val="22"/>
                <w:szCs w:val="22"/>
                <w:lang w:eastAsia="pl-PL"/>
              </w:rPr>
              <w:t>0</w:t>
            </w:r>
          </w:p>
        </w:tc>
      </w:tr>
      <w:tr w:rsidR="00900477" w:rsidRPr="00880355" w14:paraId="3A239644" w14:textId="77777777">
        <w:trPr>
          <w:trHeight w:val="315"/>
          <w:jc w:val="center"/>
        </w:trPr>
        <w:tc>
          <w:tcPr>
            <w:tcW w:w="4322" w:type="dxa"/>
            <w:tcBorders>
              <w:right w:val="single" w:sz="4" w:space="0" w:color="7F7F7F"/>
            </w:tcBorders>
            <w:noWrap/>
            <w:hideMark/>
          </w:tcPr>
          <w:p w14:paraId="6BD4291B" w14:textId="77777777" w:rsidR="00900477" w:rsidRPr="00880355" w:rsidRDefault="00900477">
            <w:pPr>
              <w:jc w:val="center"/>
              <w:rPr>
                <w:b/>
                <w:bCs/>
                <w:caps/>
                <w:color w:val="000000"/>
                <w:sz w:val="22"/>
                <w:szCs w:val="22"/>
                <w:lang w:eastAsia="pl-PL"/>
              </w:rPr>
            </w:pPr>
            <w:r>
              <w:rPr>
                <w:b/>
                <w:bCs/>
                <w:caps/>
                <w:color w:val="000000"/>
                <w:sz w:val="22"/>
                <w:szCs w:val="22"/>
                <w:lang w:eastAsia="pl-PL"/>
              </w:rPr>
              <w:t>NA WAKACJACH</w:t>
            </w:r>
          </w:p>
        </w:tc>
        <w:tc>
          <w:tcPr>
            <w:tcW w:w="1559" w:type="dxa"/>
            <w:noWrap/>
            <w:hideMark/>
          </w:tcPr>
          <w:p w14:paraId="4539EAA4" w14:textId="77777777" w:rsidR="00900477" w:rsidRPr="00880355" w:rsidRDefault="00900477">
            <w:pPr>
              <w:jc w:val="center"/>
              <w:rPr>
                <w:color w:val="000000"/>
                <w:sz w:val="22"/>
                <w:szCs w:val="22"/>
                <w:lang w:eastAsia="pl-PL"/>
              </w:rPr>
            </w:pPr>
            <w:r>
              <w:rPr>
                <w:color w:val="000000"/>
                <w:sz w:val="22"/>
                <w:szCs w:val="22"/>
                <w:lang w:eastAsia="pl-PL"/>
              </w:rPr>
              <w:t>17%</w:t>
            </w:r>
          </w:p>
        </w:tc>
        <w:tc>
          <w:tcPr>
            <w:tcW w:w="1911" w:type="dxa"/>
            <w:noWrap/>
            <w:hideMark/>
          </w:tcPr>
          <w:p w14:paraId="59EB7CE7" w14:textId="77777777" w:rsidR="00900477" w:rsidRPr="00880355" w:rsidRDefault="00900477">
            <w:pPr>
              <w:jc w:val="center"/>
              <w:rPr>
                <w:color w:val="000000"/>
                <w:sz w:val="22"/>
                <w:szCs w:val="22"/>
                <w:lang w:eastAsia="pl-PL"/>
              </w:rPr>
            </w:pPr>
            <w:r>
              <w:rPr>
                <w:color w:val="000000"/>
                <w:sz w:val="22"/>
                <w:szCs w:val="22"/>
                <w:lang w:eastAsia="pl-PL"/>
              </w:rPr>
              <w:t>8</w:t>
            </w:r>
          </w:p>
        </w:tc>
      </w:tr>
      <w:tr w:rsidR="00900477" w:rsidRPr="00880355" w14:paraId="4FC5D13A" w14:textId="77777777">
        <w:trPr>
          <w:trHeight w:val="315"/>
          <w:jc w:val="center"/>
        </w:trPr>
        <w:tc>
          <w:tcPr>
            <w:tcW w:w="4322" w:type="dxa"/>
            <w:tcBorders>
              <w:right w:val="single" w:sz="4" w:space="0" w:color="7F7F7F"/>
            </w:tcBorders>
            <w:shd w:val="clear" w:color="auto" w:fill="F2F2F2"/>
            <w:noWrap/>
            <w:hideMark/>
          </w:tcPr>
          <w:p w14:paraId="02487B36" w14:textId="77777777" w:rsidR="00900477" w:rsidRPr="00880355" w:rsidRDefault="00900477">
            <w:pPr>
              <w:jc w:val="center"/>
              <w:rPr>
                <w:b/>
                <w:bCs/>
                <w:caps/>
                <w:color w:val="000000"/>
                <w:sz w:val="22"/>
                <w:szCs w:val="22"/>
                <w:lang w:eastAsia="pl-PL"/>
              </w:rPr>
            </w:pPr>
            <w:r>
              <w:rPr>
                <w:b/>
                <w:bCs/>
                <w:caps/>
                <w:color w:val="000000"/>
                <w:sz w:val="22"/>
                <w:szCs w:val="22"/>
                <w:lang w:eastAsia="pl-PL"/>
              </w:rPr>
              <w:t>w KLUBIE</w:t>
            </w:r>
          </w:p>
        </w:tc>
        <w:tc>
          <w:tcPr>
            <w:tcW w:w="1559" w:type="dxa"/>
            <w:shd w:val="clear" w:color="auto" w:fill="F2F2F2"/>
            <w:noWrap/>
            <w:hideMark/>
          </w:tcPr>
          <w:p w14:paraId="31AB6530" w14:textId="77777777" w:rsidR="00900477" w:rsidRPr="00880355" w:rsidRDefault="00900477">
            <w:pPr>
              <w:jc w:val="center"/>
              <w:rPr>
                <w:color w:val="000000"/>
                <w:sz w:val="22"/>
                <w:szCs w:val="22"/>
                <w:lang w:eastAsia="pl-PL"/>
              </w:rPr>
            </w:pPr>
            <w:r>
              <w:rPr>
                <w:color w:val="000000"/>
                <w:sz w:val="22"/>
                <w:szCs w:val="22"/>
                <w:lang w:eastAsia="pl-PL"/>
              </w:rPr>
              <w:t>0%</w:t>
            </w:r>
          </w:p>
        </w:tc>
        <w:tc>
          <w:tcPr>
            <w:tcW w:w="1911" w:type="dxa"/>
            <w:shd w:val="clear" w:color="auto" w:fill="F2F2F2"/>
            <w:noWrap/>
            <w:hideMark/>
          </w:tcPr>
          <w:p w14:paraId="1755C07A" w14:textId="77777777" w:rsidR="00900477" w:rsidRPr="00880355" w:rsidRDefault="00900477">
            <w:pPr>
              <w:jc w:val="center"/>
              <w:rPr>
                <w:color w:val="000000"/>
                <w:sz w:val="22"/>
                <w:szCs w:val="22"/>
                <w:lang w:eastAsia="pl-PL"/>
              </w:rPr>
            </w:pPr>
            <w:r>
              <w:rPr>
                <w:color w:val="000000"/>
                <w:sz w:val="22"/>
                <w:szCs w:val="22"/>
                <w:lang w:eastAsia="pl-PL"/>
              </w:rPr>
              <w:t>0</w:t>
            </w:r>
          </w:p>
        </w:tc>
      </w:tr>
      <w:tr w:rsidR="00900477" w:rsidRPr="00880355" w14:paraId="36852FA6" w14:textId="77777777">
        <w:trPr>
          <w:trHeight w:val="315"/>
          <w:jc w:val="center"/>
        </w:trPr>
        <w:tc>
          <w:tcPr>
            <w:tcW w:w="4322" w:type="dxa"/>
            <w:tcBorders>
              <w:right w:val="single" w:sz="4" w:space="0" w:color="7F7F7F"/>
            </w:tcBorders>
            <w:shd w:val="clear" w:color="auto" w:fill="FFFFFF"/>
            <w:noWrap/>
          </w:tcPr>
          <w:p w14:paraId="72F86DCB" w14:textId="77777777" w:rsidR="00900477" w:rsidRDefault="00900477">
            <w:pPr>
              <w:jc w:val="center"/>
              <w:rPr>
                <w:b/>
                <w:bCs/>
                <w:caps/>
                <w:color w:val="000000"/>
                <w:sz w:val="22"/>
                <w:szCs w:val="22"/>
                <w:lang w:eastAsia="pl-PL"/>
              </w:rPr>
            </w:pPr>
            <w:r>
              <w:rPr>
                <w:b/>
                <w:bCs/>
                <w:caps/>
                <w:color w:val="000000"/>
                <w:sz w:val="22"/>
                <w:szCs w:val="22"/>
                <w:lang w:eastAsia="pl-PL"/>
              </w:rPr>
              <w:t>INNE</w:t>
            </w:r>
          </w:p>
        </w:tc>
        <w:tc>
          <w:tcPr>
            <w:tcW w:w="1559" w:type="dxa"/>
            <w:shd w:val="clear" w:color="auto" w:fill="FFFFFF"/>
            <w:noWrap/>
          </w:tcPr>
          <w:p w14:paraId="3F98E8C7" w14:textId="77777777" w:rsidR="00900477" w:rsidRDefault="00900477">
            <w:pPr>
              <w:jc w:val="center"/>
              <w:rPr>
                <w:color w:val="000000"/>
                <w:sz w:val="22"/>
                <w:szCs w:val="22"/>
                <w:lang w:eastAsia="pl-PL"/>
              </w:rPr>
            </w:pPr>
            <w:r>
              <w:rPr>
                <w:color w:val="000000"/>
                <w:sz w:val="22"/>
                <w:szCs w:val="22"/>
                <w:lang w:eastAsia="pl-PL"/>
              </w:rPr>
              <w:t>20%</w:t>
            </w:r>
          </w:p>
        </w:tc>
        <w:tc>
          <w:tcPr>
            <w:tcW w:w="1911" w:type="dxa"/>
            <w:shd w:val="clear" w:color="auto" w:fill="FFFFFF"/>
            <w:noWrap/>
          </w:tcPr>
          <w:p w14:paraId="6826E0A6" w14:textId="77777777" w:rsidR="00900477" w:rsidRDefault="00900477">
            <w:pPr>
              <w:jc w:val="center"/>
              <w:rPr>
                <w:color w:val="000000"/>
                <w:sz w:val="22"/>
                <w:szCs w:val="22"/>
                <w:lang w:eastAsia="pl-PL"/>
              </w:rPr>
            </w:pPr>
            <w:r>
              <w:rPr>
                <w:color w:val="000000"/>
                <w:sz w:val="22"/>
                <w:szCs w:val="22"/>
                <w:lang w:eastAsia="pl-PL"/>
              </w:rPr>
              <w:t>9</w:t>
            </w:r>
          </w:p>
        </w:tc>
      </w:tr>
    </w:tbl>
    <w:p w14:paraId="2E81CA00" w14:textId="77777777" w:rsidR="00E01655" w:rsidRDefault="00AA5C11" w:rsidP="00E01655">
      <w:pPr>
        <w:jc w:val="both"/>
        <w:rPr>
          <w:rFonts w:ascii="Cambria" w:hAnsi="Cambria" w:cs="Cambria"/>
        </w:rPr>
      </w:pPr>
      <w:r w:rsidRPr="00AA5C11">
        <w:rPr>
          <w:rFonts w:ascii="Cambria" w:hAnsi="Cambria" w:cs="Cambria"/>
        </w:rPr>
        <w:tab/>
      </w:r>
    </w:p>
    <w:p w14:paraId="442F1B8C" w14:textId="77777777" w:rsidR="00AA5C11" w:rsidRDefault="00AA5C11" w:rsidP="00ED701E">
      <w:pPr>
        <w:jc w:val="both"/>
      </w:pPr>
      <w:r w:rsidRPr="00ED701E">
        <w:t xml:space="preserve">Kolejne pytanie zadane </w:t>
      </w:r>
      <w:r w:rsidR="0051604C">
        <w:t>młodzieży</w:t>
      </w:r>
      <w:r w:rsidRPr="00ED701E">
        <w:t>, odnosiło się do częstotliwości spoży</w:t>
      </w:r>
      <w:r w:rsidR="00FD01C1">
        <w:t>wania</w:t>
      </w:r>
      <w:r w:rsidRPr="00ED701E">
        <w:t xml:space="preserve"> alkoholu. </w:t>
      </w:r>
      <w:r w:rsidR="0051604C">
        <w:t>Do s</w:t>
      </w:r>
      <w:r w:rsidRPr="00ED701E">
        <w:t>poży</w:t>
      </w:r>
      <w:r w:rsidR="0051604C">
        <w:t>wania</w:t>
      </w:r>
      <w:r w:rsidRPr="00ED701E">
        <w:t xml:space="preserve"> alkoholu </w:t>
      </w:r>
      <w:r w:rsidR="0051604C">
        <w:t>raz w tygodniu i kilka razy w tygodniu przyznało się po 3% ankietowanych, pici</w:t>
      </w:r>
      <w:r w:rsidR="00FD01C1">
        <w:t>e</w:t>
      </w:r>
      <w:r w:rsidR="0051604C">
        <w:t xml:space="preserve"> alkoholu raz na miesiąc</w:t>
      </w:r>
      <w:r w:rsidR="00FD01C1">
        <w:t xml:space="preserve"> zadeklarowało</w:t>
      </w:r>
      <w:r w:rsidR="0051604C">
        <w:t xml:space="preserve"> 44</w:t>
      </w:r>
      <w:r w:rsidR="00FD01C1">
        <w:t>%</w:t>
      </w:r>
      <w:r w:rsidR="0051604C">
        <w:t xml:space="preserve"> badanych</w:t>
      </w:r>
      <w:r w:rsidR="00FD01C1">
        <w:t>, a kilka razy w miesiącu 4%. Nikt z ankietowanych nie pije alkoholu codziennie, natomiast zaprzestanie picia zadeklarowało 22% badanej młodzieży.</w:t>
      </w:r>
    </w:p>
    <w:p w14:paraId="5E409084" w14:textId="77777777" w:rsidR="00AA5C11" w:rsidRPr="00EB3908" w:rsidRDefault="00FD01C1" w:rsidP="00EB3908">
      <w:pPr>
        <w:pStyle w:val="Nagwek8"/>
        <w:jc w:val="both"/>
        <w:rPr>
          <w:rFonts w:ascii="Times New Roman" w:hAnsi="Times New Roman"/>
          <w:b/>
          <w:sz w:val="22"/>
          <w:szCs w:val="22"/>
        </w:rPr>
      </w:pPr>
      <w:bookmarkStart w:id="51" w:name="_Toc29389666"/>
      <w:bookmarkStart w:id="52" w:name="_Toc85185138"/>
      <w:r>
        <w:rPr>
          <w:rFonts w:ascii="Times New Roman" w:hAnsi="Times New Roman"/>
          <w:b/>
          <w:sz w:val="22"/>
          <w:szCs w:val="22"/>
        </w:rPr>
        <w:t>JAK CZĘSTO PIJESZ ALKOHOL</w:t>
      </w:r>
      <w:r w:rsidR="00AA5C11" w:rsidRPr="00EB3908">
        <w:rPr>
          <w:rFonts w:ascii="Times New Roman" w:hAnsi="Times New Roman"/>
          <w:b/>
          <w:sz w:val="22"/>
          <w:szCs w:val="22"/>
        </w:rPr>
        <w:t>?</w:t>
      </w:r>
      <w:bookmarkEnd w:id="51"/>
      <w:r w:rsidR="00AA5C11" w:rsidRPr="00EB3908">
        <w:rPr>
          <w:rFonts w:ascii="Times New Roman" w:hAnsi="Times New Roman"/>
          <w:b/>
          <w:sz w:val="22"/>
          <w:szCs w:val="22"/>
        </w:rPr>
        <w:t xml:space="preserve"> N=</w:t>
      </w:r>
      <w:bookmarkEnd w:id="52"/>
      <w:r>
        <w:rPr>
          <w:rFonts w:ascii="Times New Roman" w:hAnsi="Times New Roman"/>
          <w:b/>
          <w:sz w:val="22"/>
          <w:szCs w:val="22"/>
        </w:rPr>
        <w:t>45</w:t>
      </w:r>
    </w:p>
    <w:tbl>
      <w:tblPr>
        <w:tblW w:w="7792" w:type="dxa"/>
        <w:jc w:val="center"/>
        <w:tblLook w:val="04A0" w:firstRow="1" w:lastRow="0" w:firstColumn="1" w:lastColumn="0" w:noHBand="0" w:noVBand="1"/>
      </w:tblPr>
      <w:tblGrid>
        <w:gridCol w:w="4322"/>
        <w:gridCol w:w="1559"/>
        <w:gridCol w:w="1911"/>
      </w:tblGrid>
      <w:tr w:rsidR="00AA5C11" w:rsidRPr="00880355" w14:paraId="0C027A3F" w14:textId="77777777" w:rsidTr="00880355">
        <w:trPr>
          <w:trHeight w:val="315"/>
          <w:jc w:val="center"/>
        </w:trPr>
        <w:tc>
          <w:tcPr>
            <w:tcW w:w="4322" w:type="dxa"/>
            <w:tcBorders>
              <w:bottom w:val="single" w:sz="4" w:space="0" w:color="7F7F7F"/>
              <w:right w:val="nil"/>
            </w:tcBorders>
            <w:noWrap/>
            <w:hideMark/>
          </w:tcPr>
          <w:p w14:paraId="6DF4FCCE"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Odpowiedź</w:t>
            </w:r>
          </w:p>
        </w:tc>
        <w:tc>
          <w:tcPr>
            <w:tcW w:w="1559" w:type="dxa"/>
            <w:tcBorders>
              <w:bottom w:val="single" w:sz="4" w:space="0" w:color="7F7F7F"/>
            </w:tcBorders>
            <w:noWrap/>
            <w:hideMark/>
          </w:tcPr>
          <w:p w14:paraId="6A935768"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w:t>
            </w:r>
          </w:p>
        </w:tc>
        <w:tc>
          <w:tcPr>
            <w:tcW w:w="1911" w:type="dxa"/>
            <w:tcBorders>
              <w:bottom w:val="single" w:sz="4" w:space="0" w:color="7F7F7F"/>
            </w:tcBorders>
            <w:noWrap/>
            <w:hideMark/>
          </w:tcPr>
          <w:p w14:paraId="318D1244"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Liczba odp.</w:t>
            </w:r>
          </w:p>
        </w:tc>
      </w:tr>
      <w:tr w:rsidR="00AA5C11" w:rsidRPr="00880355" w14:paraId="408C36A9" w14:textId="77777777" w:rsidTr="00FD01C1">
        <w:trPr>
          <w:trHeight w:val="315"/>
          <w:jc w:val="center"/>
        </w:trPr>
        <w:tc>
          <w:tcPr>
            <w:tcW w:w="4322" w:type="dxa"/>
            <w:tcBorders>
              <w:right w:val="single" w:sz="4" w:space="0" w:color="7F7F7F"/>
            </w:tcBorders>
            <w:shd w:val="clear" w:color="auto" w:fill="F2F2F2"/>
            <w:noWrap/>
          </w:tcPr>
          <w:p w14:paraId="5618778F" w14:textId="77777777" w:rsidR="00AA5C11" w:rsidRPr="00880355" w:rsidRDefault="00FD01C1" w:rsidP="00880355">
            <w:pPr>
              <w:jc w:val="center"/>
              <w:rPr>
                <w:b/>
                <w:bCs/>
                <w:caps/>
                <w:color w:val="000000"/>
                <w:sz w:val="22"/>
                <w:szCs w:val="22"/>
                <w:lang w:eastAsia="pl-PL"/>
              </w:rPr>
            </w:pPr>
            <w:r>
              <w:rPr>
                <w:b/>
                <w:bCs/>
                <w:caps/>
                <w:color w:val="000000"/>
                <w:sz w:val="22"/>
                <w:szCs w:val="22"/>
                <w:lang w:eastAsia="pl-PL"/>
              </w:rPr>
              <w:t>raz w tygodniu</w:t>
            </w:r>
          </w:p>
        </w:tc>
        <w:tc>
          <w:tcPr>
            <w:tcW w:w="1559" w:type="dxa"/>
            <w:shd w:val="clear" w:color="auto" w:fill="F2F2F2"/>
            <w:noWrap/>
            <w:hideMark/>
          </w:tcPr>
          <w:p w14:paraId="03AF9D64" w14:textId="77777777" w:rsidR="00AA5C11" w:rsidRPr="00880355" w:rsidRDefault="00FD01C1" w:rsidP="00880355">
            <w:pPr>
              <w:jc w:val="center"/>
              <w:rPr>
                <w:color w:val="000000"/>
                <w:sz w:val="22"/>
                <w:szCs w:val="22"/>
                <w:lang w:eastAsia="pl-PL"/>
              </w:rPr>
            </w:pPr>
            <w:r>
              <w:rPr>
                <w:color w:val="000000"/>
                <w:sz w:val="22"/>
                <w:szCs w:val="22"/>
                <w:lang w:eastAsia="pl-PL"/>
              </w:rPr>
              <w:t>3%</w:t>
            </w:r>
          </w:p>
        </w:tc>
        <w:tc>
          <w:tcPr>
            <w:tcW w:w="1911" w:type="dxa"/>
            <w:shd w:val="clear" w:color="auto" w:fill="F2F2F2"/>
            <w:noWrap/>
            <w:hideMark/>
          </w:tcPr>
          <w:p w14:paraId="0335C326" w14:textId="77777777" w:rsidR="00AA5C11" w:rsidRPr="00880355" w:rsidRDefault="00FD01C1" w:rsidP="00880355">
            <w:pPr>
              <w:jc w:val="center"/>
              <w:rPr>
                <w:color w:val="000000"/>
                <w:sz w:val="22"/>
                <w:szCs w:val="22"/>
                <w:lang w:eastAsia="pl-PL"/>
              </w:rPr>
            </w:pPr>
            <w:r>
              <w:rPr>
                <w:color w:val="000000"/>
                <w:sz w:val="22"/>
                <w:szCs w:val="22"/>
                <w:lang w:eastAsia="pl-PL"/>
              </w:rPr>
              <w:t>1</w:t>
            </w:r>
          </w:p>
        </w:tc>
      </w:tr>
      <w:tr w:rsidR="00AA5C11" w:rsidRPr="00880355" w14:paraId="7964613C" w14:textId="77777777" w:rsidTr="00880355">
        <w:trPr>
          <w:trHeight w:val="315"/>
          <w:jc w:val="center"/>
        </w:trPr>
        <w:tc>
          <w:tcPr>
            <w:tcW w:w="4322" w:type="dxa"/>
            <w:tcBorders>
              <w:right w:val="single" w:sz="4" w:space="0" w:color="7F7F7F"/>
            </w:tcBorders>
            <w:noWrap/>
            <w:hideMark/>
          </w:tcPr>
          <w:p w14:paraId="5E19D187" w14:textId="77777777" w:rsidR="00AA5C11" w:rsidRPr="00880355" w:rsidRDefault="00FD01C1" w:rsidP="00880355">
            <w:pPr>
              <w:jc w:val="center"/>
              <w:rPr>
                <w:b/>
                <w:bCs/>
                <w:caps/>
                <w:color w:val="000000"/>
                <w:sz w:val="22"/>
                <w:szCs w:val="22"/>
                <w:lang w:eastAsia="pl-PL"/>
              </w:rPr>
            </w:pPr>
            <w:r>
              <w:rPr>
                <w:b/>
                <w:bCs/>
                <w:caps/>
                <w:color w:val="000000"/>
                <w:sz w:val="22"/>
                <w:szCs w:val="22"/>
                <w:lang w:eastAsia="pl-PL"/>
              </w:rPr>
              <w:t>kilka razy w tygodniu</w:t>
            </w:r>
          </w:p>
        </w:tc>
        <w:tc>
          <w:tcPr>
            <w:tcW w:w="1559" w:type="dxa"/>
            <w:noWrap/>
            <w:hideMark/>
          </w:tcPr>
          <w:p w14:paraId="1F881A9C" w14:textId="77777777" w:rsidR="00AA5C11" w:rsidRPr="00880355" w:rsidRDefault="00FD01C1" w:rsidP="00880355">
            <w:pPr>
              <w:jc w:val="center"/>
              <w:rPr>
                <w:color w:val="000000"/>
                <w:sz w:val="22"/>
                <w:szCs w:val="22"/>
                <w:lang w:eastAsia="pl-PL"/>
              </w:rPr>
            </w:pPr>
            <w:r>
              <w:rPr>
                <w:color w:val="000000"/>
                <w:sz w:val="22"/>
                <w:szCs w:val="22"/>
                <w:lang w:eastAsia="pl-PL"/>
              </w:rPr>
              <w:t>3%</w:t>
            </w:r>
          </w:p>
        </w:tc>
        <w:tc>
          <w:tcPr>
            <w:tcW w:w="1911" w:type="dxa"/>
            <w:noWrap/>
            <w:hideMark/>
          </w:tcPr>
          <w:p w14:paraId="4371A219" w14:textId="77777777" w:rsidR="00AA5C11" w:rsidRPr="00880355" w:rsidRDefault="00FD01C1" w:rsidP="00880355">
            <w:pPr>
              <w:jc w:val="center"/>
              <w:rPr>
                <w:color w:val="000000"/>
                <w:sz w:val="22"/>
                <w:szCs w:val="22"/>
                <w:lang w:eastAsia="pl-PL"/>
              </w:rPr>
            </w:pPr>
            <w:r>
              <w:rPr>
                <w:color w:val="000000"/>
                <w:sz w:val="22"/>
                <w:szCs w:val="22"/>
                <w:lang w:eastAsia="pl-PL"/>
              </w:rPr>
              <w:t>1</w:t>
            </w:r>
          </w:p>
        </w:tc>
      </w:tr>
      <w:tr w:rsidR="00AA5C11" w:rsidRPr="00880355" w14:paraId="59595E37" w14:textId="77777777" w:rsidTr="00880355">
        <w:trPr>
          <w:trHeight w:val="315"/>
          <w:jc w:val="center"/>
        </w:trPr>
        <w:tc>
          <w:tcPr>
            <w:tcW w:w="4322" w:type="dxa"/>
            <w:tcBorders>
              <w:right w:val="single" w:sz="4" w:space="0" w:color="7F7F7F"/>
            </w:tcBorders>
            <w:shd w:val="clear" w:color="auto" w:fill="F2F2F2"/>
            <w:noWrap/>
            <w:hideMark/>
          </w:tcPr>
          <w:p w14:paraId="1AF337EE" w14:textId="77777777" w:rsidR="00AA5C11" w:rsidRPr="00880355" w:rsidRDefault="00FD01C1" w:rsidP="00880355">
            <w:pPr>
              <w:jc w:val="center"/>
              <w:rPr>
                <w:b/>
                <w:bCs/>
                <w:caps/>
                <w:color w:val="000000"/>
                <w:sz w:val="22"/>
                <w:szCs w:val="22"/>
                <w:lang w:eastAsia="pl-PL"/>
              </w:rPr>
            </w:pPr>
            <w:r>
              <w:rPr>
                <w:b/>
                <w:bCs/>
                <w:caps/>
                <w:color w:val="000000"/>
                <w:sz w:val="22"/>
                <w:szCs w:val="22"/>
                <w:lang w:eastAsia="pl-PL"/>
              </w:rPr>
              <w:t>raz na miesiąC</w:t>
            </w:r>
          </w:p>
        </w:tc>
        <w:tc>
          <w:tcPr>
            <w:tcW w:w="1559" w:type="dxa"/>
            <w:shd w:val="clear" w:color="auto" w:fill="F2F2F2"/>
            <w:noWrap/>
            <w:hideMark/>
          </w:tcPr>
          <w:p w14:paraId="7FB5661F" w14:textId="77777777" w:rsidR="00AA5C11" w:rsidRPr="00880355" w:rsidRDefault="00FD01C1" w:rsidP="00880355">
            <w:pPr>
              <w:jc w:val="center"/>
              <w:rPr>
                <w:color w:val="000000"/>
                <w:sz w:val="22"/>
                <w:szCs w:val="22"/>
                <w:lang w:eastAsia="pl-PL"/>
              </w:rPr>
            </w:pPr>
            <w:r>
              <w:rPr>
                <w:color w:val="000000"/>
                <w:sz w:val="22"/>
                <w:szCs w:val="22"/>
                <w:lang w:eastAsia="pl-PL"/>
              </w:rPr>
              <w:t>44%</w:t>
            </w:r>
          </w:p>
        </w:tc>
        <w:tc>
          <w:tcPr>
            <w:tcW w:w="1911" w:type="dxa"/>
            <w:shd w:val="clear" w:color="auto" w:fill="F2F2F2"/>
            <w:noWrap/>
            <w:hideMark/>
          </w:tcPr>
          <w:p w14:paraId="6D1BAA18" w14:textId="77777777" w:rsidR="00AA5C11" w:rsidRPr="00880355" w:rsidRDefault="00FD01C1" w:rsidP="00880355">
            <w:pPr>
              <w:jc w:val="center"/>
              <w:rPr>
                <w:color w:val="000000"/>
                <w:sz w:val="22"/>
                <w:szCs w:val="22"/>
                <w:lang w:eastAsia="pl-PL"/>
              </w:rPr>
            </w:pPr>
            <w:r>
              <w:rPr>
                <w:color w:val="000000"/>
                <w:sz w:val="22"/>
                <w:szCs w:val="22"/>
                <w:lang w:eastAsia="pl-PL"/>
              </w:rPr>
              <w:t>20</w:t>
            </w:r>
          </w:p>
        </w:tc>
      </w:tr>
      <w:tr w:rsidR="00AA5C11" w:rsidRPr="00880355" w14:paraId="204DD1CF" w14:textId="77777777" w:rsidTr="00880355">
        <w:trPr>
          <w:trHeight w:val="315"/>
          <w:jc w:val="center"/>
        </w:trPr>
        <w:tc>
          <w:tcPr>
            <w:tcW w:w="4322" w:type="dxa"/>
            <w:tcBorders>
              <w:right w:val="single" w:sz="4" w:space="0" w:color="7F7F7F"/>
            </w:tcBorders>
            <w:noWrap/>
            <w:hideMark/>
          </w:tcPr>
          <w:p w14:paraId="54805BCA" w14:textId="77777777" w:rsidR="00AA5C11" w:rsidRPr="00880355" w:rsidRDefault="00FD01C1" w:rsidP="00880355">
            <w:pPr>
              <w:jc w:val="center"/>
              <w:rPr>
                <w:b/>
                <w:bCs/>
                <w:caps/>
                <w:color w:val="000000"/>
                <w:sz w:val="22"/>
                <w:szCs w:val="22"/>
                <w:lang w:eastAsia="pl-PL"/>
              </w:rPr>
            </w:pPr>
            <w:r>
              <w:rPr>
                <w:b/>
                <w:bCs/>
                <w:caps/>
                <w:color w:val="000000"/>
                <w:sz w:val="22"/>
                <w:szCs w:val="22"/>
                <w:lang w:eastAsia="pl-PL"/>
              </w:rPr>
              <w:t>KILKA RAZY W MIESIĄCU</w:t>
            </w:r>
          </w:p>
        </w:tc>
        <w:tc>
          <w:tcPr>
            <w:tcW w:w="1559" w:type="dxa"/>
            <w:noWrap/>
            <w:hideMark/>
          </w:tcPr>
          <w:p w14:paraId="5B4E3F3B" w14:textId="77777777" w:rsidR="00AA5C11" w:rsidRPr="00880355" w:rsidRDefault="00FD01C1" w:rsidP="00880355">
            <w:pPr>
              <w:jc w:val="center"/>
              <w:rPr>
                <w:color w:val="000000"/>
                <w:sz w:val="22"/>
                <w:szCs w:val="22"/>
                <w:lang w:eastAsia="pl-PL"/>
              </w:rPr>
            </w:pPr>
            <w:r>
              <w:rPr>
                <w:color w:val="000000"/>
                <w:sz w:val="22"/>
                <w:szCs w:val="22"/>
                <w:lang w:eastAsia="pl-PL"/>
              </w:rPr>
              <w:t>4%</w:t>
            </w:r>
          </w:p>
        </w:tc>
        <w:tc>
          <w:tcPr>
            <w:tcW w:w="1911" w:type="dxa"/>
            <w:noWrap/>
            <w:hideMark/>
          </w:tcPr>
          <w:p w14:paraId="63DC9505" w14:textId="77777777" w:rsidR="00AA5C11" w:rsidRPr="00880355" w:rsidRDefault="00FD01C1" w:rsidP="00880355">
            <w:pPr>
              <w:jc w:val="center"/>
              <w:rPr>
                <w:color w:val="000000"/>
                <w:sz w:val="22"/>
                <w:szCs w:val="22"/>
                <w:lang w:eastAsia="pl-PL"/>
              </w:rPr>
            </w:pPr>
            <w:r>
              <w:rPr>
                <w:color w:val="000000"/>
                <w:sz w:val="22"/>
                <w:szCs w:val="22"/>
                <w:lang w:eastAsia="pl-PL"/>
              </w:rPr>
              <w:t>2</w:t>
            </w:r>
          </w:p>
        </w:tc>
      </w:tr>
      <w:tr w:rsidR="00AA5C11" w:rsidRPr="00880355" w14:paraId="2F073EE0" w14:textId="77777777" w:rsidTr="00880355">
        <w:trPr>
          <w:trHeight w:val="315"/>
          <w:jc w:val="center"/>
        </w:trPr>
        <w:tc>
          <w:tcPr>
            <w:tcW w:w="4322" w:type="dxa"/>
            <w:tcBorders>
              <w:right w:val="single" w:sz="4" w:space="0" w:color="7F7F7F"/>
            </w:tcBorders>
            <w:shd w:val="clear" w:color="auto" w:fill="F2F2F2"/>
            <w:noWrap/>
            <w:hideMark/>
          </w:tcPr>
          <w:p w14:paraId="6476C8BD" w14:textId="77777777" w:rsidR="00AA5C11" w:rsidRPr="00880355" w:rsidRDefault="00FD01C1" w:rsidP="00880355">
            <w:pPr>
              <w:jc w:val="center"/>
              <w:rPr>
                <w:b/>
                <w:bCs/>
                <w:caps/>
                <w:color w:val="000000"/>
                <w:sz w:val="22"/>
                <w:szCs w:val="22"/>
                <w:lang w:eastAsia="pl-PL"/>
              </w:rPr>
            </w:pPr>
            <w:r>
              <w:rPr>
                <w:b/>
                <w:bCs/>
                <w:caps/>
                <w:color w:val="000000"/>
                <w:sz w:val="22"/>
                <w:szCs w:val="22"/>
                <w:lang w:eastAsia="pl-PL"/>
              </w:rPr>
              <w:t>cODZIENNIE</w:t>
            </w:r>
          </w:p>
        </w:tc>
        <w:tc>
          <w:tcPr>
            <w:tcW w:w="1559" w:type="dxa"/>
            <w:shd w:val="clear" w:color="auto" w:fill="F2F2F2"/>
            <w:noWrap/>
            <w:hideMark/>
          </w:tcPr>
          <w:p w14:paraId="3BFFF2FF" w14:textId="77777777" w:rsidR="00AA5C11" w:rsidRPr="00880355" w:rsidRDefault="00FD01C1" w:rsidP="00880355">
            <w:pPr>
              <w:jc w:val="center"/>
              <w:rPr>
                <w:color w:val="000000"/>
                <w:sz w:val="22"/>
                <w:szCs w:val="22"/>
                <w:lang w:eastAsia="pl-PL"/>
              </w:rPr>
            </w:pPr>
            <w:r>
              <w:rPr>
                <w:color w:val="000000"/>
                <w:sz w:val="22"/>
                <w:szCs w:val="22"/>
                <w:lang w:eastAsia="pl-PL"/>
              </w:rPr>
              <w:t>0%</w:t>
            </w:r>
          </w:p>
        </w:tc>
        <w:tc>
          <w:tcPr>
            <w:tcW w:w="1911" w:type="dxa"/>
            <w:shd w:val="clear" w:color="auto" w:fill="F2F2F2"/>
            <w:noWrap/>
            <w:hideMark/>
          </w:tcPr>
          <w:p w14:paraId="6519EF89" w14:textId="77777777" w:rsidR="00AA5C11" w:rsidRPr="00880355" w:rsidRDefault="00FD01C1" w:rsidP="00880355">
            <w:pPr>
              <w:jc w:val="center"/>
              <w:rPr>
                <w:color w:val="000000"/>
                <w:sz w:val="22"/>
                <w:szCs w:val="22"/>
                <w:lang w:eastAsia="pl-PL"/>
              </w:rPr>
            </w:pPr>
            <w:r>
              <w:rPr>
                <w:color w:val="000000"/>
                <w:sz w:val="22"/>
                <w:szCs w:val="22"/>
                <w:lang w:eastAsia="pl-PL"/>
              </w:rPr>
              <w:t>0</w:t>
            </w:r>
          </w:p>
        </w:tc>
      </w:tr>
      <w:tr w:rsidR="00FD01C1" w:rsidRPr="00880355" w14:paraId="78F4479B" w14:textId="77777777">
        <w:trPr>
          <w:trHeight w:val="315"/>
          <w:jc w:val="center"/>
        </w:trPr>
        <w:tc>
          <w:tcPr>
            <w:tcW w:w="4322" w:type="dxa"/>
            <w:tcBorders>
              <w:right w:val="single" w:sz="4" w:space="0" w:color="7F7F7F"/>
            </w:tcBorders>
            <w:shd w:val="clear" w:color="auto" w:fill="FFFFFF"/>
            <w:noWrap/>
          </w:tcPr>
          <w:p w14:paraId="4403E4A0" w14:textId="77777777" w:rsidR="00FD01C1" w:rsidRDefault="00FD01C1" w:rsidP="00880355">
            <w:pPr>
              <w:jc w:val="center"/>
              <w:rPr>
                <w:b/>
                <w:bCs/>
                <w:caps/>
                <w:color w:val="000000"/>
                <w:sz w:val="22"/>
                <w:szCs w:val="22"/>
                <w:lang w:eastAsia="pl-PL"/>
              </w:rPr>
            </w:pPr>
            <w:r>
              <w:rPr>
                <w:b/>
                <w:bCs/>
                <w:caps/>
                <w:color w:val="000000"/>
                <w:sz w:val="22"/>
                <w:szCs w:val="22"/>
                <w:lang w:eastAsia="pl-PL"/>
              </w:rPr>
              <w:t>ZAPRZESTAŁEM/AM PICIA</w:t>
            </w:r>
          </w:p>
        </w:tc>
        <w:tc>
          <w:tcPr>
            <w:tcW w:w="1559" w:type="dxa"/>
            <w:shd w:val="clear" w:color="auto" w:fill="FFFFFF"/>
            <w:noWrap/>
          </w:tcPr>
          <w:p w14:paraId="6466B261" w14:textId="77777777" w:rsidR="00FD01C1" w:rsidRDefault="00FD01C1" w:rsidP="00880355">
            <w:pPr>
              <w:jc w:val="center"/>
              <w:rPr>
                <w:color w:val="000000"/>
                <w:sz w:val="22"/>
                <w:szCs w:val="22"/>
                <w:lang w:eastAsia="pl-PL"/>
              </w:rPr>
            </w:pPr>
            <w:r>
              <w:rPr>
                <w:color w:val="000000"/>
                <w:sz w:val="22"/>
                <w:szCs w:val="22"/>
                <w:lang w:eastAsia="pl-PL"/>
              </w:rPr>
              <w:t>22%</w:t>
            </w:r>
          </w:p>
        </w:tc>
        <w:tc>
          <w:tcPr>
            <w:tcW w:w="1911" w:type="dxa"/>
            <w:shd w:val="clear" w:color="auto" w:fill="FFFFFF"/>
            <w:noWrap/>
          </w:tcPr>
          <w:p w14:paraId="52D60E6D" w14:textId="77777777" w:rsidR="00FD01C1" w:rsidRDefault="00FD01C1" w:rsidP="00880355">
            <w:pPr>
              <w:jc w:val="center"/>
              <w:rPr>
                <w:color w:val="000000"/>
                <w:sz w:val="22"/>
                <w:szCs w:val="22"/>
                <w:lang w:eastAsia="pl-PL"/>
              </w:rPr>
            </w:pPr>
            <w:r>
              <w:rPr>
                <w:color w:val="000000"/>
                <w:sz w:val="22"/>
                <w:szCs w:val="22"/>
                <w:lang w:eastAsia="pl-PL"/>
              </w:rPr>
              <w:t>10</w:t>
            </w:r>
          </w:p>
        </w:tc>
      </w:tr>
      <w:tr w:rsidR="00FD01C1" w:rsidRPr="00880355" w14:paraId="3C2FDEBA" w14:textId="77777777">
        <w:trPr>
          <w:trHeight w:val="315"/>
          <w:jc w:val="center"/>
        </w:trPr>
        <w:tc>
          <w:tcPr>
            <w:tcW w:w="4322" w:type="dxa"/>
            <w:tcBorders>
              <w:right w:val="single" w:sz="4" w:space="0" w:color="7F7F7F"/>
            </w:tcBorders>
            <w:shd w:val="clear" w:color="auto" w:fill="F2F2F2"/>
            <w:noWrap/>
          </w:tcPr>
          <w:p w14:paraId="4E6C079C" w14:textId="77777777" w:rsidR="00FD01C1" w:rsidRDefault="00FD01C1" w:rsidP="00880355">
            <w:pPr>
              <w:jc w:val="center"/>
              <w:rPr>
                <w:b/>
                <w:bCs/>
                <w:caps/>
                <w:color w:val="000000"/>
                <w:sz w:val="22"/>
                <w:szCs w:val="22"/>
                <w:lang w:eastAsia="pl-PL"/>
              </w:rPr>
            </w:pPr>
            <w:r>
              <w:rPr>
                <w:b/>
                <w:bCs/>
                <w:caps/>
                <w:color w:val="000000"/>
                <w:sz w:val="22"/>
                <w:szCs w:val="22"/>
                <w:lang w:eastAsia="pl-PL"/>
              </w:rPr>
              <w:t>INNE</w:t>
            </w:r>
          </w:p>
        </w:tc>
        <w:tc>
          <w:tcPr>
            <w:tcW w:w="1559" w:type="dxa"/>
            <w:shd w:val="clear" w:color="auto" w:fill="F2F2F2"/>
            <w:noWrap/>
          </w:tcPr>
          <w:p w14:paraId="216CC0B8" w14:textId="77777777" w:rsidR="00FD01C1" w:rsidRDefault="00FD01C1" w:rsidP="00880355">
            <w:pPr>
              <w:jc w:val="center"/>
              <w:rPr>
                <w:color w:val="000000"/>
                <w:sz w:val="22"/>
                <w:szCs w:val="22"/>
                <w:lang w:eastAsia="pl-PL"/>
              </w:rPr>
            </w:pPr>
            <w:r>
              <w:rPr>
                <w:color w:val="000000"/>
                <w:sz w:val="22"/>
                <w:szCs w:val="22"/>
                <w:lang w:eastAsia="pl-PL"/>
              </w:rPr>
              <w:t>24%</w:t>
            </w:r>
          </w:p>
        </w:tc>
        <w:tc>
          <w:tcPr>
            <w:tcW w:w="1911" w:type="dxa"/>
            <w:shd w:val="clear" w:color="auto" w:fill="F2F2F2"/>
            <w:noWrap/>
          </w:tcPr>
          <w:p w14:paraId="642A0C89" w14:textId="77777777" w:rsidR="00FD01C1" w:rsidRDefault="00FD01C1" w:rsidP="00880355">
            <w:pPr>
              <w:jc w:val="center"/>
              <w:rPr>
                <w:color w:val="000000"/>
                <w:sz w:val="22"/>
                <w:szCs w:val="22"/>
                <w:lang w:eastAsia="pl-PL"/>
              </w:rPr>
            </w:pPr>
            <w:r>
              <w:rPr>
                <w:color w:val="000000"/>
                <w:sz w:val="22"/>
                <w:szCs w:val="22"/>
                <w:lang w:eastAsia="pl-PL"/>
              </w:rPr>
              <w:t>11</w:t>
            </w:r>
          </w:p>
        </w:tc>
      </w:tr>
    </w:tbl>
    <w:p w14:paraId="1380622F" w14:textId="77777777" w:rsidR="00AA5C11" w:rsidRPr="00AF0E8B" w:rsidRDefault="00AA5C11" w:rsidP="00AA5C11">
      <w:pPr>
        <w:spacing w:line="360" w:lineRule="auto"/>
        <w:ind w:firstLine="708"/>
        <w:jc w:val="both"/>
        <w:rPr>
          <w:rFonts w:ascii="Cambria" w:hAnsi="Cambria"/>
        </w:rPr>
      </w:pPr>
    </w:p>
    <w:p w14:paraId="3F436C08" w14:textId="77777777" w:rsidR="00AA5C11" w:rsidRPr="00AF0E8B" w:rsidRDefault="00AA5C11" w:rsidP="00ED701E">
      <w:pPr>
        <w:ind w:firstLine="708"/>
        <w:jc w:val="both"/>
        <w:rPr>
          <w:rFonts w:ascii="Cambria" w:hAnsi="Cambria"/>
        </w:rPr>
      </w:pPr>
      <w:r w:rsidRPr="00ED701E">
        <w:t>Poniższa tabela przedstawia rodzaje alkoholu, po które sięgnęli badani uczniowie. Z uzyskanych odpowiedzi wynika, że nastolatkowie ze szkół na terenie Miasta i Gminy Więcbork najczęściej sięgali po piwo (</w:t>
      </w:r>
      <w:r w:rsidR="00780C01">
        <w:t>17</w:t>
      </w:r>
      <w:r w:rsidRPr="00ED701E">
        <w:t xml:space="preserve"> osób, tj. </w:t>
      </w:r>
      <w:r w:rsidR="00780C01">
        <w:t>39</w:t>
      </w:r>
      <w:r w:rsidRPr="00ED701E">
        <w:t>%). Znaczna część odpowiedzi padł</w:t>
      </w:r>
      <w:r w:rsidR="00780C01">
        <w:t>a</w:t>
      </w:r>
      <w:r w:rsidRPr="00ED701E">
        <w:t xml:space="preserve"> również na wódkę</w:t>
      </w:r>
      <w:r w:rsidR="00780C01">
        <w:t xml:space="preserve"> lub inne mocne alkohole</w:t>
      </w:r>
      <w:r w:rsidRPr="00ED701E">
        <w:t xml:space="preserve"> (</w:t>
      </w:r>
      <w:r w:rsidR="00780C01">
        <w:t>14</w:t>
      </w:r>
      <w:r w:rsidRPr="00ED701E">
        <w:t xml:space="preserve"> osób, tj. </w:t>
      </w:r>
      <w:r w:rsidR="00780C01">
        <w:t>33</w:t>
      </w:r>
      <w:r w:rsidRPr="00ED701E">
        <w:t xml:space="preserve">%), </w:t>
      </w:r>
      <w:r w:rsidR="00780C01">
        <w:t>wino</w:t>
      </w:r>
      <w:r w:rsidRPr="00ED701E">
        <w:t xml:space="preserve"> (11 osób, tj. </w:t>
      </w:r>
      <w:r w:rsidR="00780C01">
        <w:t>26</w:t>
      </w:r>
      <w:r w:rsidRPr="00ED701E">
        <w:t xml:space="preserve">%), natomiast </w:t>
      </w:r>
      <w:r w:rsidR="003D3ACF">
        <w:t>1 osoba tj. 2% wskazała na inne rodzaje alkoholu.</w:t>
      </w:r>
    </w:p>
    <w:p w14:paraId="18944946" w14:textId="77777777" w:rsidR="00AA5C11" w:rsidRPr="00ED701E" w:rsidRDefault="00AA5C11" w:rsidP="00AA5C11">
      <w:pPr>
        <w:pStyle w:val="Legenda"/>
        <w:rPr>
          <w:rFonts w:ascii="Times New Roman" w:hAnsi="Times New Roman"/>
          <w:b/>
          <w:sz w:val="22"/>
          <w:szCs w:val="22"/>
        </w:rPr>
      </w:pPr>
      <w:bookmarkStart w:id="53" w:name="_Toc29389667"/>
      <w:bookmarkStart w:id="54" w:name="_Toc85185139"/>
      <w:r w:rsidRPr="00ED701E">
        <w:rPr>
          <w:rFonts w:ascii="Times New Roman" w:hAnsi="Times New Roman"/>
          <w:b/>
          <w:sz w:val="22"/>
          <w:szCs w:val="22"/>
        </w:rPr>
        <w:t xml:space="preserve">Jaki </w:t>
      </w:r>
      <w:r w:rsidR="003D3ACF">
        <w:rPr>
          <w:rFonts w:ascii="Times New Roman" w:hAnsi="Times New Roman"/>
          <w:b/>
          <w:sz w:val="22"/>
          <w:szCs w:val="22"/>
        </w:rPr>
        <w:t>ALKOHOL PIJESZ LUB PIŁEŚ/AŚ NAJCZĘŚCIEJ</w:t>
      </w:r>
      <w:r w:rsidRPr="00ED701E">
        <w:rPr>
          <w:rFonts w:ascii="Times New Roman" w:hAnsi="Times New Roman"/>
          <w:b/>
          <w:sz w:val="22"/>
          <w:szCs w:val="22"/>
        </w:rPr>
        <w:t>?</w:t>
      </w:r>
      <w:bookmarkEnd w:id="53"/>
      <w:r w:rsidRPr="00ED701E">
        <w:rPr>
          <w:rFonts w:ascii="Times New Roman" w:hAnsi="Times New Roman"/>
          <w:b/>
          <w:sz w:val="22"/>
          <w:szCs w:val="22"/>
        </w:rPr>
        <w:t xml:space="preserve"> N=</w:t>
      </w:r>
      <w:bookmarkEnd w:id="54"/>
      <w:r w:rsidR="003D3ACF">
        <w:rPr>
          <w:rFonts w:ascii="Times New Roman" w:hAnsi="Times New Roman"/>
          <w:b/>
          <w:sz w:val="22"/>
          <w:szCs w:val="22"/>
        </w:rPr>
        <w:t>43</w:t>
      </w:r>
    </w:p>
    <w:tbl>
      <w:tblPr>
        <w:tblW w:w="7483" w:type="dxa"/>
        <w:jc w:val="center"/>
        <w:tblLook w:val="04A0" w:firstRow="1" w:lastRow="0" w:firstColumn="1" w:lastColumn="0" w:noHBand="0" w:noVBand="1"/>
      </w:tblPr>
      <w:tblGrid>
        <w:gridCol w:w="4084"/>
        <w:gridCol w:w="1605"/>
        <w:gridCol w:w="1794"/>
      </w:tblGrid>
      <w:tr w:rsidR="00AA5C11" w:rsidRPr="00880355" w14:paraId="686E6F36" w14:textId="77777777" w:rsidTr="00880355">
        <w:trPr>
          <w:trHeight w:val="293"/>
          <w:jc w:val="center"/>
        </w:trPr>
        <w:tc>
          <w:tcPr>
            <w:tcW w:w="4084" w:type="dxa"/>
            <w:tcBorders>
              <w:bottom w:val="single" w:sz="4" w:space="0" w:color="7F7F7F"/>
              <w:right w:val="nil"/>
            </w:tcBorders>
            <w:noWrap/>
            <w:hideMark/>
          </w:tcPr>
          <w:p w14:paraId="0BCBB828"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605" w:type="dxa"/>
            <w:tcBorders>
              <w:bottom w:val="single" w:sz="4" w:space="0" w:color="7F7F7F"/>
            </w:tcBorders>
            <w:noWrap/>
            <w:hideMark/>
          </w:tcPr>
          <w:p w14:paraId="21649313"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w:t>
            </w:r>
          </w:p>
        </w:tc>
        <w:tc>
          <w:tcPr>
            <w:tcW w:w="1794" w:type="dxa"/>
            <w:tcBorders>
              <w:bottom w:val="single" w:sz="4" w:space="0" w:color="7F7F7F"/>
            </w:tcBorders>
            <w:noWrap/>
            <w:hideMark/>
          </w:tcPr>
          <w:p w14:paraId="2A6B10C0"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AA5C11" w:rsidRPr="00880355" w14:paraId="169EF522" w14:textId="77777777" w:rsidTr="00880355">
        <w:trPr>
          <w:trHeight w:val="293"/>
          <w:jc w:val="center"/>
        </w:trPr>
        <w:tc>
          <w:tcPr>
            <w:tcW w:w="4084" w:type="dxa"/>
            <w:tcBorders>
              <w:right w:val="single" w:sz="4" w:space="0" w:color="7F7F7F"/>
            </w:tcBorders>
            <w:shd w:val="clear" w:color="auto" w:fill="F2F2F2"/>
            <w:noWrap/>
            <w:hideMark/>
          </w:tcPr>
          <w:p w14:paraId="6FAD662C"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piwo</w:t>
            </w:r>
          </w:p>
        </w:tc>
        <w:tc>
          <w:tcPr>
            <w:tcW w:w="1605" w:type="dxa"/>
            <w:shd w:val="clear" w:color="auto" w:fill="F2F2F2"/>
            <w:noWrap/>
            <w:hideMark/>
          </w:tcPr>
          <w:p w14:paraId="6A3593FA" w14:textId="77777777" w:rsidR="00AA5C11" w:rsidRPr="00880355" w:rsidRDefault="003D3ACF" w:rsidP="00880355">
            <w:pPr>
              <w:jc w:val="center"/>
              <w:rPr>
                <w:color w:val="000000"/>
                <w:sz w:val="22"/>
                <w:szCs w:val="22"/>
                <w:lang w:eastAsia="pl-PL"/>
              </w:rPr>
            </w:pPr>
            <w:r>
              <w:rPr>
                <w:color w:val="000000"/>
                <w:sz w:val="22"/>
                <w:szCs w:val="22"/>
                <w:lang w:eastAsia="pl-PL"/>
              </w:rPr>
              <w:t>39%</w:t>
            </w:r>
          </w:p>
        </w:tc>
        <w:tc>
          <w:tcPr>
            <w:tcW w:w="1794" w:type="dxa"/>
            <w:shd w:val="clear" w:color="auto" w:fill="F2F2F2"/>
            <w:noWrap/>
            <w:hideMark/>
          </w:tcPr>
          <w:p w14:paraId="247AD08A" w14:textId="77777777" w:rsidR="00AA5C11" w:rsidRPr="00880355" w:rsidRDefault="003D3ACF" w:rsidP="00880355">
            <w:pPr>
              <w:jc w:val="center"/>
              <w:rPr>
                <w:color w:val="000000"/>
                <w:sz w:val="22"/>
                <w:szCs w:val="22"/>
                <w:lang w:eastAsia="pl-PL"/>
              </w:rPr>
            </w:pPr>
            <w:r>
              <w:rPr>
                <w:color w:val="000000"/>
                <w:sz w:val="22"/>
                <w:szCs w:val="22"/>
                <w:lang w:eastAsia="pl-PL"/>
              </w:rPr>
              <w:t>17</w:t>
            </w:r>
          </w:p>
        </w:tc>
      </w:tr>
      <w:tr w:rsidR="00AA5C11" w:rsidRPr="00880355" w14:paraId="6454DD79" w14:textId="77777777" w:rsidTr="00880355">
        <w:trPr>
          <w:trHeight w:val="293"/>
          <w:jc w:val="center"/>
        </w:trPr>
        <w:tc>
          <w:tcPr>
            <w:tcW w:w="4084" w:type="dxa"/>
            <w:tcBorders>
              <w:right w:val="single" w:sz="4" w:space="0" w:color="7F7F7F"/>
            </w:tcBorders>
            <w:noWrap/>
            <w:hideMark/>
          </w:tcPr>
          <w:p w14:paraId="6B2ED943"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wódka</w:t>
            </w:r>
            <w:r w:rsidR="003D3ACF">
              <w:rPr>
                <w:b/>
                <w:bCs/>
                <w:caps/>
                <w:color w:val="000000"/>
                <w:sz w:val="22"/>
                <w:szCs w:val="22"/>
                <w:lang w:eastAsia="pl-PL"/>
              </w:rPr>
              <w:t xml:space="preserve"> LUB INNE MOCNE ALKOHOLE</w:t>
            </w:r>
          </w:p>
        </w:tc>
        <w:tc>
          <w:tcPr>
            <w:tcW w:w="1605" w:type="dxa"/>
            <w:noWrap/>
            <w:hideMark/>
          </w:tcPr>
          <w:p w14:paraId="7F51DD37" w14:textId="77777777" w:rsidR="00AA5C11" w:rsidRPr="00880355" w:rsidRDefault="003D3ACF" w:rsidP="00880355">
            <w:pPr>
              <w:jc w:val="center"/>
              <w:rPr>
                <w:color w:val="000000"/>
                <w:sz w:val="22"/>
                <w:szCs w:val="22"/>
                <w:lang w:eastAsia="pl-PL"/>
              </w:rPr>
            </w:pPr>
            <w:r>
              <w:rPr>
                <w:color w:val="000000"/>
                <w:sz w:val="22"/>
                <w:szCs w:val="22"/>
                <w:lang w:eastAsia="pl-PL"/>
              </w:rPr>
              <w:t>33%</w:t>
            </w:r>
          </w:p>
        </w:tc>
        <w:tc>
          <w:tcPr>
            <w:tcW w:w="1794" w:type="dxa"/>
            <w:noWrap/>
            <w:hideMark/>
          </w:tcPr>
          <w:p w14:paraId="02A08D2E" w14:textId="77777777" w:rsidR="00AA5C11" w:rsidRPr="00880355" w:rsidRDefault="003D3ACF" w:rsidP="00880355">
            <w:pPr>
              <w:jc w:val="center"/>
              <w:rPr>
                <w:color w:val="000000"/>
                <w:sz w:val="22"/>
                <w:szCs w:val="22"/>
                <w:lang w:eastAsia="pl-PL"/>
              </w:rPr>
            </w:pPr>
            <w:r>
              <w:rPr>
                <w:color w:val="000000"/>
                <w:sz w:val="22"/>
                <w:szCs w:val="22"/>
                <w:lang w:eastAsia="pl-PL"/>
              </w:rPr>
              <w:t>14</w:t>
            </w:r>
          </w:p>
        </w:tc>
      </w:tr>
      <w:tr w:rsidR="00AA5C11" w:rsidRPr="00880355" w14:paraId="65385BD5" w14:textId="77777777" w:rsidTr="00880355">
        <w:trPr>
          <w:trHeight w:val="293"/>
          <w:jc w:val="center"/>
        </w:trPr>
        <w:tc>
          <w:tcPr>
            <w:tcW w:w="4084" w:type="dxa"/>
            <w:tcBorders>
              <w:right w:val="single" w:sz="4" w:space="0" w:color="7F7F7F"/>
            </w:tcBorders>
            <w:shd w:val="clear" w:color="auto" w:fill="F2F2F2"/>
            <w:noWrap/>
            <w:hideMark/>
          </w:tcPr>
          <w:p w14:paraId="26C15AE7" w14:textId="77777777" w:rsidR="00AA5C11" w:rsidRPr="00880355" w:rsidRDefault="003D3ACF" w:rsidP="00880355">
            <w:pPr>
              <w:jc w:val="center"/>
              <w:rPr>
                <w:b/>
                <w:bCs/>
                <w:caps/>
                <w:color w:val="000000"/>
                <w:sz w:val="22"/>
                <w:szCs w:val="22"/>
                <w:lang w:eastAsia="pl-PL"/>
              </w:rPr>
            </w:pPr>
            <w:r>
              <w:rPr>
                <w:b/>
                <w:bCs/>
                <w:caps/>
                <w:color w:val="000000"/>
                <w:sz w:val="22"/>
                <w:szCs w:val="22"/>
                <w:lang w:eastAsia="pl-PL"/>
              </w:rPr>
              <w:t>WINO</w:t>
            </w:r>
          </w:p>
        </w:tc>
        <w:tc>
          <w:tcPr>
            <w:tcW w:w="1605" w:type="dxa"/>
            <w:shd w:val="clear" w:color="auto" w:fill="F2F2F2"/>
            <w:noWrap/>
            <w:hideMark/>
          </w:tcPr>
          <w:p w14:paraId="62C928A2" w14:textId="77777777" w:rsidR="00AA5C11" w:rsidRPr="00880355" w:rsidRDefault="003D3ACF" w:rsidP="00880355">
            <w:pPr>
              <w:jc w:val="center"/>
              <w:rPr>
                <w:color w:val="000000"/>
                <w:sz w:val="22"/>
                <w:szCs w:val="22"/>
                <w:lang w:eastAsia="pl-PL"/>
              </w:rPr>
            </w:pPr>
            <w:r>
              <w:rPr>
                <w:color w:val="000000"/>
                <w:sz w:val="22"/>
                <w:szCs w:val="22"/>
                <w:lang w:eastAsia="pl-PL"/>
              </w:rPr>
              <w:t>26%</w:t>
            </w:r>
          </w:p>
        </w:tc>
        <w:tc>
          <w:tcPr>
            <w:tcW w:w="1794" w:type="dxa"/>
            <w:shd w:val="clear" w:color="auto" w:fill="F2F2F2"/>
            <w:noWrap/>
            <w:hideMark/>
          </w:tcPr>
          <w:p w14:paraId="5A28AB16" w14:textId="77777777" w:rsidR="00AA5C11" w:rsidRPr="00880355" w:rsidRDefault="003D3ACF" w:rsidP="00880355">
            <w:pPr>
              <w:jc w:val="center"/>
              <w:rPr>
                <w:color w:val="000000"/>
                <w:sz w:val="22"/>
                <w:szCs w:val="22"/>
                <w:lang w:eastAsia="pl-PL"/>
              </w:rPr>
            </w:pPr>
            <w:r>
              <w:rPr>
                <w:color w:val="000000"/>
                <w:sz w:val="22"/>
                <w:szCs w:val="22"/>
                <w:lang w:eastAsia="pl-PL"/>
              </w:rPr>
              <w:t>11</w:t>
            </w:r>
          </w:p>
        </w:tc>
      </w:tr>
      <w:tr w:rsidR="00AA5C11" w:rsidRPr="00880355" w14:paraId="56F879DF" w14:textId="77777777" w:rsidTr="00880355">
        <w:trPr>
          <w:trHeight w:val="293"/>
          <w:jc w:val="center"/>
        </w:trPr>
        <w:tc>
          <w:tcPr>
            <w:tcW w:w="4084" w:type="dxa"/>
            <w:tcBorders>
              <w:right w:val="single" w:sz="4" w:space="0" w:color="7F7F7F"/>
            </w:tcBorders>
            <w:noWrap/>
            <w:hideMark/>
          </w:tcPr>
          <w:p w14:paraId="3E27E959" w14:textId="77777777" w:rsidR="00AA5C11" w:rsidRPr="00880355" w:rsidRDefault="003D3ACF" w:rsidP="00880355">
            <w:pPr>
              <w:jc w:val="center"/>
              <w:rPr>
                <w:b/>
                <w:bCs/>
                <w:caps/>
                <w:color w:val="000000"/>
                <w:sz w:val="22"/>
                <w:szCs w:val="22"/>
                <w:lang w:eastAsia="pl-PL"/>
              </w:rPr>
            </w:pPr>
            <w:r>
              <w:rPr>
                <w:b/>
                <w:bCs/>
                <w:caps/>
                <w:color w:val="000000"/>
                <w:sz w:val="22"/>
                <w:szCs w:val="22"/>
                <w:lang w:eastAsia="pl-PL"/>
              </w:rPr>
              <w:t>CYDR</w:t>
            </w:r>
          </w:p>
        </w:tc>
        <w:tc>
          <w:tcPr>
            <w:tcW w:w="1605" w:type="dxa"/>
            <w:noWrap/>
            <w:hideMark/>
          </w:tcPr>
          <w:p w14:paraId="1C2FD58C" w14:textId="77777777" w:rsidR="00AA5C11" w:rsidRPr="00880355" w:rsidRDefault="003D3ACF" w:rsidP="00880355">
            <w:pPr>
              <w:jc w:val="center"/>
              <w:rPr>
                <w:color w:val="000000"/>
                <w:sz w:val="22"/>
                <w:szCs w:val="22"/>
                <w:lang w:eastAsia="pl-PL"/>
              </w:rPr>
            </w:pPr>
            <w:r>
              <w:rPr>
                <w:color w:val="000000"/>
                <w:sz w:val="22"/>
                <w:szCs w:val="22"/>
                <w:lang w:eastAsia="pl-PL"/>
              </w:rPr>
              <w:t>0%</w:t>
            </w:r>
          </w:p>
        </w:tc>
        <w:tc>
          <w:tcPr>
            <w:tcW w:w="1794" w:type="dxa"/>
            <w:noWrap/>
            <w:hideMark/>
          </w:tcPr>
          <w:p w14:paraId="72202A02" w14:textId="77777777" w:rsidR="00AA5C11" w:rsidRPr="00880355" w:rsidRDefault="003D3ACF" w:rsidP="00880355">
            <w:pPr>
              <w:jc w:val="center"/>
              <w:rPr>
                <w:color w:val="000000"/>
                <w:sz w:val="22"/>
                <w:szCs w:val="22"/>
                <w:lang w:eastAsia="pl-PL"/>
              </w:rPr>
            </w:pPr>
            <w:r>
              <w:rPr>
                <w:color w:val="000000"/>
                <w:sz w:val="22"/>
                <w:szCs w:val="22"/>
                <w:lang w:eastAsia="pl-PL"/>
              </w:rPr>
              <w:t>0</w:t>
            </w:r>
          </w:p>
        </w:tc>
      </w:tr>
      <w:tr w:rsidR="00AA5C11" w:rsidRPr="00880355" w14:paraId="078EFAB9" w14:textId="77777777" w:rsidTr="00880355">
        <w:trPr>
          <w:trHeight w:val="293"/>
          <w:jc w:val="center"/>
        </w:trPr>
        <w:tc>
          <w:tcPr>
            <w:tcW w:w="4084" w:type="dxa"/>
            <w:tcBorders>
              <w:right w:val="single" w:sz="4" w:space="0" w:color="7F7F7F"/>
            </w:tcBorders>
            <w:shd w:val="clear" w:color="auto" w:fill="F2F2F2"/>
            <w:noWrap/>
            <w:hideMark/>
          </w:tcPr>
          <w:p w14:paraId="156856A0" w14:textId="77777777" w:rsidR="00AA5C11" w:rsidRPr="00880355" w:rsidRDefault="003D3ACF" w:rsidP="00880355">
            <w:pPr>
              <w:jc w:val="center"/>
              <w:rPr>
                <w:b/>
                <w:bCs/>
                <w:caps/>
                <w:color w:val="000000"/>
                <w:sz w:val="22"/>
                <w:szCs w:val="22"/>
                <w:lang w:eastAsia="pl-PL"/>
              </w:rPr>
            </w:pPr>
            <w:r>
              <w:rPr>
                <w:b/>
                <w:bCs/>
                <w:caps/>
                <w:color w:val="000000"/>
                <w:sz w:val="22"/>
                <w:szCs w:val="22"/>
                <w:lang w:eastAsia="pl-PL"/>
              </w:rPr>
              <w:t>INNE</w:t>
            </w:r>
          </w:p>
        </w:tc>
        <w:tc>
          <w:tcPr>
            <w:tcW w:w="1605" w:type="dxa"/>
            <w:shd w:val="clear" w:color="auto" w:fill="F2F2F2"/>
            <w:noWrap/>
            <w:hideMark/>
          </w:tcPr>
          <w:p w14:paraId="5ED00034" w14:textId="77777777" w:rsidR="00AA5C11" w:rsidRPr="00880355" w:rsidRDefault="003D3ACF" w:rsidP="00880355">
            <w:pPr>
              <w:jc w:val="center"/>
              <w:rPr>
                <w:color w:val="000000"/>
                <w:sz w:val="22"/>
                <w:szCs w:val="22"/>
                <w:lang w:eastAsia="pl-PL"/>
              </w:rPr>
            </w:pPr>
            <w:r>
              <w:rPr>
                <w:color w:val="000000"/>
                <w:sz w:val="22"/>
                <w:szCs w:val="22"/>
                <w:lang w:eastAsia="pl-PL"/>
              </w:rPr>
              <w:t>2%</w:t>
            </w:r>
          </w:p>
        </w:tc>
        <w:tc>
          <w:tcPr>
            <w:tcW w:w="1794" w:type="dxa"/>
            <w:shd w:val="clear" w:color="auto" w:fill="F2F2F2"/>
            <w:noWrap/>
            <w:hideMark/>
          </w:tcPr>
          <w:p w14:paraId="6CA4C10D" w14:textId="77777777" w:rsidR="00AA5C11" w:rsidRPr="00880355" w:rsidRDefault="003D3ACF" w:rsidP="00880355">
            <w:pPr>
              <w:jc w:val="center"/>
              <w:rPr>
                <w:color w:val="000000"/>
                <w:sz w:val="22"/>
                <w:szCs w:val="22"/>
                <w:lang w:eastAsia="pl-PL"/>
              </w:rPr>
            </w:pPr>
            <w:r>
              <w:rPr>
                <w:color w:val="000000"/>
                <w:sz w:val="22"/>
                <w:szCs w:val="22"/>
                <w:lang w:eastAsia="pl-PL"/>
              </w:rPr>
              <w:t>1</w:t>
            </w:r>
          </w:p>
        </w:tc>
      </w:tr>
    </w:tbl>
    <w:p w14:paraId="13354D5F" w14:textId="77777777" w:rsidR="00AA5C11" w:rsidRPr="00ED701E" w:rsidRDefault="00AA5C11" w:rsidP="00ED701E">
      <w:pPr>
        <w:spacing w:before="240"/>
        <w:ind w:firstLine="708"/>
        <w:jc w:val="both"/>
      </w:pPr>
      <w:r w:rsidRPr="00ED701E">
        <w:t>Badania wykazały, że wśród uczniów, którzy spożywali alkohol, większość nie doznała w związku z tym przykrych następstw (</w:t>
      </w:r>
      <w:r w:rsidR="003D3ACF">
        <w:t>38</w:t>
      </w:r>
      <w:r w:rsidRPr="00ED701E">
        <w:t xml:space="preserve"> osób, tj. 8</w:t>
      </w:r>
      <w:r w:rsidR="003D3ACF">
        <w:t>3</w:t>
      </w:r>
      <w:r w:rsidRPr="00ED701E">
        <w:t xml:space="preserve">%). Wśród najczęściej wskazywanych </w:t>
      </w:r>
      <w:r w:rsidR="00594107">
        <w:t xml:space="preserve">przez respondentów </w:t>
      </w:r>
      <w:r w:rsidR="00BA5533">
        <w:t xml:space="preserve">negatywnych </w:t>
      </w:r>
      <w:r w:rsidRPr="00ED701E">
        <w:t>doświadczeń znalazł</w:t>
      </w:r>
      <w:r w:rsidR="003D3ACF">
        <w:t xml:space="preserve">y się </w:t>
      </w:r>
      <w:r w:rsidRPr="00ED701E">
        <w:t>problemy rodzinne (</w:t>
      </w:r>
      <w:r w:rsidR="003D3ACF">
        <w:t>5 osób, tj. 11%</w:t>
      </w:r>
      <w:r w:rsidRPr="00ED701E">
        <w:t xml:space="preserve">). Odpowiedzi uczniów padły </w:t>
      </w:r>
      <w:r w:rsidR="003D0918">
        <w:t>także na kłótnie/bójki</w:t>
      </w:r>
      <w:r w:rsidR="004D0DD6">
        <w:t xml:space="preserve"> (</w:t>
      </w:r>
      <w:r w:rsidR="00032DCE">
        <w:t xml:space="preserve"> 2 osoby, tj. </w:t>
      </w:r>
      <w:r w:rsidR="004D0DD6">
        <w:t>4%)</w:t>
      </w:r>
      <w:r w:rsidR="003D0918">
        <w:t>, pogorszenie relacji koleżeńskich</w:t>
      </w:r>
      <w:r w:rsidR="004D0DD6">
        <w:t xml:space="preserve"> (</w:t>
      </w:r>
      <w:r w:rsidR="00032DCE">
        <w:t xml:space="preserve">2 osoby, tj. </w:t>
      </w:r>
      <w:r w:rsidR="004D0DD6">
        <w:t>4%)</w:t>
      </w:r>
      <w:r w:rsidR="003D0918">
        <w:t xml:space="preserve"> i inne dolegliwości</w:t>
      </w:r>
      <w:r w:rsidR="004D0DD6">
        <w:t xml:space="preserve"> (</w:t>
      </w:r>
      <w:r w:rsidR="00032DCE">
        <w:t xml:space="preserve"> 2 osoby, tj. </w:t>
      </w:r>
      <w:r w:rsidR="003D0918">
        <w:t>4%.</w:t>
      </w:r>
      <w:r w:rsidR="004D0DD6">
        <w:t>)</w:t>
      </w:r>
      <w:r w:rsidR="003D0918">
        <w:t xml:space="preserve">  Żaden z uczniów w zawiązku z piciem nie miał problemów w szkole czy też problemów z prawem</w:t>
      </w:r>
    </w:p>
    <w:p w14:paraId="7EE5F7E5" w14:textId="77777777" w:rsidR="00AA5C11" w:rsidRPr="00ED701E" w:rsidRDefault="00AA5C11" w:rsidP="00ED701E">
      <w:pPr>
        <w:pStyle w:val="Legenda"/>
        <w:spacing w:line="240" w:lineRule="auto"/>
        <w:rPr>
          <w:rFonts w:ascii="Times New Roman" w:hAnsi="Times New Roman"/>
          <w:b/>
          <w:sz w:val="22"/>
          <w:szCs w:val="22"/>
        </w:rPr>
      </w:pPr>
      <w:bookmarkStart w:id="55" w:name="_Toc29389668"/>
      <w:bookmarkStart w:id="56" w:name="_Toc85185140"/>
      <w:r w:rsidRPr="00ED701E">
        <w:rPr>
          <w:rFonts w:ascii="Times New Roman" w:hAnsi="Times New Roman"/>
          <w:b/>
          <w:sz w:val="22"/>
          <w:szCs w:val="22"/>
        </w:rPr>
        <w:t>Czy miałeś/aś jakieś przykre doświadczenia związane ze spożywaniem alkoholu?</w:t>
      </w:r>
      <w:bookmarkEnd w:id="55"/>
      <w:r w:rsidRPr="00ED701E">
        <w:rPr>
          <w:rFonts w:ascii="Times New Roman" w:hAnsi="Times New Roman"/>
          <w:b/>
          <w:sz w:val="22"/>
          <w:szCs w:val="22"/>
        </w:rPr>
        <w:t xml:space="preserve"> N=</w:t>
      </w:r>
      <w:bookmarkEnd w:id="56"/>
      <w:r w:rsidR="003D0918">
        <w:rPr>
          <w:rFonts w:ascii="Times New Roman" w:hAnsi="Times New Roman"/>
          <w:b/>
          <w:sz w:val="22"/>
          <w:szCs w:val="22"/>
        </w:rPr>
        <w:t>46</w:t>
      </w:r>
    </w:p>
    <w:tbl>
      <w:tblPr>
        <w:tblW w:w="7926" w:type="dxa"/>
        <w:jc w:val="center"/>
        <w:tblLook w:val="04A0" w:firstRow="1" w:lastRow="0" w:firstColumn="1" w:lastColumn="0" w:noHBand="0" w:noVBand="1"/>
      </w:tblPr>
      <w:tblGrid>
        <w:gridCol w:w="4654"/>
        <w:gridCol w:w="1545"/>
        <w:gridCol w:w="1727"/>
      </w:tblGrid>
      <w:tr w:rsidR="00AA5C11" w:rsidRPr="00880355" w14:paraId="26332492" w14:textId="77777777" w:rsidTr="00880355">
        <w:trPr>
          <w:trHeight w:val="340"/>
          <w:jc w:val="center"/>
        </w:trPr>
        <w:tc>
          <w:tcPr>
            <w:tcW w:w="4654" w:type="dxa"/>
            <w:tcBorders>
              <w:bottom w:val="single" w:sz="4" w:space="0" w:color="7F7F7F"/>
              <w:right w:val="nil"/>
            </w:tcBorders>
            <w:noWrap/>
            <w:hideMark/>
          </w:tcPr>
          <w:p w14:paraId="576409D8"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Odpowiedź</w:t>
            </w:r>
          </w:p>
        </w:tc>
        <w:tc>
          <w:tcPr>
            <w:tcW w:w="1545" w:type="dxa"/>
            <w:tcBorders>
              <w:bottom w:val="single" w:sz="4" w:space="0" w:color="7F7F7F"/>
            </w:tcBorders>
            <w:noWrap/>
            <w:hideMark/>
          </w:tcPr>
          <w:p w14:paraId="33DA94D6"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w:t>
            </w:r>
          </w:p>
        </w:tc>
        <w:tc>
          <w:tcPr>
            <w:tcW w:w="1727" w:type="dxa"/>
            <w:tcBorders>
              <w:bottom w:val="single" w:sz="4" w:space="0" w:color="7F7F7F"/>
            </w:tcBorders>
            <w:noWrap/>
            <w:hideMark/>
          </w:tcPr>
          <w:p w14:paraId="638CA8C3" w14:textId="77777777" w:rsidR="00AA5C11" w:rsidRPr="00880355" w:rsidRDefault="00AA5C11" w:rsidP="00880355">
            <w:pPr>
              <w:jc w:val="center"/>
              <w:rPr>
                <w:b/>
                <w:bCs/>
                <w:iCs/>
                <w:caps/>
                <w:color w:val="000000"/>
                <w:sz w:val="22"/>
                <w:szCs w:val="22"/>
                <w:lang w:eastAsia="pl-PL"/>
              </w:rPr>
            </w:pPr>
            <w:r w:rsidRPr="00880355">
              <w:rPr>
                <w:b/>
                <w:bCs/>
                <w:iCs/>
                <w:caps/>
                <w:color w:val="000000"/>
                <w:sz w:val="22"/>
                <w:szCs w:val="22"/>
                <w:lang w:eastAsia="pl-PL"/>
              </w:rPr>
              <w:t>Liczba odp.</w:t>
            </w:r>
          </w:p>
        </w:tc>
      </w:tr>
      <w:tr w:rsidR="00AA5C11" w:rsidRPr="00880355" w14:paraId="47782576" w14:textId="77777777" w:rsidTr="00880355">
        <w:trPr>
          <w:trHeight w:val="340"/>
          <w:jc w:val="center"/>
        </w:trPr>
        <w:tc>
          <w:tcPr>
            <w:tcW w:w="4654" w:type="dxa"/>
            <w:tcBorders>
              <w:right w:val="single" w:sz="4" w:space="0" w:color="7F7F7F"/>
            </w:tcBorders>
            <w:shd w:val="clear" w:color="auto" w:fill="F2F2F2"/>
            <w:noWrap/>
            <w:hideMark/>
          </w:tcPr>
          <w:p w14:paraId="130EC5D1"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nie miałem/am przykrych doświadczeń</w:t>
            </w:r>
          </w:p>
        </w:tc>
        <w:tc>
          <w:tcPr>
            <w:tcW w:w="1545" w:type="dxa"/>
            <w:shd w:val="clear" w:color="auto" w:fill="F2F2F2"/>
            <w:noWrap/>
            <w:hideMark/>
          </w:tcPr>
          <w:p w14:paraId="38C78F0F" w14:textId="77777777" w:rsidR="00AA5C11" w:rsidRPr="00880355" w:rsidRDefault="003D0918" w:rsidP="00880355">
            <w:pPr>
              <w:jc w:val="center"/>
              <w:rPr>
                <w:color w:val="000000"/>
                <w:sz w:val="22"/>
                <w:szCs w:val="22"/>
                <w:lang w:eastAsia="pl-PL"/>
              </w:rPr>
            </w:pPr>
            <w:r>
              <w:rPr>
                <w:color w:val="000000"/>
                <w:sz w:val="22"/>
                <w:szCs w:val="22"/>
                <w:lang w:eastAsia="pl-PL"/>
              </w:rPr>
              <w:t>83%</w:t>
            </w:r>
          </w:p>
        </w:tc>
        <w:tc>
          <w:tcPr>
            <w:tcW w:w="1727" w:type="dxa"/>
            <w:shd w:val="clear" w:color="auto" w:fill="F2F2F2"/>
            <w:noWrap/>
            <w:hideMark/>
          </w:tcPr>
          <w:p w14:paraId="5AC80BC3" w14:textId="77777777" w:rsidR="00AA5C11" w:rsidRPr="00880355" w:rsidRDefault="003D0918" w:rsidP="00880355">
            <w:pPr>
              <w:jc w:val="center"/>
              <w:rPr>
                <w:color w:val="000000"/>
                <w:sz w:val="22"/>
                <w:szCs w:val="22"/>
                <w:lang w:eastAsia="pl-PL"/>
              </w:rPr>
            </w:pPr>
            <w:r>
              <w:rPr>
                <w:color w:val="000000"/>
                <w:sz w:val="22"/>
                <w:szCs w:val="22"/>
                <w:lang w:eastAsia="pl-PL"/>
              </w:rPr>
              <w:t>38</w:t>
            </w:r>
          </w:p>
        </w:tc>
      </w:tr>
      <w:tr w:rsidR="00AA5C11" w:rsidRPr="00880355" w14:paraId="7B15D92A" w14:textId="77777777" w:rsidTr="00880355">
        <w:trPr>
          <w:trHeight w:val="340"/>
          <w:jc w:val="center"/>
        </w:trPr>
        <w:tc>
          <w:tcPr>
            <w:tcW w:w="4654" w:type="dxa"/>
            <w:tcBorders>
              <w:right w:val="single" w:sz="4" w:space="0" w:color="7F7F7F"/>
            </w:tcBorders>
            <w:noWrap/>
            <w:hideMark/>
          </w:tcPr>
          <w:p w14:paraId="6741EFBD"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kłótnia lub bójka</w:t>
            </w:r>
          </w:p>
        </w:tc>
        <w:tc>
          <w:tcPr>
            <w:tcW w:w="1545" w:type="dxa"/>
            <w:noWrap/>
            <w:hideMark/>
          </w:tcPr>
          <w:p w14:paraId="679717A0" w14:textId="77777777" w:rsidR="00AA5C11" w:rsidRPr="00880355" w:rsidRDefault="003D0918" w:rsidP="00880355">
            <w:pPr>
              <w:jc w:val="center"/>
              <w:rPr>
                <w:color w:val="000000"/>
                <w:sz w:val="22"/>
                <w:szCs w:val="22"/>
                <w:lang w:eastAsia="pl-PL"/>
              </w:rPr>
            </w:pPr>
            <w:r>
              <w:rPr>
                <w:color w:val="000000"/>
                <w:sz w:val="22"/>
                <w:szCs w:val="22"/>
                <w:lang w:eastAsia="pl-PL"/>
              </w:rPr>
              <w:t>4%</w:t>
            </w:r>
          </w:p>
        </w:tc>
        <w:tc>
          <w:tcPr>
            <w:tcW w:w="1727" w:type="dxa"/>
            <w:noWrap/>
            <w:hideMark/>
          </w:tcPr>
          <w:p w14:paraId="2A723988" w14:textId="77777777" w:rsidR="00AA5C11" w:rsidRPr="00880355" w:rsidRDefault="003D0918" w:rsidP="00880355">
            <w:pPr>
              <w:jc w:val="center"/>
              <w:rPr>
                <w:color w:val="000000"/>
                <w:sz w:val="22"/>
                <w:szCs w:val="22"/>
                <w:lang w:eastAsia="pl-PL"/>
              </w:rPr>
            </w:pPr>
            <w:r>
              <w:rPr>
                <w:color w:val="000000"/>
                <w:sz w:val="22"/>
                <w:szCs w:val="22"/>
                <w:lang w:eastAsia="pl-PL"/>
              </w:rPr>
              <w:t>2</w:t>
            </w:r>
          </w:p>
        </w:tc>
      </w:tr>
      <w:tr w:rsidR="00AA5C11" w:rsidRPr="00880355" w14:paraId="63508169" w14:textId="77777777" w:rsidTr="00880355">
        <w:trPr>
          <w:trHeight w:val="340"/>
          <w:jc w:val="center"/>
        </w:trPr>
        <w:tc>
          <w:tcPr>
            <w:tcW w:w="4654" w:type="dxa"/>
            <w:tcBorders>
              <w:right w:val="single" w:sz="4" w:space="0" w:color="7F7F7F"/>
            </w:tcBorders>
            <w:shd w:val="clear" w:color="auto" w:fill="F2F2F2"/>
            <w:noWrap/>
            <w:hideMark/>
          </w:tcPr>
          <w:p w14:paraId="10391A65"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problemy w rodzinie</w:t>
            </w:r>
          </w:p>
        </w:tc>
        <w:tc>
          <w:tcPr>
            <w:tcW w:w="1545" w:type="dxa"/>
            <w:shd w:val="clear" w:color="auto" w:fill="F2F2F2"/>
            <w:noWrap/>
            <w:hideMark/>
          </w:tcPr>
          <w:p w14:paraId="79B64B29" w14:textId="77777777" w:rsidR="00AA5C11" w:rsidRPr="00880355" w:rsidRDefault="00AA5C11" w:rsidP="00880355">
            <w:pPr>
              <w:jc w:val="center"/>
              <w:rPr>
                <w:color w:val="000000"/>
                <w:sz w:val="22"/>
                <w:szCs w:val="22"/>
                <w:lang w:eastAsia="pl-PL"/>
              </w:rPr>
            </w:pPr>
            <w:r w:rsidRPr="00880355">
              <w:rPr>
                <w:color w:val="000000"/>
                <w:sz w:val="22"/>
                <w:szCs w:val="22"/>
                <w:lang w:eastAsia="pl-PL"/>
              </w:rPr>
              <w:t>11%</w:t>
            </w:r>
          </w:p>
        </w:tc>
        <w:tc>
          <w:tcPr>
            <w:tcW w:w="1727" w:type="dxa"/>
            <w:shd w:val="clear" w:color="auto" w:fill="F2F2F2"/>
            <w:noWrap/>
            <w:hideMark/>
          </w:tcPr>
          <w:p w14:paraId="616E661E" w14:textId="77777777" w:rsidR="00AA5C11" w:rsidRPr="00880355" w:rsidRDefault="003D0918" w:rsidP="00880355">
            <w:pPr>
              <w:jc w:val="center"/>
              <w:rPr>
                <w:color w:val="000000"/>
                <w:sz w:val="22"/>
                <w:szCs w:val="22"/>
                <w:lang w:eastAsia="pl-PL"/>
              </w:rPr>
            </w:pPr>
            <w:r>
              <w:rPr>
                <w:color w:val="000000"/>
                <w:sz w:val="22"/>
                <w:szCs w:val="22"/>
                <w:lang w:eastAsia="pl-PL"/>
              </w:rPr>
              <w:t>5</w:t>
            </w:r>
          </w:p>
        </w:tc>
      </w:tr>
      <w:tr w:rsidR="00AA5C11" w:rsidRPr="00880355" w14:paraId="3419B95D" w14:textId="77777777" w:rsidTr="00880355">
        <w:trPr>
          <w:trHeight w:val="340"/>
          <w:jc w:val="center"/>
        </w:trPr>
        <w:tc>
          <w:tcPr>
            <w:tcW w:w="4654" w:type="dxa"/>
            <w:tcBorders>
              <w:right w:val="single" w:sz="4" w:space="0" w:color="7F7F7F"/>
            </w:tcBorders>
            <w:noWrap/>
            <w:hideMark/>
          </w:tcPr>
          <w:p w14:paraId="2281844B" w14:textId="77777777" w:rsidR="00AA5C11" w:rsidRPr="00880355" w:rsidRDefault="003D0918" w:rsidP="00880355">
            <w:pPr>
              <w:jc w:val="center"/>
              <w:rPr>
                <w:b/>
                <w:bCs/>
                <w:caps/>
                <w:color w:val="000000"/>
                <w:sz w:val="22"/>
                <w:szCs w:val="22"/>
                <w:lang w:eastAsia="pl-PL"/>
              </w:rPr>
            </w:pPr>
            <w:r>
              <w:rPr>
                <w:b/>
                <w:bCs/>
                <w:caps/>
                <w:color w:val="000000"/>
                <w:sz w:val="22"/>
                <w:szCs w:val="22"/>
                <w:lang w:eastAsia="pl-PL"/>
              </w:rPr>
              <w:t>PROBLEMY Z PRAWEM</w:t>
            </w:r>
          </w:p>
        </w:tc>
        <w:tc>
          <w:tcPr>
            <w:tcW w:w="1545" w:type="dxa"/>
            <w:noWrap/>
            <w:hideMark/>
          </w:tcPr>
          <w:p w14:paraId="5DBD0158" w14:textId="77777777" w:rsidR="00AA5C11" w:rsidRPr="00880355" w:rsidRDefault="003D0918" w:rsidP="00880355">
            <w:pPr>
              <w:jc w:val="center"/>
              <w:rPr>
                <w:color w:val="000000"/>
                <w:sz w:val="22"/>
                <w:szCs w:val="22"/>
                <w:lang w:eastAsia="pl-PL"/>
              </w:rPr>
            </w:pPr>
            <w:r>
              <w:rPr>
                <w:color w:val="000000"/>
                <w:sz w:val="22"/>
                <w:szCs w:val="22"/>
                <w:lang w:eastAsia="pl-PL"/>
              </w:rPr>
              <w:t>0%</w:t>
            </w:r>
          </w:p>
        </w:tc>
        <w:tc>
          <w:tcPr>
            <w:tcW w:w="1727" w:type="dxa"/>
            <w:noWrap/>
            <w:hideMark/>
          </w:tcPr>
          <w:p w14:paraId="36E96D7A" w14:textId="77777777" w:rsidR="00AA5C11" w:rsidRPr="00880355" w:rsidRDefault="003D0918" w:rsidP="00880355">
            <w:pPr>
              <w:jc w:val="center"/>
              <w:rPr>
                <w:color w:val="000000"/>
                <w:sz w:val="22"/>
                <w:szCs w:val="22"/>
                <w:lang w:eastAsia="pl-PL"/>
              </w:rPr>
            </w:pPr>
            <w:r>
              <w:rPr>
                <w:color w:val="000000"/>
                <w:sz w:val="22"/>
                <w:szCs w:val="22"/>
                <w:lang w:eastAsia="pl-PL"/>
              </w:rPr>
              <w:t>0</w:t>
            </w:r>
          </w:p>
        </w:tc>
      </w:tr>
      <w:tr w:rsidR="00AA5C11" w:rsidRPr="00880355" w14:paraId="362F6951" w14:textId="77777777" w:rsidTr="00880355">
        <w:trPr>
          <w:trHeight w:val="340"/>
          <w:jc w:val="center"/>
        </w:trPr>
        <w:tc>
          <w:tcPr>
            <w:tcW w:w="4654" w:type="dxa"/>
            <w:tcBorders>
              <w:right w:val="single" w:sz="4" w:space="0" w:color="7F7F7F"/>
            </w:tcBorders>
            <w:shd w:val="clear" w:color="auto" w:fill="F2F2F2"/>
            <w:noWrap/>
            <w:hideMark/>
          </w:tcPr>
          <w:p w14:paraId="59E8E8AB"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 xml:space="preserve">problemy </w:t>
            </w:r>
            <w:r w:rsidR="003D0918">
              <w:rPr>
                <w:b/>
                <w:bCs/>
                <w:caps/>
                <w:color w:val="000000"/>
                <w:sz w:val="22"/>
                <w:szCs w:val="22"/>
                <w:lang w:eastAsia="pl-PL"/>
              </w:rPr>
              <w:t>W SZKOLE</w:t>
            </w:r>
          </w:p>
        </w:tc>
        <w:tc>
          <w:tcPr>
            <w:tcW w:w="1545" w:type="dxa"/>
            <w:shd w:val="clear" w:color="auto" w:fill="F2F2F2"/>
            <w:noWrap/>
            <w:hideMark/>
          </w:tcPr>
          <w:p w14:paraId="5732D7B0" w14:textId="77777777" w:rsidR="00AA5C11" w:rsidRPr="00880355" w:rsidRDefault="003D0918" w:rsidP="00880355">
            <w:pPr>
              <w:jc w:val="center"/>
              <w:rPr>
                <w:color w:val="000000"/>
                <w:sz w:val="22"/>
                <w:szCs w:val="22"/>
                <w:lang w:eastAsia="pl-PL"/>
              </w:rPr>
            </w:pPr>
            <w:r>
              <w:rPr>
                <w:color w:val="000000"/>
                <w:sz w:val="22"/>
                <w:szCs w:val="22"/>
                <w:lang w:eastAsia="pl-PL"/>
              </w:rPr>
              <w:t>0%</w:t>
            </w:r>
          </w:p>
        </w:tc>
        <w:tc>
          <w:tcPr>
            <w:tcW w:w="1727" w:type="dxa"/>
            <w:shd w:val="clear" w:color="auto" w:fill="F2F2F2"/>
            <w:noWrap/>
            <w:hideMark/>
          </w:tcPr>
          <w:p w14:paraId="54896689" w14:textId="77777777" w:rsidR="00AA5C11" w:rsidRPr="00880355" w:rsidRDefault="003D0918" w:rsidP="00880355">
            <w:pPr>
              <w:jc w:val="center"/>
              <w:rPr>
                <w:color w:val="000000"/>
                <w:sz w:val="22"/>
                <w:szCs w:val="22"/>
                <w:lang w:eastAsia="pl-PL"/>
              </w:rPr>
            </w:pPr>
            <w:r>
              <w:rPr>
                <w:color w:val="000000"/>
                <w:sz w:val="22"/>
                <w:szCs w:val="22"/>
                <w:lang w:eastAsia="pl-PL"/>
              </w:rPr>
              <w:t>0</w:t>
            </w:r>
          </w:p>
        </w:tc>
      </w:tr>
      <w:tr w:rsidR="00AA5C11" w:rsidRPr="00880355" w14:paraId="27AF8610" w14:textId="77777777" w:rsidTr="00880355">
        <w:trPr>
          <w:trHeight w:val="340"/>
          <w:jc w:val="center"/>
        </w:trPr>
        <w:tc>
          <w:tcPr>
            <w:tcW w:w="4654" w:type="dxa"/>
            <w:tcBorders>
              <w:right w:val="single" w:sz="4" w:space="0" w:color="7F7F7F"/>
            </w:tcBorders>
            <w:noWrap/>
            <w:hideMark/>
          </w:tcPr>
          <w:p w14:paraId="53E81035"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pogorszenie relacji koleżeńskich</w:t>
            </w:r>
          </w:p>
        </w:tc>
        <w:tc>
          <w:tcPr>
            <w:tcW w:w="1545" w:type="dxa"/>
            <w:noWrap/>
            <w:hideMark/>
          </w:tcPr>
          <w:p w14:paraId="08C29B8C" w14:textId="77777777" w:rsidR="00AA5C11" w:rsidRPr="00880355" w:rsidRDefault="003D0918" w:rsidP="00880355">
            <w:pPr>
              <w:jc w:val="center"/>
              <w:rPr>
                <w:color w:val="000000"/>
                <w:sz w:val="22"/>
                <w:szCs w:val="22"/>
                <w:lang w:eastAsia="pl-PL"/>
              </w:rPr>
            </w:pPr>
            <w:r>
              <w:rPr>
                <w:color w:val="000000"/>
                <w:sz w:val="22"/>
                <w:szCs w:val="22"/>
                <w:lang w:eastAsia="pl-PL"/>
              </w:rPr>
              <w:t>4%</w:t>
            </w:r>
          </w:p>
        </w:tc>
        <w:tc>
          <w:tcPr>
            <w:tcW w:w="1727" w:type="dxa"/>
            <w:noWrap/>
            <w:hideMark/>
          </w:tcPr>
          <w:p w14:paraId="2CD5F89E" w14:textId="77777777" w:rsidR="00AA5C11" w:rsidRPr="00880355" w:rsidRDefault="003D0918" w:rsidP="00880355">
            <w:pPr>
              <w:jc w:val="center"/>
              <w:rPr>
                <w:color w:val="000000"/>
                <w:sz w:val="22"/>
                <w:szCs w:val="22"/>
                <w:lang w:eastAsia="pl-PL"/>
              </w:rPr>
            </w:pPr>
            <w:r>
              <w:rPr>
                <w:color w:val="000000"/>
                <w:sz w:val="22"/>
                <w:szCs w:val="22"/>
                <w:lang w:eastAsia="pl-PL"/>
              </w:rPr>
              <w:t>2</w:t>
            </w:r>
          </w:p>
        </w:tc>
      </w:tr>
      <w:tr w:rsidR="00AA5C11" w:rsidRPr="00880355" w14:paraId="3ACC2E84" w14:textId="77777777" w:rsidTr="00880355">
        <w:trPr>
          <w:trHeight w:val="340"/>
          <w:jc w:val="center"/>
        </w:trPr>
        <w:tc>
          <w:tcPr>
            <w:tcW w:w="4654" w:type="dxa"/>
            <w:tcBorders>
              <w:right w:val="single" w:sz="4" w:space="0" w:color="7F7F7F"/>
            </w:tcBorders>
            <w:shd w:val="clear" w:color="auto" w:fill="F2F2F2"/>
            <w:noWrap/>
            <w:hideMark/>
          </w:tcPr>
          <w:p w14:paraId="13B6E44A" w14:textId="77777777" w:rsidR="00AA5C11" w:rsidRPr="00880355" w:rsidRDefault="003D0918" w:rsidP="00880355">
            <w:pPr>
              <w:jc w:val="center"/>
              <w:rPr>
                <w:b/>
                <w:bCs/>
                <w:caps/>
                <w:color w:val="000000"/>
                <w:sz w:val="22"/>
                <w:szCs w:val="22"/>
                <w:lang w:eastAsia="pl-PL"/>
              </w:rPr>
            </w:pPr>
            <w:r>
              <w:rPr>
                <w:b/>
                <w:bCs/>
                <w:caps/>
                <w:color w:val="000000"/>
                <w:sz w:val="22"/>
                <w:szCs w:val="22"/>
                <w:lang w:eastAsia="pl-PL"/>
              </w:rPr>
              <w:t xml:space="preserve"> INNE</w:t>
            </w:r>
          </w:p>
        </w:tc>
        <w:tc>
          <w:tcPr>
            <w:tcW w:w="1545" w:type="dxa"/>
            <w:shd w:val="clear" w:color="auto" w:fill="F2F2F2"/>
            <w:noWrap/>
            <w:hideMark/>
          </w:tcPr>
          <w:p w14:paraId="6A60A181" w14:textId="77777777" w:rsidR="00AA5C11" w:rsidRPr="00880355" w:rsidRDefault="003D0918" w:rsidP="00880355">
            <w:pPr>
              <w:jc w:val="center"/>
              <w:rPr>
                <w:color w:val="000000"/>
                <w:sz w:val="22"/>
                <w:szCs w:val="22"/>
                <w:lang w:eastAsia="pl-PL"/>
              </w:rPr>
            </w:pPr>
            <w:r>
              <w:rPr>
                <w:color w:val="000000"/>
                <w:sz w:val="22"/>
                <w:szCs w:val="22"/>
                <w:lang w:eastAsia="pl-PL"/>
              </w:rPr>
              <w:t>4%</w:t>
            </w:r>
          </w:p>
        </w:tc>
        <w:tc>
          <w:tcPr>
            <w:tcW w:w="1727" w:type="dxa"/>
            <w:shd w:val="clear" w:color="auto" w:fill="F2F2F2"/>
            <w:noWrap/>
            <w:hideMark/>
          </w:tcPr>
          <w:p w14:paraId="1820BBAA" w14:textId="77777777" w:rsidR="00AA5C11" w:rsidRPr="00880355" w:rsidRDefault="003D0918" w:rsidP="00880355">
            <w:pPr>
              <w:jc w:val="center"/>
              <w:rPr>
                <w:color w:val="000000"/>
                <w:sz w:val="22"/>
                <w:szCs w:val="22"/>
                <w:lang w:eastAsia="pl-PL"/>
              </w:rPr>
            </w:pPr>
            <w:r>
              <w:rPr>
                <w:color w:val="000000"/>
                <w:sz w:val="22"/>
                <w:szCs w:val="22"/>
                <w:lang w:eastAsia="pl-PL"/>
              </w:rPr>
              <w:t>2</w:t>
            </w:r>
          </w:p>
        </w:tc>
      </w:tr>
    </w:tbl>
    <w:p w14:paraId="46215BEA" w14:textId="77777777" w:rsidR="00AA5C11" w:rsidRPr="00ED701E" w:rsidRDefault="00AA5C11" w:rsidP="00AA5C11">
      <w:pPr>
        <w:tabs>
          <w:tab w:val="left" w:pos="1515"/>
        </w:tabs>
        <w:spacing w:line="360" w:lineRule="auto"/>
        <w:jc w:val="center"/>
        <w:rPr>
          <w:i/>
          <w:sz w:val="20"/>
          <w:szCs w:val="20"/>
        </w:rPr>
      </w:pPr>
      <w:r w:rsidRPr="00ED701E">
        <w:rPr>
          <w:i/>
          <w:sz w:val="20"/>
          <w:szCs w:val="20"/>
        </w:rPr>
        <w:t>*Pytanie wielokrotnego wyboru, odpowiedzi nie sumują się do 100%</w:t>
      </w:r>
    </w:p>
    <w:p w14:paraId="08CFF14F" w14:textId="77777777" w:rsidR="003D0918" w:rsidRDefault="00AA5C11" w:rsidP="003D0918">
      <w:pPr>
        <w:spacing w:before="240"/>
        <w:ind w:firstLine="708"/>
        <w:jc w:val="both"/>
      </w:pPr>
      <w:r w:rsidRPr="00ED701E">
        <w:t xml:space="preserve">W ramach badań uzyskano również informację </w:t>
      </w:r>
      <w:r w:rsidR="003D0918">
        <w:t>czy młodzieży udało się kiedykolwiek samodzielnie zakupić alkohol</w:t>
      </w:r>
      <w:r w:rsidRPr="00ED701E">
        <w:t xml:space="preserve"> Na podstawie deklaracji badanych możemy stwierdzić</w:t>
      </w:r>
      <w:r w:rsidR="00ED701E">
        <w:t xml:space="preserve">, </w:t>
      </w:r>
      <w:r w:rsidRPr="00ED701E">
        <w:t xml:space="preserve">że </w:t>
      </w:r>
      <w:r w:rsidR="003D0918">
        <w:t xml:space="preserve">9 </w:t>
      </w:r>
      <w:r w:rsidRPr="00ED701E">
        <w:t>ankietowan</w:t>
      </w:r>
      <w:r w:rsidR="003D0918">
        <w:t>ym</w:t>
      </w:r>
      <w:r w:rsidRPr="00ED701E">
        <w:t xml:space="preserve"> </w:t>
      </w:r>
      <w:r w:rsidR="003D0918">
        <w:t>udało się zakupić samodzielnie alkohol 1-2 razy, 8</w:t>
      </w:r>
      <w:r w:rsidR="00E04D3A">
        <w:t xml:space="preserve"> osobom</w:t>
      </w:r>
      <w:r w:rsidR="004C095E">
        <w:t xml:space="preserve"> </w:t>
      </w:r>
      <w:r w:rsidR="003D0918">
        <w:t>3-5razy,</w:t>
      </w:r>
      <w:r w:rsidR="00E04D3A">
        <w:t xml:space="preserve"> </w:t>
      </w:r>
      <w:r w:rsidR="003D0918">
        <w:t>a 15</w:t>
      </w:r>
      <w:r w:rsidR="00E04D3A">
        <w:t xml:space="preserve"> respondentom</w:t>
      </w:r>
      <w:r w:rsidR="003D0918">
        <w:t xml:space="preserve"> powyżej 10 razy.</w:t>
      </w:r>
      <w:r w:rsidRPr="00ED701E">
        <w:t xml:space="preserve">  </w:t>
      </w:r>
    </w:p>
    <w:p w14:paraId="2C691A40" w14:textId="77777777" w:rsidR="00AA5C11" w:rsidRPr="003B729A" w:rsidRDefault="00E04D3A" w:rsidP="00E04D3A">
      <w:pPr>
        <w:jc w:val="both"/>
        <w:rPr>
          <w:b/>
          <w:sz w:val="22"/>
          <w:szCs w:val="22"/>
        </w:rPr>
      </w:pPr>
      <w:bookmarkStart w:id="57" w:name="_Toc29389669"/>
      <w:bookmarkStart w:id="58" w:name="_Toc85185141"/>
      <w:r>
        <w:rPr>
          <w:b/>
          <w:sz w:val="22"/>
          <w:szCs w:val="22"/>
        </w:rPr>
        <w:t>CZY KIEDYKOLWIEK KUPIŁEŚ/AŚ SAMODZIELNIE ALKOHOL?</w:t>
      </w:r>
      <w:r w:rsidR="004C095E">
        <w:rPr>
          <w:b/>
          <w:sz w:val="22"/>
          <w:szCs w:val="22"/>
        </w:rPr>
        <w:t xml:space="preserve"> </w:t>
      </w:r>
      <w:r>
        <w:rPr>
          <w:b/>
          <w:sz w:val="22"/>
          <w:szCs w:val="22"/>
        </w:rPr>
        <w:t>JEŻELI TAK, TO ILE RAZY?</w:t>
      </w:r>
      <w:bookmarkEnd w:id="57"/>
      <w:r w:rsidR="00AA5C11" w:rsidRPr="003B729A">
        <w:rPr>
          <w:b/>
          <w:sz w:val="22"/>
          <w:szCs w:val="22"/>
        </w:rPr>
        <w:t xml:space="preserve"> N=</w:t>
      </w:r>
      <w:bookmarkEnd w:id="58"/>
      <w:r>
        <w:rPr>
          <w:b/>
          <w:sz w:val="22"/>
          <w:szCs w:val="22"/>
        </w:rPr>
        <w:t>32</w:t>
      </w:r>
    </w:p>
    <w:tbl>
      <w:tblPr>
        <w:tblW w:w="7264" w:type="dxa"/>
        <w:jc w:val="center"/>
        <w:tblLook w:val="04A0" w:firstRow="1" w:lastRow="0" w:firstColumn="1" w:lastColumn="0" w:noHBand="0" w:noVBand="1"/>
      </w:tblPr>
      <w:tblGrid>
        <w:gridCol w:w="4073"/>
        <w:gridCol w:w="1507"/>
        <w:gridCol w:w="1684"/>
      </w:tblGrid>
      <w:tr w:rsidR="00AA5C11" w:rsidRPr="00880355" w14:paraId="6E55D390" w14:textId="77777777" w:rsidTr="00880355">
        <w:trPr>
          <w:trHeight w:val="314"/>
          <w:jc w:val="center"/>
        </w:trPr>
        <w:tc>
          <w:tcPr>
            <w:tcW w:w="4073" w:type="dxa"/>
            <w:tcBorders>
              <w:bottom w:val="single" w:sz="4" w:space="0" w:color="7F7F7F"/>
              <w:right w:val="nil"/>
            </w:tcBorders>
            <w:noWrap/>
            <w:hideMark/>
          </w:tcPr>
          <w:p w14:paraId="5720C5B7"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Odpowiedź</w:t>
            </w:r>
          </w:p>
        </w:tc>
        <w:tc>
          <w:tcPr>
            <w:tcW w:w="1507" w:type="dxa"/>
            <w:tcBorders>
              <w:bottom w:val="single" w:sz="4" w:space="0" w:color="7F7F7F"/>
            </w:tcBorders>
            <w:noWrap/>
            <w:hideMark/>
          </w:tcPr>
          <w:p w14:paraId="1F4DEDBA"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w:t>
            </w:r>
          </w:p>
        </w:tc>
        <w:tc>
          <w:tcPr>
            <w:tcW w:w="1684" w:type="dxa"/>
            <w:tcBorders>
              <w:bottom w:val="single" w:sz="4" w:space="0" w:color="7F7F7F"/>
            </w:tcBorders>
            <w:noWrap/>
            <w:hideMark/>
          </w:tcPr>
          <w:p w14:paraId="0BA5AFCC" w14:textId="77777777" w:rsidR="00AA5C11" w:rsidRPr="00880355" w:rsidRDefault="00AA5C11" w:rsidP="00880355">
            <w:pPr>
              <w:jc w:val="center"/>
              <w:rPr>
                <w:b/>
                <w:bCs/>
                <w:caps/>
                <w:color w:val="000000"/>
                <w:sz w:val="22"/>
                <w:szCs w:val="22"/>
                <w:lang w:eastAsia="pl-PL"/>
              </w:rPr>
            </w:pPr>
            <w:r w:rsidRPr="00880355">
              <w:rPr>
                <w:b/>
                <w:bCs/>
                <w:caps/>
                <w:color w:val="000000"/>
                <w:sz w:val="22"/>
                <w:szCs w:val="22"/>
                <w:lang w:eastAsia="pl-PL"/>
              </w:rPr>
              <w:t>Liczba odp.</w:t>
            </w:r>
          </w:p>
        </w:tc>
      </w:tr>
      <w:tr w:rsidR="00AA5C11" w:rsidRPr="00880355" w14:paraId="5E7F6732" w14:textId="77777777" w:rsidTr="00880355">
        <w:trPr>
          <w:trHeight w:val="314"/>
          <w:jc w:val="center"/>
        </w:trPr>
        <w:tc>
          <w:tcPr>
            <w:tcW w:w="4073" w:type="dxa"/>
            <w:tcBorders>
              <w:right w:val="single" w:sz="4" w:space="0" w:color="7F7F7F"/>
            </w:tcBorders>
            <w:shd w:val="clear" w:color="auto" w:fill="F2F2F2"/>
            <w:noWrap/>
            <w:hideMark/>
          </w:tcPr>
          <w:p w14:paraId="6DA22CD4" w14:textId="77777777" w:rsidR="00AA5C11" w:rsidRPr="00880355" w:rsidRDefault="004C095E" w:rsidP="00880355">
            <w:pPr>
              <w:jc w:val="center"/>
              <w:rPr>
                <w:b/>
                <w:bCs/>
                <w:caps/>
                <w:color w:val="000000"/>
                <w:sz w:val="22"/>
                <w:szCs w:val="22"/>
                <w:lang w:eastAsia="pl-PL"/>
              </w:rPr>
            </w:pPr>
            <w:r>
              <w:rPr>
                <w:b/>
                <w:bCs/>
                <w:caps/>
                <w:color w:val="000000"/>
                <w:sz w:val="22"/>
                <w:szCs w:val="22"/>
                <w:lang w:eastAsia="pl-PL"/>
              </w:rPr>
              <w:t>1-2 RAZY</w:t>
            </w:r>
          </w:p>
        </w:tc>
        <w:tc>
          <w:tcPr>
            <w:tcW w:w="1507" w:type="dxa"/>
            <w:shd w:val="clear" w:color="auto" w:fill="F2F2F2"/>
            <w:noWrap/>
            <w:hideMark/>
          </w:tcPr>
          <w:p w14:paraId="019EA20D" w14:textId="77777777" w:rsidR="00AA5C11" w:rsidRPr="00880355" w:rsidRDefault="004C095E" w:rsidP="00880355">
            <w:pPr>
              <w:jc w:val="center"/>
              <w:rPr>
                <w:color w:val="000000"/>
                <w:sz w:val="22"/>
                <w:szCs w:val="22"/>
                <w:lang w:eastAsia="pl-PL"/>
              </w:rPr>
            </w:pPr>
            <w:r>
              <w:rPr>
                <w:color w:val="000000"/>
                <w:sz w:val="22"/>
                <w:szCs w:val="22"/>
                <w:lang w:eastAsia="pl-PL"/>
              </w:rPr>
              <w:t>28%</w:t>
            </w:r>
          </w:p>
        </w:tc>
        <w:tc>
          <w:tcPr>
            <w:tcW w:w="1684" w:type="dxa"/>
            <w:shd w:val="clear" w:color="auto" w:fill="F2F2F2"/>
            <w:noWrap/>
            <w:hideMark/>
          </w:tcPr>
          <w:p w14:paraId="3DBB88E4" w14:textId="77777777" w:rsidR="00AA5C11" w:rsidRPr="00880355" w:rsidRDefault="004C095E" w:rsidP="00880355">
            <w:pPr>
              <w:jc w:val="center"/>
              <w:rPr>
                <w:color w:val="000000"/>
                <w:sz w:val="22"/>
                <w:szCs w:val="22"/>
                <w:lang w:eastAsia="pl-PL"/>
              </w:rPr>
            </w:pPr>
            <w:r>
              <w:rPr>
                <w:color w:val="000000"/>
                <w:sz w:val="22"/>
                <w:szCs w:val="22"/>
                <w:lang w:eastAsia="pl-PL"/>
              </w:rPr>
              <w:t>9</w:t>
            </w:r>
          </w:p>
        </w:tc>
      </w:tr>
      <w:tr w:rsidR="00AA5C11" w:rsidRPr="00880355" w14:paraId="12B35865" w14:textId="77777777" w:rsidTr="00880355">
        <w:trPr>
          <w:trHeight w:val="314"/>
          <w:jc w:val="center"/>
        </w:trPr>
        <w:tc>
          <w:tcPr>
            <w:tcW w:w="4073" w:type="dxa"/>
            <w:tcBorders>
              <w:right w:val="single" w:sz="4" w:space="0" w:color="7F7F7F"/>
            </w:tcBorders>
            <w:noWrap/>
            <w:hideMark/>
          </w:tcPr>
          <w:p w14:paraId="58A6E2B2" w14:textId="77777777" w:rsidR="00AA5C11" w:rsidRPr="00880355" w:rsidRDefault="004C095E" w:rsidP="00880355">
            <w:pPr>
              <w:jc w:val="center"/>
              <w:rPr>
                <w:b/>
                <w:bCs/>
                <w:caps/>
                <w:color w:val="000000"/>
                <w:sz w:val="22"/>
                <w:szCs w:val="22"/>
                <w:lang w:eastAsia="pl-PL"/>
              </w:rPr>
            </w:pPr>
            <w:r>
              <w:rPr>
                <w:b/>
                <w:bCs/>
                <w:caps/>
                <w:color w:val="000000"/>
                <w:sz w:val="22"/>
                <w:szCs w:val="22"/>
                <w:lang w:eastAsia="pl-PL"/>
              </w:rPr>
              <w:t>3-5 RAZY</w:t>
            </w:r>
          </w:p>
        </w:tc>
        <w:tc>
          <w:tcPr>
            <w:tcW w:w="1507" w:type="dxa"/>
            <w:noWrap/>
            <w:hideMark/>
          </w:tcPr>
          <w:p w14:paraId="1553B855" w14:textId="77777777" w:rsidR="00AA5C11" w:rsidRPr="00880355" w:rsidRDefault="004C095E" w:rsidP="00880355">
            <w:pPr>
              <w:jc w:val="center"/>
              <w:rPr>
                <w:color w:val="000000"/>
                <w:sz w:val="22"/>
                <w:szCs w:val="22"/>
                <w:lang w:eastAsia="pl-PL"/>
              </w:rPr>
            </w:pPr>
            <w:r>
              <w:rPr>
                <w:color w:val="000000"/>
                <w:sz w:val="22"/>
                <w:szCs w:val="22"/>
                <w:lang w:eastAsia="pl-PL"/>
              </w:rPr>
              <w:t>25%</w:t>
            </w:r>
          </w:p>
        </w:tc>
        <w:tc>
          <w:tcPr>
            <w:tcW w:w="1684" w:type="dxa"/>
            <w:noWrap/>
            <w:hideMark/>
          </w:tcPr>
          <w:p w14:paraId="47D35D69" w14:textId="77777777" w:rsidR="00AA5C11" w:rsidRPr="00880355" w:rsidRDefault="004C095E" w:rsidP="00880355">
            <w:pPr>
              <w:jc w:val="center"/>
              <w:rPr>
                <w:color w:val="000000"/>
                <w:sz w:val="22"/>
                <w:szCs w:val="22"/>
                <w:lang w:eastAsia="pl-PL"/>
              </w:rPr>
            </w:pPr>
            <w:r>
              <w:rPr>
                <w:color w:val="000000"/>
                <w:sz w:val="22"/>
                <w:szCs w:val="22"/>
                <w:lang w:eastAsia="pl-PL"/>
              </w:rPr>
              <w:t>8</w:t>
            </w:r>
          </w:p>
        </w:tc>
      </w:tr>
      <w:tr w:rsidR="00AA5C11" w:rsidRPr="00880355" w14:paraId="463235F6" w14:textId="77777777" w:rsidTr="00880355">
        <w:trPr>
          <w:trHeight w:val="314"/>
          <w:jc w:val="center"/>
        </w:trPr>
        <w:tc>
          <w:tcPr>
            <w:tcW w:w="4073" w:type="dxa"/>
            <w:tcBorders>
              <w:right w:val="single" w:sz="4" w:space="0" w:color="7F7F7F"/>
            </w:tcBorders>
            <w:shd w:val="clear" w:color="auto" w:fill="F2F2F2"/>
            <w:noWrap/>
            <w:hideMark/>
          </w:tcPr>
          <w:p w14:paraId="0552C69A" w14:textId="77777777" w:rsidR="00AA5C11" w:rsidRPr="00880355" w:rsidRDefault="004C095E" w:rsidP="00880355">
            <w:pPr>
              <w:jc w:val="center"/>
              <w:rPr>
                <w:b/>
                <w:bCs/>
                <w:caps/>
                <w:color w:val="000000"/>
                <w:sz w:val="22"/>
                <w:szCs w:val="22"/>
                <w:lang w:eastAsia="pl-PL"/>
              </w:rPr>
            </w:pPr>
            <w:r>
              <w:rPr>
                <w:b/>
                <w:bCs/>
                <w:caps/>
                <w:color w:val="000000"/>
                <w:sz w:val="22"/>
                <w:szCs w:val="22"/>
                <w:lang w:eastAsia="pl-PL"/>
              </w:rPr>
              <w:t>6-10 RAZY</w:t>
            </w:r>
          </w:p>
        </w:tc>
        <w:tc>
          <w:tcPr>
            <w:tcW w:w="1507" w:type="dxa"/>
            <w:shd w:val="clear" w:color="auto" w:fill="F2F2F2"/>
            <w:noWrap/>
            <w:hideMark/>
          </w:tcPr>
          <w:p w14:paraId="5399C65B" w14:textId="77777777" w:rsidR="00AA5C11" w:rsidRPr="00880355" w:rsidRDefault="004C095E" w:rsidP="00880355">
            <w:pPr>
              <w:jc w:val="center"/>
              <w:rPr>
                <w:color w:val="000000"/>
                <w:sz w:val="22"/>
                <w:szCs w:val="22"/>
                <w:lang w:eastAsia="pl-PL"/>
              </w:rPr>
            </w:pPr>
            <w:r>
              <w:rPr>
                <w:color w:val="000000"/>
                <w:sz w:val="22"/>
                <w:szCs w:val="22"/>
                <w:lang w:eastAsia="pl-PL"/>
              </w:rPr>
              <w:t>0%</w:t>
            </w:r>
          </w:p>
        </w:tc>
        <w:tc>
          <w:tcPr>
            <w:tcW w:w="1684" w:type="dxa"/>
            <w:shd w:val="clear" w:color="auto" w:fill="F2F2F2"/>
            <w:noWrap/>
            <w:hideMark/>
          </w:tcPr>
          <w:p w14:paraId="4D5B64AE" w14:textId="77777777" w:rsidR="00AA5C11" w:rsidRPr="00880355" w:rsidRDefault="004C095E" w:rsidP="00880355">
            <w:pPr>
              <w:jc w:val="center"/>
              <w:rPr>
                <w:color w:val="000000"/>
                <w:sz w:val="22"/>
                <w:szCs w:val="22"/>
                <w:lang w:eastAsia="pl-PL"/>
              </w:rPr>
            </w:pPr>
            <w:r>
              <w:rPr>
                <w:color w:val="000000"/>
                <w:sz w:val="22"/>
                <w:szCs w:val="22"/>
                <w:lang w:eastAsia="pl-PL"/>
              </w:rPr>
              <w:t>0</w:t>
            </w:r>
          </w:p>
        </w:tc>
      </w:tr>
      <w:tr w:rsidR="00AA5C11" w:rsidRPr="00880355" w14:paraId="32AB22B3" w14:textId="77777777" w:rsidTr="00880355">
        <w:trPr>
          <w:trHeight w:val="314"/>
          <w:jc w:val="center"/>
        </w:trPr>
        <w:tc>
          <w:tcPr>
            <w:tcW w:w="4073" w:type="dxa"/>
            <w:tcBorders>
              <w:right w:val="single" w:sz="4" w:space="0" w:color="7F7F7F"/>
            </w:tcBorders>
            <w:noWrap/>
            <w:hideMark/>
          </w:tcPr>
          <w:p w14:paraId="0F4CF48A" w14:textId="77777777" w:rsidR="00AA5C11" w:rsidRPr="00880355" w:rsidRDefault="004C095E" w:rsidP="00880355">
            <w:pPr>
              <w:jc w:val="center"/>
              <w:rPr>
                <w:b/>
                <w:bCs/>
                <w:caps/>
                <w:color w:val="000000"/>
                <w:sz w:val="22"/>
                <w:szCs w:val="22"/>
                <w:lang w:eastAsia="pl-PL"/>
              </w:rPr>
            </w:pPr>
            <w:r>
              <w:rPr>
                <w:b/>
                <w:bCs/>
                <w:caps/>
                <w:color w:val="000000"/>
                <w:sz w:val="22"/>
                <w:szCs w:val="22"/>
                <w:lang w:eastAsia="pl-PL"/>
              </w:rPr>
              <w:t>POWYŻEJ 10 RAZY</w:t>
            </w:r>
          </w:p>
        </w:tc>
        <w:tc>
          <w:tcPr>
            <w:tcW w:w="1507" w:type="dxa"/>
            <w:noWrap/>
            <w:hideMark/>
          </w:tcPr>
          <w:p w14:paraId="164E0144" w14:textId="77777777" w:rsidR="00AA5C11" w:rsidRPr="00880355" w:rsidRDefault="004C095E" w:rsidP="00880355">
            <w:pPr>
              <w:jc w:val="center"/>
              <w:rPr>
                <w:color w:val="000000"/>
                <w:sz w:val="22"/>
                <w:szCs w:val="22"/>
                <w:lang w:eastAsia="pl-PL"/>
              </w:rPr>
            </w:pPr>
            <w:r>
              <w:rPr>
                <w:color w:val="000000"/>
                <w:sz w:val="22"/>
                <w:szCs w:val="22"/>
                <w:lang w:eastAsia="pl-PL"/>
              </w:rPr>
              <w:t>47%</w:t>
            </w:r>
          </w:p>
        </w:tc>
        <w:tc>
          <w:tcPr>
            <w:tcW w:w="1684" w:type="dxa"/>
            <w:noWrap/>
            <w:hideMark/>
          </w:tcPr>
          <w:p w14:paraId="49934AD8" w14:textId="77777777" w:rsidR="00AA5C11" w:rsidRPr="00880355" w:rsidRDefault="004C095E" w:rsidP="00880355">
            <w:pPr>
              <w:jc w:val="center"/>
              <w:rPr>
                <w:color w:val="000000"/>
                <w:sz w:val="22"/>
                <w:szCs w:val="22"/>
                <w:lang w:eastAsia="pl-PL"/>
              </w:rPr>
            </w:pPr>
            <w:r>
              <w:rPr>
                <w:color w:val="000000"/>
                <w:sz w:val="22"/>
                <w:szCs w:val="22"/>
                <w:lang w:eastAsia="pl-PL"/>
              </w:rPr>
              <w:t>15</w:t>
            </w:r>
          </w:p>
        </w:tc>
      </w:tr>
    </w:tbl>
    <w:p w14:paraId="6A5F0BE2" w14:textId="77777777" w:rsidR="00AA5C11" w:rsidRPr="00ED701E" w:rsidRDefault="004C095E" w:rsidP="00AA5C11">
      <w:pPr>
        <w:tabs>
          <w:tab w:val="left" w:pos="1515"/>
        </w:tabs>
        <w:spacing w:line="360" w:lineRule="auto"/>
        <w:jc w:val="center"/>
        <w:rPr>
          <w:i/>
          <w:sz w:val="22"/>
          <w:szCs w:val="22"/>
        </w:rPr>
      </w:pPr>
      <w:r>
        <w:rPr>
          <w:i/>
          <w:sz w:val="22"/>
          <w:szCs w:val="22"/>
        </w:rPr>
        <w:t xml:space="preserve"> </w:t>
      </w:r>
    </w:p>
    <w:p w14:paraId="5B57DBA7" w14:textId="77777777" w:rsidR="006724B7" w:rsidRDefault="006724B7" w:rsidP="000E331A">
      <w:pPr>
        <w:tabs>
          <w:tab w:val="left" w:pos="8931"/>
        </w:tabs>
        <w:jc w:val="both"/>
        <w:rPr>
          <w:b/>
        </w:rPr>
      </w:pPr>
    </w:p>
    <w:p w14:paraId="54928DDA" w14:textId="77777777" w:rsidR="00AA5C11" w:rsidRPr="00B91E66" w:rsidRDefault="00ED701E" w:rsidP="000E331A">
      <w:pPr>
        <w:tabs>
          <w:tab w:val="left" w:pos="8931"/>
        </w:tabs>
        <w:jc w:val="both"/>
        <w:rPr>
          <w:b/>
          <w:sz w:val="28"/>
          <w:szCs w:val="28"/>
          <w:u w:val="single"/>
        </w:rPr>
      </w:pPr>
      <w:r w:rsidRPr="00B91E66">
        <w:rPr>
          <w:b/>
          <w:sz w:val="28"/>
          <w:szCs w:val="28"/>
          <w:u w:val="single"/>
        </w:rPr>
        <w:t>PROBLEM PRZEMOCY</w:t>
      </w:r>
    </w:p>
    <w:p w14:paraId="1558CB86" w14:textId="77777777" w:rsidR="0098799B" w:rsidRPr="006724B7" w:rsidRDefault="001B6049" w:rsidP="001B6049">
      <w:pPr>
        <w:spacing w:before="240"/>
        <w:jc w:val="both"/>
      </w:pPr>
      <w:r>
        <w:t xml:space="preserve">     </w:t>
      </w:r>
      <w:r w:rsidR="0098799B" w:rsidRPr="006724B7">
        <w:t xml:space="preserve">Kolejna część raportu ma na celu oszacowanie skali problemu przemocy wśród </w:t>
      </w:r>
      <w:r w:rsidR="00C70CD3">
        <w:t xml:space="preserve">młodzieży, ich poczucia bezpieczeństwa w sieci i na terenie szkoły. </w:t>
      </w:r>
      <w:r w:rsidR="0098799B" w:rsidRPr="006724B7">
        <w:t xml:space="preserve">Odpowiedzi respondentów na pierwsze pytanie pokazują, że </w:t>
      </w:r>
      <w:r w:rsidR="00C70CD3">
        <w:t>w ostatnich 12 miesiącach 5% ankietowanych doznało przemocy</w:t>
      </w:r>
    </w:p>
    <w:p w14:paraId="0A8499AB" w14:textId="77777777" w:rsidR="0098799B" w:rsidRPr="006724B7" w:rsidRDefault="0098799B" w:rsidP="0098799B">
      <w:pPr>
        <w:pStyle w:val="Legenda"/>
        <w:rPr>
          <w:rFonts w:ascii="Times New Roman" w:hAnsi="Times New Roman"/>
          <w:b/>
          <w:sz w:val="22"/>
          <w:szCs w:val="22"/>
        </w:rPr>
      </w:pPr>
      <w:bookmarkStart w:id="59" w:name="_Toc29389736"/>
      <w:bookmarkStart w:id="60" w:name="_Toc85185329"/>
      <w:r w:rsidRPr="006724B7">
        <w:rPr>
          <w:rFonts w:ascii="Times New Roman" w:hAnsi="Times New Roman"/>
          <w:b/>
          <w:sz w:val="22"/>
          <w:szCs w:val="22"/>
        </w:rPr>
        <w:t xml:space="preserve">Czy </w:t>
      </w:r>
      <w:r w:rsidR="00C70CD3">
        <w:rPr>
          <w:rFonts w:ascii="Times New Roman" w:hAnsi="Times New Roman"/>
          <w:b/>
          <w:sz w:val="22"/>
          <w:szCs w:val="22"/>
        </w:rPr>
        <w:t>w ostatnich 12 miesiącach doŚwiadczyłeŚ/aŚ przemocy</w:t>
      </w:r>
      <w:r w:rsidRPr="006724B7">
        <w:rPr>
          <w:rFonts w:ascii="Times New Roman" w:hAnsi="Times New Roman"/>
          <w:b/>
          <w:sz w:val="22"/>
          <w:szCs w:val="22"/>
        </w:rPr>
        <w:t>?</w:t>
      </w:r>
      <w:bookmarkEnd w:id="59"/>
      <w:r w:rsidRPr="006724B7">
        <w:rPr>
          <w:rFonts w:ascii="Times New Roman" w:hAnsi="Times New Roman"/>
          <w:b/>
          <w:sz w:val="22"/>
          <w:szCs w:val="22"/>
        </w:rPr>
        <w:t xml:space="preserve"> N=</w:t>
      </w:r>
      <w:bookmarkEnd w:id="60"/>
      <w:r w:rsidR="00C70CD3">
        <w:rPr>
          <w:rFonts w:ascii="Times New Roman" w:hAnsi="Times New Roman"/>
          <w:b/>
          <w:sz w:val="22"/>
          <w:szCs w:val="22"/>
        </w:rPr>
        <w:t>55</w:t>
      </w:r>
    </w:p>
    <w:p w14:paraId="1C07DB43" w14:textId="77777777" w:rsidR="0098799B" w:rsidRPr="006724B7" w:rsidRDefault="00032DCE" w:rsidP="0098799B">
      <w:pPr>
        <w:pStyle w:val="Akapitzlist"/>
        <w:spacing w:line="360" w:lineRule="auto"/>
        <w:ind w:left="0"/>
        <w:jc w:val="center"/>
        <w:rPr>
          <w:b/>
        </w:rPr>
      </w:pPr>
      <w:r>
        <w:rPr>
          <w:b/>
        </w:rPr>
        <w:object w:dxaOrig="9615" w:dyaOrig="3075" w14:anchorId="137B68B8">
          <v:shape id="_x0000_i1057" type="#_x0000_t75" style="width:480.75pt;height:153.75pt" o:ole="">
            <v:imagedata r:id="rId74" o:title=""/>
          </v:shape>
          <o:OLEObject Type="Embed" ProgID="MSGraph.Chart.8" ShapeID="_x0000_i1057" DrawAspect="Content" ObjectID="_1814256608" r:id="rId75">
            <o:FieldCodes>\s</o:FieldCodes>
          </o:OLEObject>
        </w:object>
      </w:r>
    </w:p>
    <w:p w14:paraId="74735E45" w14:textId="77777777" w:rsidR="0098799B" w:rsidRPr="006724B7" w:rsidRDefault="0098799B" w:rsidP="006724B7">
      <w:pPr>
        <w:ind w:firstLine="708"/>
        <w:jc w:val="both"/>
        <w:rPr>
          <w:bCs/>
        </w:rPr>
      </w:pPr>
      <w:r w:rsidRPr="006724B7">
        <w:rPr>
          <w:bCs/>
        </w:rPr>
        <w:t xml:space="preserve">W celu pogłębionej analizy określono również, jakie osoby stosowały przemoc wobec uczniów. Na podstawie udzielonych odpowiedzi możemy stwierdzić, że ankietowani najczęściej doświadczali przemocy ze strony kolegów ze szkoły – na tę odpowiedź wskazało 6 osób, tj. </w:t>
      </w:r>
      <w:r w:rsidR="00AE4FA1">
        <w:rPr>
          <w:bCs/>
        </w:rPr>
        <w:t>86</w:t>
      </w:r>
      <w:r w:rsidRPr="006724B7">
        <w:rPr>
          <w:bCs/>
        </w:rPr>
        <w:t xml:space="preserve">%. </w:t>
      </w:r>
      <w:r w:rsidR="00AE4FA1">
        <w:rPr>
          <w:bCs/>
        </w:rPr>
        <w:t>2</w:t>
      </w:r>
      <w:r w:rsidRPr="006724B7">
        <w:rPr>
          <w:bCs/>
        </w:rPr>
        <w:t xml:space="preserve"> odpowiedzi padł</w:t>
      </w:r>
      <w:r w:rsidR="00AE4FA1">
        <w:rPr>
          <w:bCs/>
        </w:rPr>
        <w:t>y</w:t>
      </w:r>
      <w:r w:rsidRPr="006724B7">
        <w:rPr>
          <w:bCs/>
        </w:rPr>
        <w:t xml:space="preserve"> na </w:t>
      </w:r>
      <w:r w:rsidR="00AE4FA1">
        <w:rPr>
          <w:bCs/>
        </w:rPr>
        <w:t>nauczyciela</w:t>
      </w:r>
      <w:r w:rsidR="006724B7">
        <w:rPr>
          <w:bCs/>
        </w:rPr>
        <w:t xml:space="preserve"> (</w:t>
      </w:r>
      <w:r w:rsidR="00AE4FA1">
        <w:rPr>
          <w:bCs/>
        </w:rPr>
        <w:t>29</w:t>
      </w:r>
      <w:r w:rsidR="006724B7">
        <w:rPr>
          <w:bCs/>
        </w:rPr>
        <w:t xml:space="preserve">%), </w:t>
      </w:r>
      <w:r w:rsidR="00AE4FA1">
        <w:rPr>
          <w:bCs/>
        </w:rPr>
        <w:t>1</w:t>
      </w:r>
      <w:r w:rsidRPr="006724B7">
        <w:rPr>
          <w:bCs/>
        </w:rPr>
        <w:t xml:space="preserve"> os</w:t>
      </w:r>
      <w:r w:rsidR="00AE4FA1">
        <w:rPr>
          <w:bCs/>
        </w:rPr>
        <w:t>o</w:t>
      </w:r>
      <w:r w:rsidRPr="006724B7">
        <w:rPr>
          <w:bCs/>
        </w:rPr>
        <w:t>b</w:t>
      </w:r>
      <w:r w:rsidR="00AE4FA1">
        <w:rPr>
          <w:bCs/>
        </w:rPr>
        <w:t>a</w:t>
      </w:r>
      <w:r w:rsidRPr="006724B7">
        <w:rPr>
          <w:bCs/>
        </w:rPr>
        <w:t xml:space="preserve"> wskazało na tatę (</w:t>
      </w:r>
      <w:r w:rsidR="00AE4FA1">
        <w:rPr>
          <w:bCs/>
        </w:rPr>
        <w:t>14</w:t>
      </w:r>
      <w:r w:rsidRPr="006724B7">
        <w:rPr>
          <w:bCs/>
        </w:rPr>
        <w:t>%)</w:t>
      </w:r>
      <w:r w:rsidR="00AE4FA1">
        <w:rPr>
          <w:bCs/>
        </w:rPr>
        <w:t xml:space="preserve"> i</w:t>
      </w:r>
      <w:r w:rsidRPr="006724B7">
        <w:rPr>
          <w:bCs/>
        </w:rPr>
        <w:t xml:space="preserve"> </w:t>
      </w:r>
      <w:r w:rsidR="00AE4FA1">
        <w:rPr>
          <w:bCs/>
        </w:rPr>
        <w:t>1</w:t>
      </w:r>
      <w:r w:rsidRPr="006724B7">
        <w:rPr>
          <w:bCs/>
        </w:rPr>
        <w:t xml:space="preserve"> respondent na mamę (</w:t>
      </w:r>
      <w:r w:rsidR="00AE4FA1">
        <w:rPr>
          <w:bCs/>
        </w:rPr>
        <w:t>14</w:t>
      </w:r>
      <w:r w:rsidRPr="006724B7">
        <w:rPr>
          <w:bCs/>
        </w:rPr>
        <w:t xml:space="preserve">%). </w:t>
      </w:r>
      <w:r w:rsidR="00AE4FA1">
        <w:rPr>
          <w:bCs/>
        </w:rPr>
        <w:t xml:space="preserve"> </w:t>
      </w:r>
    </w:p>
    <w:p w14:paraId="08F48178" w14:textId="77777777" w:rsidR="0098799B" w:rsidRPr="006724B7" w:rsidRDefault="0098799B" w:rsidP="0098799B">
      <w:pPr>
        <w:pStyle w:val="Legenda"/>
        <w:rPr>
          <w:rFonts w:ascii="Times New Roman" w:hAnsi="Times New Roman"/>
          <w:b/>
          <w:sz w:val="22"/>
          <w:szCs w:val="22"/>
        </w:rPr>
      </w:pPr>
      <w:bookmarkStart w:id="61" w:name="_Toc29389679"/>
      <w:bookmarkStart w:id="62" w:name="_Toc85185151"/>
      <w:r w:rsidRPr="006724B7">
        <w:rPr>
          <w:rFonts w:ascii="Times New Roman" w:hAnsi="Times New Roman"/>
          <w:b/>
          <w:sz w:val="22"/>
          <w:szCs w:val="22"/>
        </w:rPr>
        <w:t>Kto stosował wobec Ciebie przemoc?</w:t>
      </w:r>
      <w:bookmarkEnd w:id="61"/>
      <w:r w:rsidRPr="006724B7">
        <w:rPr>
          <w:rFonts w:ascii="Times New Roman" w:hAnsi="Times New Roman"/>
          <w:b/>
          <w:sz w:val="22"/>
          <w:szCs w:val="22"/>
        </w:rPr>
        <w:t xml:space="preserve"> N=</w:t>
      </w:r>
      <w:bookmarkEnd w:id="62"/>
      <w:r w:rsidR="00AE4FA1">
        <w:rPr>
          <w:rFonts w:ascii="Times New Roman" w:hAnsi="Times New Roman"/>
          <w:b/>
          <w:sz w:val="22"/>
          <w:szCs w:val="22"/>
        </w:rPr>
        <w:t>7</w:t>
      </w:r>
    </w:p>
    <w:tbl>
      <w:tblPr>
        <w:tblW w:w="7164" w:type="dxa"/>
        <w:jc w:val="center"/>
        <w:tblLook w:val="04A0" w:firstRow="1" w:lastRow="0" w:firstColumn="1" w:lastColumn="0" w:noHBand="0" w:noVBand="1"/>
      </w:tblPr>
      <w:tblGrid>
        <w:gridCol w:w="4433"/>
        <w:gridCol w:w="992"/>
        <w:gridCol w:w="1739"/>
      </w:tblGrid>
      <w:tr w:rsidR="0098799B" w:rsidRPr="006724B7" w14:paraId="07F0C3E6" w14:textId="77777777" w:rsidTr="00880355">
        <w:trPr>
          <w:trHeight w:val="295"/>
          <w:jc w:val="center"/>
        </w:trPr>
        <w:tc>
          <w:tcPr>
            <w:tcW w:w="4433" w:type="dxa"/>
            <w:tcBorders>
              <w:bottom w:val="single" w:sz="4" w:space="0" w:color="7F7F7F"/>
              <w:right w:val="nil"/>
            </w:tcBorders>
            <w:noWrap/>
            <w:hideMark/>
          </w:tcPr>
          <w:p w14:paraId="27178A93" w14:textId="77777777" w:rsidR="0098799B" w:rsidRPr="006724B7" w:rsidRDefault="0098799B" w:rsidP="00880355">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4D2BE2CC" w14:textId="77777777" w:rsidR="0098799B" w:rsidRPr="006724B7" w:rsidRDefault="0098799B" w:rsidP="00880355">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27A88B32" w14:textId="77777777" w:rsidR="0098799B" w:rsidRPr="006724B7" w:rsidRDefault="0098799B" w:rsidP="00880355">
            <w:pPr>
              <w:jc w:val="center"/>
              <w:rPr>
                <w:b/>
                <w:bCs/>
                <w:iCs/>
                <w:caps/>
                <w:color w:val="000000"/>
                <w:sz w:val="22"/>
                <w:szCs w:val="22"/>
                <w:lang w:eastAsia="pl-PL"/>
              </w:rPr>
            </w:pPr>
            <w:r w:rsidRPr="006724B7">
              <w:rPr>
                <w:b/>
                <w:bCs/>
                <w:iCs/>
                <w:caps/>
                <w:color w:val="000000"/>
                <w:sz w:val="22"/>
                <w:szCs w:val="22"/>
                <w:lang w:eastAsia="pl-PL"/>
              </w:rPr>
              <w:t>Liczba odp.</w:t>
            </w:r>
          </w:p>
        </w:tc>
      </w:tr>
      <w:tr w:rsidR="0098799B" w:rsidRPr="006724B7" w14:paraId="60DEB67E" w14:textId="77777777">
        <w:trPr>
          <w:trHeight w:val="295"/>
          <w:jc w:val="center"/>
        </w:trPr>
        <w:tc>
          <w:tcPr>
            <w:tcW w:w="4433" w:type="dxa"/>
            <w:tcBorders>
              <w:right w:val="single" w:sz="4" w:space="0" w:color="7F7F7F"/>
            </w:tcBorders>
            <w:shd w:val="clear" w:color="auto" w:fill="F2F2F2"/>
            <w:noWrap/>
            <w:hideMark/>
          </w:tcPr>
          <w:p w14:paraId="3A981404" w14:textId="77777777" w:rsidR="0098799B" w:rsidRPr="006724B7" w:rsidRDefault="0098799B" w:rsidP="00880355">
            <w:pPr>
              <w:jc w:val="center"/>
              <w:rPr>
                <w:b/>
                <w:bCs/>
                <w:caps/>
                <w:color w:val="000000"/>
                <w:sz w:val="22"/>
                <w:szCs w:val="22"/>
                <w:lang w:eastAsia="pl-PL"/>
              </w:rPr>
            </w:pPr>
            <w:r w:rsidRPr="006724B7">
              <w:rPr>
                <w:bCs/>
                <w:caps/>
                <w:color w:val="000000"/>
                <w:sz w:val="22"/>
                <w:szCs w:val="22"/>
                <w:lang w:eastAsia="pl-PL"/>
              </w:rPr>
              <w:t>koledzy ze szkoły</w:t>
            </w:r>
          </w:p>
        </w:tc>
        <w:tc>
          <w:tcPr>
            <w:tcW w:w="992" w:type="dxa"/>
            <w:shd w:val="clear" w:color="auto" w:fill="F2F2F2"/>
            <w:noWrap/>
            <w:hideMark/>
          </w:tcPr>
          <w:p w14:paraId="77449F89" w14:textId="77777777" w:rsidR="0098799B" w:rsidRPr="006724B7" w:rsidRDefault="00AE4FA1" w:rsidP="00880355">
            <w:pPr>
              <w:jc w:val="center"/>
              <w:rPr>
                <w:color w:val="000000"/>
                <w:sz w:val="22"/>
                <w:szCs w:val="22"/>
                <w:lang w:eastAsia="pl-PL"/>
              </w:rPr>
            </w:pPr>
            <w:r>
              <w:rPr>
                <w:color w:val="000000"/>
                <w:sz w:val="22"/>
                <w:szCs w:val="22"/>
                <w:lang w:eastAsia="pl-PL"/>
              </w:rPr>
              <w:t>86%</w:t>
            </w:r>
          </w:p>
        </w:tc>
        <w:tc>
          <w:tcPr>
            <w:tcW w:w="1739" w:type="dxa"/>
            <w:shd w:val="clear" w:color="auto" w:fill="F2F2F2"/>
            <w:noWrap/>
            <w:hideMark/>
          </w:tcPr>
          <w:p w14:paraId="1EA952EB" w14:textId="77777777" w:rsidR="0098799B" w:rsidRPr="006724B7" w:rsidRDefault="00AE4FA1" w:rsidP="00880355">
            <w:pPr>
              <w:jc w:val="center"/>
              <w:rPr>
                <w:color w:val="000000"/>
                <w:sz w:val="22"/>
                <w:szCs w:val="22"/>
                <w:lang w:eastAsia="pl-PL"/>
              </w:rPr>
            </w:pPr>
            <w:r>
              <w:rPr>
                <w:color w:val="000000"/>
                <w:sz w:val="22"/>
                <w:szCs w:val="22"/>
                <w:lang w:eastAsia="pl-PL"/>
              </w:rPr>
              <w:t>6</w:t>
            </w:r>
          </w:p>
        </w:tc>
      </w:tr>
      <w:tr w:rsidR="0098799B" w:rsidRPr="006724B7" w14:paraId="425BC520" w14:textId="77777777" w:rsidTr="00880355">
        <w:trPr>
          <w:trHeight w:val="295"/>
          <w:jc w:val="center"/>
        </w:trPr>
        <w:tc>
          <w:tcPr>
            <w:tcW w:w="4433" w:type="dxa"/>
            <w:tcBorders>
              <w:right w:val="single" w:sz="4" w:space="0" w:color="7F7F7F"/>
            </w:tcBorders>
            <w:noWrap/>
            <w:hideMark/>
          </w:tcPr>
          <w:p w14:paraId="5B0BF7A8" w14:textId="77777777" w:rsidR="0098799B" w:rsidRPr="006724B7" w:rsidRDefault="00AE4FA1" w:rsidP="00880355">
            <w:pPr>
              <w:jc w:val="center"/>
              <w:rPr>
                <w:b/>
                <w:bCs/>
                <w:caps/>
                <w:color w:val="000000"/>
                <w:sz w:val="22"/>
                <w:szCs w:val="22"/>
                <w:lang w:eastAsia="pl-PL"/>
              </w:rPr>
            </w:pPr>
            <w:r>
              <w:rPr>
                <w:bCs/>
                <w:caps/>
                <w:color w:val="000000"/>
                <w:sz w:val="22"/>
                <w:szCs w:val="22"/>
                <w:lang w:eastAsia="pl-PL"/>
              </w:rPr>
              <w:t>Nauczyciel</w:t>
            </w:r>
          </w:p>
        </w:tc>
        <w:tc>
          <w:tcPr>
            <w:tcW w:w="992" w:type="dxa"/>
            <w:noWrap/>
            <w:hideMark/>
          </w:tcPr>
          <w:p w14:paraId="7528D9D8" w14:textId="77777777" w:rsidR="0098799B" w:rsidRPr="006724B7" w:rsidRDefault="00AE4FA1" w:rsidP="00880355">
            <w:pPr>
              <w:jc w:val="center"/>
              <w:rPr>
                <w:color w:val="000000"/>
                <w:sz w:val="22"/>
                <w:szCs w:val="22"/>
                <w:lang w:eastAsia="pl-PL"/>
              </w:rPr>
            </w:pPr>
            <w:r>
              <w:rPr>
                <w:color w:val="000000"/>
                <w:sz w:val="22"/>
                <w:szCs w:val="22"/>
                <w:lang w:eastAsia="pl-PL"/>
              </w:rPr>
              <w:t>29%</w:t>
            </w:r>
          </w:p>
        </w:tc>
        <w:tc>
          <w:tcPr>
            <w:tcW w:w="1739" w:type="dxa"/>
            <w:noWrap/>
            <w:hideMark/>
          </w:tcPr>
          <w:p w14:paraId="3B3A304D" w14:textId="77777777" w:rsidR="0098799B" w:rsidRPr="006724B7" w:rsidRDefault="00AE4FA1" w:rsidP="00880355">
            <w:pPr>
              <w:jc w:val="center"/>
              <w:rPr>
                <w:color w:val="000000"/>
                <w:sz w:val="22"/>
                <w:szCs w:val="22"/>
                <w:lang w:eastAsia="pl-PL"/>
              </w:rPr>
            </w:pPr>
            <w:r>
              <w:rPr>
                <w:color w:val="000000"/>
                <w:sz w:val="22"/>
                <w:szCs w:val="22"/>
                <w:lang w:eastAsia="pl-PL"/>
              </w:rPr>
              <w:t>2</w:t>
            </w:r>
          </w:p>
        </w:tc>
      </w:tr>
      <w:tr w:rsidR="0098799B" w:rsidRPr="006724B7" w14:paraId="0E600731" w14:textId="77777777">
        <w:trPr>
          <w:trHeight w:val="295"/>
          <w:jc w:val="center"/>
        </w:trPr>
        <w:tc>
          <w:tcPr>
            <w:tcW w:w="4433" w:type="dxa"/>
            <w:tcBorders>
              <w:right w:val="single" w:sz="4" w:space="0" w:color="7F7F7F"/>
            </w:tcBorders>
            <w:shd w:val="clear" w:color="auto" w:fill="F2F2F2"/>
            <w:noWrap/>
            <w:hideMark/>
          </w:tcPr>
          <w:p w14:paraId="55A63D95" w14:textId="77777777" w:rsidR="0098799B" w:rsidRPr="006724B7" w:rsidRDefault="0098799B" w:rsidP="00880355">
            <w:pPr>
              <w:jc w:val="center"/>
              <w:rPr>
                <w:b/>
                <w:bCs/>
                <w:caps/>
                <w:color w:val="000000"/>
                <w:sz w:val="22"/>
                <w:szCs w:val="22"/>
                <w:lang w:eastAsia="pl-PL"/>
              </w:rPr>
            </w:pPr>
            <w:r w:rsidRPr="006724B7">
              <w:rPr>
                <w:bCs/>
                <w:caps/>
                <w:color w:val="000000"/>
                <w:sz w:val="22"/>
                <w:szCs w:val="22"/>
                <w:lang w:eastAsia="pl-PL"/>
              </w:rPr>
              <w:t>tata</w:t>
            </w:r>
          </w:p>
        </w:tc>
        <w:tc>
          <w:tcPr>
            <w:tcW w:w="992" w:type="dxa"/>
            <w:shd w:val="clear" w:color="auto" w:fill="F2F2F2"/>
            <w:noWrap/>
            <w:hideMark/>
          </w:tcPr>
          <w:p w14:paraId="6595589D" w14:textId="77777777" w:rsidR="0098799B" w:rsidRPr="006724B7" w:rsidRDefault="00AE4FA1" w:rsidP="00880355">
            <w:pPr>
              <w:jc w:val="center"/>
              <w:rPr>
                <w:color w:val="000000"/>
                <w:sz w:val="22"/>
                <w:szCs w:val="22"/>
                <w:lang w:eastAsia="pl-PL"/>
              </w:rPr>
            </w:pPr>
            <w:r>
              <w:rPr>
                <w:color w:val="000000"/>
                <w:sz w:val="22"/>
                <w:szCs w:val="22"/>
                <w:lang w:eastAsia="pl-PL"/>
              </w:rPr>
              <w:t>14%</w:t>
            </w:r>
          </w:p>
        </w:tc>
        <w:tc>
          <w:tcPr>
            <w:tcW w:w="1739" w:type="dxa"/>
            <w:shd w:val="clear" w:color="auto" w:fill="F2F2F2"/>
            <w:noWrap/>
            <w:hideMark/>
          </w:tcPr>
          <w:p w14:paraId="2D7576EC" w14:textId="77777777" w:rsidR="0098799B" w:rsidRPr="006724B7" w:rsidRDefault="00E4262D" w:rsidP="00880355">
            <w:pPr>
              <w:jc w:val="center"/>
              <w:rPr>
                <w:color w:val="000000"/>
                <w:sz w:val="22"/>
                <w:szCs w:val="22"/>
                <w:lang w:eastAsia="pl-PL"/>
              </w:rPr>
            </w:pPr>
            <w:r>
              <w:rPr>
                <w:color w:val="000000"/>
                <w:sz w:val="22"/>
                <w:szCs w:val="22"/>
                <w:lang w:eastAsia="pl-PL"/>
              </w:rPr>
              <w:t>1</w:t>
            </w:r>
          </w:p>
        </w:tc>
      </w:tr>
      <w:tr w:rsidR="0098799B" w:rsidRPr="006724B7" w14:paraId="50B289DD" w14:textId="77777777" w:rsidTr="00880355">
        <w:trPr>
          <w:trHeight w:val="295"/>
          <w:jc w:val="center"/>
        </w:trPr>
        <w:tc>
          <w:tcPr>
            <w:tcW w:w="4433" w:type="dxa"/>
            <w:tcBorders>
              <w:right w:val="single" w:sz="4" w:space="0" w:color="7F7F7F"/>
            </w:tcBorders>
            <w:noWrap/>
            <w:hideMark/>
          </w:tcPr>
          <w:p w14:paraId="150092E8" w14:textId="77777777" w:rsidR="0098799B" w:rsidRPr="006724B7" w:rsidRDefault="00AE4FA1" w:rsidP="00880355">
            <w:pPr>
              <w:jc w:val="center"/>
              <w:rPr>
                <w:b/>
                <w:bCs/>
                <w:caps/>
                <w:color w:val="000000"/>
                <w:sz w:val="22"/>
                <w:szCs w:val="22"/>
                <w:lang w:eastAsia="pl-PL"/>
              </w:rPr>
            </w:pPr>
            <w:r>
              <w:rPr>
                <w:bCs/>
                <w:caps/>
                <w:color w:val="000000"/>
                <w:sz w:val="22"/>
                <w:szCs w:val="22"/>
                <w:lang w:eastAsia="pl-PL"/>
              </w:rPr>
              <w:t>MAMA</w:t>
            </w:r>
          </w:p>
        </w:tc>
        <w:tc>
          <w:tcPr>
            <w:tcW w:w="992" w:type="dxa"/>
            <w:noWrap/>
            <w:hideMark/>
          </w:tcPr>
          <w:p w14:paraId="52109949" w14:textId="77777777" w:rsidR="0098799B" w:rsidRPr="006724B7" w:rsidRDefault="00AE4FA1" w:rsidP="00880355">
            <w:pPr>
              <w:jc w:val="center"/>
              <w:rPr>
                <w:color w:val="000000"/>
                <w:sz w:val="22"/>
                <w:szCs w:val="22"/>
                <w:lang w:eastAsia="pl-PL"/>
              </w:rPr>
            </w:pPr>
            <w:r>
              <w:rPr>
                <w:color w:val="000000"/>
                <w:sz w:val="22"/>
                <w:szCs w:val="22"/>
                <w:lang w:eastAsia="pl-PL"/>
              </w:rPr>
              <w:t>14%</w:t>
            </w:r>
          </w:p>
        </w:tc>
        <w:tc>
          <w:tcPr>
            <w:tcW w:w="1739" w:type="dxa"/>
            <w:noWrap/>
            <w:hideMark/>
          </w:tcPr>
          <w:p w14:paraId="61D5588A" w14:textId="77777777" w:rsidR="0098799B" w:rsidRPr="006724B7" w:rsidRDefault="00AE4FA1" w:rsidP="00880355">
            <w:pPr>
              <w:jc w:val="center"/>
              <w:rPr>
                <w:color w:val="000000"/>
                <w:sz w:val="22"/>
                <w:szCs w:val="22"/>
                <w:lang w:eastAsia="pl-PL"/>
              </w:rPr>
            </w:pPr>
            <w:r>
              <w:rPr>
                <w:color w:val="000000"/>
                <w:sz w:val="22"/>
                <w:szCs w:val="22"/>
                <w:lang w:eastAsia="pl-PL"/>
              </w:rPr>
              <w:t>1</w:t>
            </w:r>
          </w:p>
        </w:tc>
      </w:tr>
      <w:tr w:rsidR="0098799B" w:rsidRPr="006724B7" w14:paraId="121DE490" w14:textId="77777777">
        <w:trPr>
          <w:trHeight w:val="295"/>
          <w:jc w:val="center"/>
        </w:trPr>
        <w:tc>
          <w:tcPr>
            <w:tcW w:w="4433" w:type="dxa"/>
            <w:tcBorders>
              <w:right w:val="single" w:sz="4" w:space="0" w:color="7F7F7F"/>
            </w:tcBorders>
            <w:shd w:val="clear" w:color="auto" w:fill="F2F2F2"/>
            <w:noWrap/>
            <w:hideMark/>
          </w:tcPr>
          <w:p w14:paraId="6C5FB40E" w14:textId="77777777" w:rsidR="0098799B" w:rsidRPr="006724B7" w:rsidRDefault="00AE4FA1" w:rsidP="00880355">
            <w:pPr>
              <w:jc w:val="center"/>
              <w:rPr>
                <w:b/>
                <w:bCs/>
                <w:caps/>
                <w:color w:val="000000"/>
                <w:sz w:val="22"/>
                <w:szCs w:val="22"/>
                <w:lang w:eastAsia="pl-PL"/>
              </w:rPr>
            </w:pPr>
            <w:r>
              <w:rPr>
                <w:bCs/>
                <w:caps/>
                <w:color w:val="000000"/>
                <w:sz w:val="22"/>
                <w:szCs w:val="22"/>
                <w:lang w:eastAsia="pl-PL"/>
              </w:rPr>
              <w:t>Dziadkowie</w:t>
            </w:r>
          </w:p>
        </w:tc>
        <w:tc>
          <w:tcPr>
            <w:tcW w:w="992" w:type="dxa"/>
            <w:shd w:val="clear" w:color="auto" w:fill="F2F2F2"/>
            <w:noWrap/>
            <w:hideMark/>
          </w:tcPr>
          <w:p w14:paraId="2E8B75F2" w14:textId="77777777" w:rsidR="0098799B" w:rsidRPr="006724B7" w:rsidRDefault="00AE4FA1" w:rsidP="00880355">
            <w:pPr>
              <w:jc w:val="center"/>
              <w:rPr>
                <w:color w:val="000000"/>
                <w:sz w:val="22"/>
                <w:szCs w:val="22"/>
                <w:lang w:eastAsia="pl-PL"/>
              </w:rPr>
            </w:pPr>
            <w:r>
              <w:rPr>
                <w:color w:val="000000"/>
                <w:sz w:val="22"/>
                <w:szCs w:val="22"/>
                <w:lang w:eastAsia="pl-PL"/>
              </w:rPr>
              <w:t>0%</w:t>
            </w:r>
          </w:p>
        </w:tc>
        <w:tc>
          <w:tcPr>
            <w:tcW w:w="1739" w:type="dxa"/>
            <w:shd w:val="clear" w:color="auto" w:fill="F2F2F2"/>
            <w:noWrap/>
            <w:hideMark/>
          </w:tcPr>
          <w:p w14:paraId="37389E4E" w14:textId="77777777" w:rsidR="0098799B" w:rsidRPr="006724B7" w:rsidRDefault="00AE4FA1" w:rsidP="00880355">
            <w:pPr>
              <w:jc w:val="center"/>
              <w:rPr>
                <w:color w:val="000000"/>
                <w:sz w:val="22"/>
                <w:szCs w:val="22"/>
                <w:lang w:eastAsia="pl-PL"/>
              </w:rPr>
            </w:pPr>
            <w:r>
              <w:rPr>
                <w:color w:val="000000"/>
                <w:sz w:val="22"/>
                <w:szCs w:val="22"/>
                <w:lang w:eastAsia="pl-PL"/>
              </w:rPr>
              <w:t>0</w:t>
            </w:r>
          </w:p>
        </w:tc>
      </w:tr>
      <w:tr w:rsidR="0098799B" w:rsidRPr="006724B7" w14:paraId="47251851" w14:textId="77777777" w:rsidTr="00880355">
        <w:trPr>
          <w:trHeight w:val="295"/>
          <w:jc w:val="center"/>
        </w:trPr>
        <w:tc>
          <w:tcPr>
            <w:tcW w:w="4433" w:type="dxa"/>
            <w:tcBorders>
              <w:right w:val="single" w:sz="4" w:space="0" w:color="7F7F7F"/>
            </w:tcBorders>
            <w:noWrap/>
            <w:hideMark/>
          </w:tcPr>
          <w:p w14:paraId="1FD63411" w14:textId="77777777" w:rsidR="0098799B" w:rsidRPr="006724B7" w:rsidRDefault="00AE4FA1" w:rsidP="00880355">
            <w:pPr>
              <w:jc w:val="center"/>
              <w:rPr>
                <w:b/>
                <w:bCs/>
                <w:caps/>
                <w:color w:val="000000"/>
                <w:sz w:val="22"/>
                <w:szCs w:val="22"/>
                <w:lang w:eastAsia="pl-PL"/>
              </w:rPr>
            </w:pPr>
            <w:r>
              <w:rPr>
                <w:bCs/>
                <w:caps/>
                <w:color w:val="000000"/>
                <w:sz w:val="22"/>
                <w:szCs w:val="22"/>
                <w:lang w:eastAsia="pl-PL"/>
              </w:rPr>
              <w:t>partner jednego z rodziców</w:t>
            </w:r>
          </w:p>
        </w:tc>
        <w:tc>
          <w:tcPr>
            <w:tcW w:w="992" w:type="dxa"/>
            <w:noWrap/>
            <w:hideMark/>
          </w:tcPr>
          <w:p w14:paraId="77983C26" w14:textId="77777777" w:rsidR="0098799B" w:rsidRPr="006724B7" w:rsidRDefault="00AE4FA1" w:rsidP="00880355">
            <w:pPr>
              <w:jc w:val="center"/>
              <w:rPr>
                <w:color w:val="000000"/>
                <w:sz w:val="22"/>
                <w:szCs w:val="22"/>
                <w:lang w:eastAsia="pl-PL"/>
              </w:rPr>
            </w:pPr>
            <w:r>
              <w:rPr>
                <w:color w:val="000000"/>
                <w:sz w:val="22"/>
                <w:szCs w:val="22"/>
                <w:lang w:eastAsia="pl-PL"/>
              </w:rPr>
              <w:t>0%</w:t>
            </w:r>
          </w:p>
        </w:tc>
        <w:tc>
          <w:tcPr>
            <w:tcW w:w="1739" w:type="dxa"/>
            <w:noWrap/>
            <w:hideMark/>
          </w:tcPr>
          <w:p w14:paraId="2648850D" w14:textId="77777777" w:rsidR="0098799B" w:rsidRPr="006724B7" w:rsidRDefault="00AE4FA1" w:rsidP="00880355">
            <w:pPr>
              <w:jc w:val="center"/>
              <w:rPr>
                <w:color w:val="000000"/>
                <w:sz w:val="22"/>
                <w:szCs w:val="22"/>
                <w:lang w:eastAsia="pl-PL"/>
              </w:rPr>
            </w:pPr>
            <w:r>
              <w:rPr>
                <w:color w:val="000000"/>
                <w:sz w:val="22"/>
                <w:szCs w:val="22"/>
                <w:lang w:eastAsia="pl-PL"/>
              </w:rPr>
              <w:t>0</w:t>
            </w:r>
          </w:p>
        </w:tc>
      </w:tr>
    </w:tbl>
    <w:p w14:paraId="7522B809" w14:textId="77777777" w:rsidR="0098799B" w:rsidRPr="006724B7" w:rsidRDefault="0098799B" w:rsidP="0098799B">
      <w:pPr>
        <w:tabs>
          <w:tab w:val="left" w:pos="1515"/>
        </w:tabs>
        <w:spacing w:line="360" w:lineRule="auto"/>
        <w:jc w:val="center"/>
        <w:rPr>
          <w:i/>
          <w:sz w:val="20"/>
          <w:szCs w:val="20"/>
        </w:rPr>
      </w:pPr>
      <w:r w:rsidRPr="006724B7">
        <w:rPr>
          <w:i/>
          <w:sz w:val="22"/>
          <w:szCs w:val="22"/>
        </w:rPr>
        <w:t>*</w:t>
      </w:r>
      <w:r w:rsidRPr="006724B7">
        <w:rPr>
          <w:i/>
          <w:sz w:val="20"/>
          <w:szCs w:val="20"/>
        </w:rPr>
        <w:t>Pytanie wielokrotnego wyboru, odpowiedzi nie sumują się do 100%</w:t>
      </w:r>
    </w:p>
    <w:p w14:paraId="4FFB1E97" w14:textId="77777777" w:rsidR="006724B7" w:rsidRDefault="006724B7" w:rsidP="0098799B">
      <w:pPr>
        <w:spacing w:line="360" w:lineRule="auto"/>
        <w:ind w:firstLine="708"/>
        <w:jc w:val="both"/>
        <w:rPr>
          <w:rFonts w:ascii="Cambria" w:hAnsi="Cambria"/>
          <w:bCs/>
        </w:rPr>
      </w:pPr>
    </w:p>
    <w:p w14:paraId="6FD1614B" w14:textId="77777777" w:rsidR="0098799B" w:rsidRPr="00A524C5" w:rsidRDefault="00005E73" w:rsidP="00A524C5">
      <w:pPr>
        <w:jc w:val="both"/>
      </w:pPr>
      <w:r>
        <w:t xml:space="preserve">         </w:t>
      </w:r>
      <w:r w:rsidR="00A524C5" w:rsidRPr="00A524C5">
        <w:t>Następnie chcieliśmy się dowiedzieć, czy młodzież czuje się bezpiecznie na terenie szkoły, do której uczęszcza.</w:t>
      </w:r>
      <w:r>
        <w:t>13 osób tj. 24% respondentów odpowiedziało, że zawsze czuje się bezpiecznie, 36 osób tj. 65% przeważnie czuje się bezpiecznie, natomiast 4 osoby tj. 7% zazwyczaj nie czuje się bezpiecznie, a 2 ankietowanych tj. 4% nigdy nie czuje się bezpiecznie na terenie szkoły.</w:t>
      </w:r>
    </w:p>
    <w:p w14:paraId="4E8E5D4D" w14:textId="77777777" w:rsidR="00005E73" w:rsidRPr="006724B7" w:rsidRDefault="00005E73" w:rsidP="00005E73">
      <w:pPr>
        <w:pStyle w:val="Legenda"/>
        <w:rPr>
          <w:rFonts w:ascii="Times New Roman" w:hAnsi="Times New Roman"/>
          <w:b/>
          <w:sz w:val="22"/>
          <w:szCs w:val="22"/>
        </w:rPr>
      </w:pPr>
      <w:r>
        <w:rPr>
          <w:rFonts w:ascii="Times New Roman" w:hAnsi="Times New Roman"/>
          <w:b/>
          <w:sz w:val="22"/>
          <w:szCs w:val="22"/>
        </w:rPr>
        <w:t>czy w szkole czujesz się bezpiecznie</w:t>
      </w:r>
      <w:r w:rsidRPr="006724B7">
        <w:rPr>
          <w:rFonts w:ascii="Times New Roman" w:hAnsi="Times New Roman"/>
          <w:b/>
          <w:sz w:val="22"/>
          <w:szCs w:val="22"/>
        </w:rPr>
        <w:t>? N=</w:t>
      </w:r>
      <w:r>
        <w:rPr>
          <w:rFonts w:ascii="Times New Roman" w:hAnsi="Times New Roman"/>
          <w:b/>
          <w:sz w:val="22"/>
          <w:szCs w:val="22"/>
        </w:rPr>
        <w:t>55</w:t>
      </w:r>
    </w:p>
    <w:tbl>
      <w:tblPr>
        <w:tblW w:w="7164" w:type="dxa"/>
        <w:jc w:val="center"/>
        <w:tblLook w:val="04A0" w:firstRow="1" w:lastRow="0" w:firstColumn="1" w:lastColumn="0" w:noHBand="0" w:noVBand="1"/>
      </w:tblPr>
      <w:tblGrid>
        <w:gridCol w:w="4433"/>
        <w:gridCol w:w="992"/>
        <w:gridCol w:w="1739"/>
      </w:tblGrid>
      <w:tr w:rsidR="00005E73" w:rsidRPr="006724B7" w14:paraId="59FBE973" w14:textId="77777777">
        <w:trPr>
          <w:trHeight w:val="295"/>
          <w:jc w:val="center"/>
        </w:trPr>
        <w:tc>
          <w:tcPr>
            <w:tcW w:w="4433" w:type="dxa"/>
            <w:tcBorders>
              <w:bottom w:val="single" w:sz="4" w:space="0" w:color="7F7F7F"/>
              <w:right w:val="nil"/>
            </w:tcBorders>
            <w:noWrap/>
            <w:hideMark/>
          </w:tcPr>
          <w:p w14:paraId="469E31E8" w14:textId="77777777" w:rsidR="00005E73" w:rsidRPr="006724B7" w:rsidRDefault="00005E73">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3DED7071" w14:textId="77777777" w:rsidR="00005E73" w:rsidRPr="006724B7" w:rsidRDefault="00005E73">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58FF6CC0" w14:textId="77777777" w:rsidR="00005E73" w:rsidRPr="006724B7" w:rsidRDefault="00005E73">
            <w:pPr>
              <w:jc w:val="center"/>
              <w:rPr>
                <w:b/>
                <w:bCs/>
                <w:iCs/>
                <w:caps/>
                <w:color w:val="000000"/>
                <w:sz w:val="22"/>
                <w:szCs w:val="22"/>
                <w:lang w:eastAsia="pl-PL"/>
              </w:rPr>
            </w:pPr>
            <w:r w:rsidRPr="006724B7">
              <w:rPr>
                <w:b/>
                <w:bCs/>
                <w:iCs/>
                <w:caps/>
                <w:color w:val="000000"/>
                <w:sz w:val="22"/>
                <w:szCs w:val="22"/>
                <w:lang w:eastAsia="pl-PL"/>
              </w:rPr>
              <w:t>Liczba odp.</w:t>
            </w:r>
          </w:p>
        </w:tc>
      </w:tr>
      <w:tr w:rsidR="00005E73" w:rsidRPr="006724B7" w14:paraId="1CE7F93E" w14:textId="77777777">
        <w:trPr>
          <w:trHeight w:val="295"/>
          <w:jc w:val="center"/>
        </w:trPr>
        <w:tc>
          <w:tcPr>
            <w:tcW w:w="4433" w:type="dxa"/>
            <w:tcBorders>
              <w:right w:val="single" w:sz="4" w:space="0" w:color="7F7F7F"/>
            </w:tcBorders>
            <w:shd w:val="clear" w:color="auto" w:fill="F2F2F2"/>
            <w:noWrap/>
            <w:hideMark/>
          </w:tcPr>
          <w:p w14:paraId="3037C99A" w14:textId="77777777" w:rsidR="00005E73" w:rsidRPr="006724B7" w:rsidRDefault="00005E73">
            <w:pPr>
              <w:jc w:val="center"/>
              <w:rPr>
                <w:b/>
                <w:bCs/>
                <w:caps/>
                <w:color w:val="000000"/>
                <w:sz w:val="22"/>
                <w:szCs w:val="22"/>
                <w:lang w:eastAsia="pl-PL"/>
              </w:rPr>
            </w:pPr>
            <w:r>
              <w:rPr>
                <w:bCs/>
                <w:caps/>
                <w:color w:val="000000"/>
                <w:sz w:val="22"/>
                <w:szCs w:val="22"/>
                <w:lang w:eastAsia="pl-PL"/>
              </w:rPr>
              <w:t>zawsze czuję się bezpiecznie</w:t>
            </w:r>
          </w:p>
        </w:tc>
        <w:tc>
          <w:tcPr>
            <w:tcW w:w="992" w:type="dxa"/>
            <w:shd w:val="clear" w:color="auto" w:fill="F2F2F2"/>
            <w:noWrap/>
            <w:hideMark/>
          </w:tcPr>
          <w:p w14:paraId="673DF734" w14:textId="77777777" w:rsidR="00005E73" w:rsidRPr="006724B7" w:rsidRDefault="00005E73">
            <w:pPr>
              <w:jc w:val="center"/>
              <w:rPr>
                <w:color w:val="000000"/>
                <w:sz w:val="22"/>
                <w:szCs w:val="22"/>
                <w:lang w:eastAsia="pl-PL"/>
              </w:rPr>
            </w:pPr>
            <w:r>
              <w:rPr>
                <w:color w:val="000000"/>
                <w:sz w:val="22"/>
                <w:szCs w:val="22"/>
                <w:lang w:eastAsia="pl-PL"/>
              </w:rPr>
              <w:t>24%</w:t>
            </w:r>
          </w:p>
        </w:tc>
        <w:tc>
          <w:tcPr>
            <w:tcW w:w="1739" w:type="dxa"/>
            <w:shd w:val="clear" w:color="auto" w:fill="F2F2F2"/>
            <w:noWrap/>
            <w:hideMark/>
          </w:tcPr>
          <w:p w14:paraId="4F41730F" w14:textId="77777777" w:rsidR="00005E73" w:rsidRPr="006724B7" w:rsidRDefault="00005E73">
            <w:pPr>
              <w:jc w:val="center"/>
              <w:rPr>
                <w:color w:val="000000"/>
                <w:sz w:val="22"/>
                <w:szCs w:val="22"/>
                <w:lang w:eastAsia="pl-PL"/>
              </w:rPr>
            </w:pPr>
            <w:r>
              <w:rPr>
                <w:color w:val="000000"/>
                <w:sz w:val="22"/>
                <w:szCs w:val="22"/>
                <w:lang w:eastAsia="pl-PL"/>
              </w:rPr>
              <w:t>13</w:t>
            </w:r>
          </w:p>
        </w:tc>
      </w:tr>
      <w:tr w:rsidR="00005E73" w:rsidRPr="006724B7" w14:paraId="42585710" w14:textId="77777777">
        <w:trPr>
          <w:trHeight w:val="295"/>
          <w:jc w:val="center"/>
        </w:trPr>
        <w:tc>
          <w:tcPr>
            <w:tcW w:w="4433" w:type="dxa"/>
            <w:tcBorders>
              <w:right w:val="single" w:sz="4" w:space="0" w:color="7F7F7F"/>
            </w:tcBorders>
            <w:noWrap/>
            <w:hideMark/>
          </w:tcPr>
          <w:p w14:paraId="0A517D7E" w14:textId="77777777" w:rsidR="00005E73" w:rsidRPr="006724B7" w:rsidRDefault="00005E73">
            <w:pPr>
              <w:jc w:val="center"/>
              <w:rPr>
                <w:b/>
                <w:bCs/>
                <w:caps/>
                <w:color w:val="000000"/>
                <w:sz w:val="22"/>
                <w:szCs w:val="22"/>
                <w:lang w:eastAsia="pl-PL"/>
              </w:rPr>
            </w:pPr>
            <w:r>
              <w:rPr>
                <w:bCs/>
                <w:caps/>
                <w:color w:val="000000"/>
                <w:sz w:val="22"/>
                <w:szCs w:val="22"/>
                <w:lang w:eastAsia="pl-PL"/>
              </w:rPr>
              <w:t>przeważnie czuję się bezpiecznie</w:t>
            </w:r>
          </w:p>
        </w:tc>
        <w:tc>
          <w:tcPr>
            <w:tcW w:w="992" w:type="dxa"/>
            <w:noWrap/>
            <w:hideMark/>
          </w:tcPr>
          <w:p w14:paraId="73480690" w14:textId="77777777" w:rsidR="00005E73" w:rsidRPr="006724B7" w:rsidRDefault="00005E73">
            <w:pPr>
              <w:jc w:val="center"/>
              <w:rPr>
                <w:color w:val="000000"/>
                <w:sz w:val="22"/>
                <w:szCs w:val="22"/>
                <w:lang w:eastAsia="pl-PL"/>
              </w:rPr>
            </w:pPr>
            <w:r>
              <w:rPr>
                <w:color w:val="000000"/>
                <w:sz w:val="22"/>
                <w:szCs w:val="22"/>
                <w:lang w:eastAsia="pl-PL"/>
              </w:rPr>
              <w:t>65%</w:t>
            </w:r>
          </w:p>
        </w:tc>
        <w:tc>
          <w:tcPr>
            <w:tcW w:w="1739" w:type="dxa"/>
            <w:noWrap/>
            <w:hideMark/>
          </w:tcPr>
          <w:p w14:paraId="2D30C091" w14:textId="77777777" w:rsidR="00005E73" w:rsidRPr="006724B7" w:rsidRDefault="00005E73">
            <w:pPr>
              <w:jc w:val="center"/>
              <w:rPr>
                <w:color w:val="000000"/>
                <w:sz w:val="22"/>
                <w:szCs w:val="22"/>
                <w:lang w:eastAsia="pl-PL"/>
              </w:rPr>
            </w:pPr>
            <w:r>
              <w:rPr>
                <w:color w:val="000000"/>
                <w:sz w:val="22"/>
                <w:szCs w:val="22"/>
                <w:lang w:eastAsia="pl-PL"/>
              </w:rPr>
              <w:t>36</w:t>
            </w:r>
          </w:p>
        </w:tc>
      </w:tr>
      <w:tr w:rsidR="00005E73" w:rsidRPr="006724B7" w14:paraId="684F0528" w14:textId="77777777">
        <w:trPr>
          <w:trHeight w:val="295"/>
          <w:jc w:val="center"/>
        </w:trPr>
        <w:tc>
          <w:tcPr>
            <w:tcW w:w="4433" w:type="dxa"/>
            <w:tcBorders>
              <w:right w:val="single" w:sz="4" w:space="0" w:color="7F7F7F"/>
            </w:tcBorders>
            <w:shd w:val="clear" w:color="auto" w:fill="F2F2F2"/>
            <w:noWrap/>
            <w:hideMark/>
          </w:tcPr>
          <w:p w14:paraId="5210D93A" w14:textId="77777777" w:rsidR="00005E73" w:rsidRPr="006724B7" w:rsidRDefault="00005E73">
            <w:pPr>
              <w:jc w:val="center"/>
              <w:rPr>
                <w:b/>
                <w:bCs/>
                <w:caps/>
                <w:color w:val="000000"/>
                <w:sz w:val="22"/>
                <w:szCs w:val="22"/>
                <w:lang w:eastAsia="pl-PL"/>
              </w:rPr>
            </w:pPr>
            <w:r>
              <w:rPr>
                <w:bCs/>
                <w:caps/>
                <w:color w:val="000000"/>
                <w:sz w:val="22"/>
                <w:szCs w:val="22"/>
                <w:lang w:eastAsia="pl-PL"/>
              </w:rPr>
              <w:t>zazwyczaj nie czuję się bezpiecznie</w:t>
            </w:r>
          </w:p>
        </w:tc>
        <w:tc>
          <w:tcPr>
            <w:tcW w:w="992" w:type="dxa"/>
            <w:shd w:val="clear" w:color="auto" w:fill="F2F2F2"/>
            <w:noWrap/>
            <w:hideMark/>
          </w:tcPr>
          <w:p w14:paraId="6B6A6CCB" w14:textId="77777777" w:rsidR="00005E73" w:rsidRPr="006724B7" w:rsidRDefault="00005E73">
            <w:pPr>
              <w:jc w:val="center"/>
              <w:rPr>
                <w:color w:val="000000"/>
                <w:sz w:val="22"/>
                <w:szCs w:val="22"/>
                <w:lang w:eastAsia="pl-PL"/>
              </w:rPr>
            </w:pPr>
            <w:r>
              <w:rPr>
                <w:color w:val="000000"/>
                <w:sz w:val="22"/>
                <w:szCs w:val="22"/>
                <w:lang w:eastAsia="pl-PL"/>
              </w:rPr>
              <w:t>7%</w:t>
            </w:r>
          </w:p>
        </w:tc>
        <w:tc>
          <w:tcPr>
            <w:tcW w:w="1739" w:type="dxa"/>
            <w:shd w:val="clear" w:color="auto" w:fill="F2F2F2"/>
            <w:noWrap/>
            <w:hideMark/>
          </w:tcPr>
          <w:p w14:paraId="6CDCA912" w14:textId="77777777" w:rsidR="00005E73" w:rsidRPr="006724B7" w:rsidRDefault="00005E73">
            <w:pPr>
              <w:jc w:val="center"/>
              <w:rPr>
                <w:color w:val="000000"/>
                <w:sz w:val="22"/>
                <w:szCs w:val="22"/>
                <w:lang w:eastAsia="pl-PL"/>
              </w:rPr>
            </w:pPr>
            <w:r>
              <w:rPr>
                <w:color w:val="000000"/>
                <w:sz w:val="22"/>
                <w:szCs w:val="22"/>
                <w:lang w:eastAsia="pl-PL"/>
              </w:rPr>
              <w:t>4</w:t>
            </w:r>
          </w:p>
        </w:tc>
      </w:tr>
      <w:tr w:rsidR="00005E73" w:rsidRPr="006724B7" w14:paraId="59AFCF81" w14:textId="77777777">
        <w:trPr>
          <w:trHeight w:val="295"/>
          <w:jc w:val="center"/>
        </w:trPr>
        <w:tc>
          <w:tcPr>
            <w:tcW w:w="4433" w:type="dxa"/>
            <w:tcBorders>
              <w:right w:val="single" w:sz="4" w:space="0" w:color="7F7F7F"/>
            </w:tcBorders>
            <w:noWrap/>
            <w:hideMark/>
          </w:tcPr>
          <w:p w14:paraId="3A85C5D8" w14:textId="77777777" w:rsidR="00005E73" w:rsidRPr="006724B7" w:rsidRDefault="00005E73">
            <w:pPr>
              <w:jc w:val="center"/>
              <w:rPr>
                <w:b/>
                <w:bCs/>
                <w:caps/>
                <w:color w:val="000000"/>
                <w:sz w:val="22"/>
                <w:szCs w:val="22"/>
                <w:lang w:eastAsia="pl-PL"/>
              </w:rPr>
            </w:pPr>
            <w:r>
              <w:rPr>
                <w:bCs/>
                <w:caps/>
                <w:color w:val="000000"/>
                <w:sz w:val="22"/>
                <w:szCs w:val="22"/>
                <w:lang w:eastAsia="pl-PL"/>
              </w:rPr>
              <w:t>nigdy nie czuję się bezpiecznie</w:t>
            </w:r>
          </w:p>
        </w:tc>
        <w:tc>
          <w:tcPr>
            <w:tcW w:w="992" w:type="dxa"/>
            <w:noWrap/>
            <w:hideMark/>
          </w:tcPr>
          <w:p w14:paraId="3903C20A" w14:textId="77777777" w:rsidR="00005E73" w:rsidRPr="006724B7" w:rsidRDefault="00005E73">
            <w:pPr>
              <w:jc w:val="center"/>
              <w:rPr>
                <w:color w:val="000000"/>
                <w:sz w:val="22"/>
                <w:szCs w:val="22"/>
                <w:lang w:eastAsia="pl-PL"/>
              </w:rPr>
            </w:pPr>
            <w:r>
              <w:rPr>
                <w:color w:val="000000"/>
                <w:sz w:val="22"/>
                <w:szCs w:val="22"/>
                <w:lang w:eastAsia="pl-PL"/>
              </w:rPr>
              <w:t>4%</w:t>
            </w:r>
          </w:p>
        </w:tc>
        <w:tc>
          <w:tcPr>
            <w:tcW w:w="1739" w:type="dxa"/>
            <w:noWrap/>
            <w:hideMark/>
          </w:tcPr>
          <w:p w14:paraId="6037D9EA" w14:textId="77777777" w:rsidR="00005E73" w:rsidRPr="006724B7" w:rsidRDefault="00005E73">
            <w:pPr>
              <w:jc w:val="center"/>
              <w:rPr>
                <w:color w:val="000000"/>
                <w:sz w:val="22"/>
                <w:szCs w:val="22"/>
                <w:lang w:eastAsia="pl-PL"/>
              </w:rPr>
            </w:pPr>
            <w:r>
              <w:rPr>
                <w:color w:val="000000"/>
                <w:sz w:val="22"/>
                <w:szCs w:val="22"/>
                <w:lang w:eastAsia="pl-PL"/>
              </w:rPr>
              <w:t>2</w:t>
            </w:r>
          </w:p>
        </w:tc>
      </w:tr>
    </w:tbl>
    <w:p w14:paraId="48B87E79" w14:textId="77777777" w:rsidR="0098799B" w:rsidRDefault="0098799B" w:rsidP="0098799B">
      <w:pPr>
        <w:pStyle w:val="Akapitzlist"/>
        <w:spacing w:line="360" w:lineRule="auto"/>
        <w:ind w:left="0"/>
        <w:jc w:val="center"/>
        <w:rPr>
          <w:rFonts w:ascii="Cambria" w:hAnsi="Cambria"/>
          <w:b/>
        </w:rPr>
      </w:pPr>
    </w:p>
    <w:p w14:paraId="68D8D666" w14:textId="77777777" w:rsidR="009A4DEB" w:rsidRDefault="009A4DEB" w:rsidP="009A4DEB">
      <w:pPr>
        <w:pStyle w:val="Akapitzlist"/>
        <w:ind w:left="0"/>
        <w:jc w:val="both"/>
        <w:rPr>
          <w:bCs/>
        </w:rPr>
      </w:pPr>
      <w:r w:rsidRPr="009A4DEB">
        <w:rPr>
          <w:bCs/>
        </w:rPr>
        <w:t xml:space="preserve">      </w:t>
      </w:r>
      <w:r>
        <w:rPr>
          <w:bCs/>
        </w:rPr>
        <w:t xml:space="preserve">  Badania pokazały, że cyberprzemocy doznało 50% respondentów, tyle samo ankietowanych nie doznało tej formy przemocy.</w:t>
      </w:r>
    </w:p>
    <w:p w14:paraId="61A5FD37" w14:textId="77777777" w:rsidR="009A4DEB" w:rsidRDefault="009A4DEB" w:rsidP="009A4DEB">
      <w:pPr>
        <w:pStyle w:val="Legenda"/>
        <w:spacing w:line="240" w:lineRule="auto"/>
        <w:rPr>
          <w:rFonts w:ascii="Times New Roman" w:hAnsi="Times New Roman"/>
          <w:b/>
          <w:sz w:val="22"/>
          <w:szCs w:val="22"/>
        </w:rPr>
      </w:pPr>
      <w:r>
        <w:rPr>
          <w:rFonts w:ascii="Times New Roman" w:hAnsi="Times New Roman"/>
          <w:b/>
          <w:sz w:val="22"/>
          <w:szCs w:val="22"/>
        </w:rPr>
        <w:t>czy kiedykolwiek ktoś w Internecie wyzywał Cię,groził, oŚmieszał</w:t>
      </w:r>
      <w:r w:rsidRPr="006724B7">
        <w:rPr>
          <w:rFonts w:ascii="Times New Roman" w:hAnsi="Times New Roman"/>
          <w:b/>
          <w:sz w:val="22"/>
          <w:szCs w:val="22"/>
        </w:rPr>
        <w:t>? N=</w:t>
      </w:r>
      <w:r>
        <w:rPr>
          <w:rFonts w:ascii="Times New Roman" w:hAnsi="Times New Roman"/>
          <w:b/>
          <w:sz w:val="22"/>
          <w:szCs w:val="22"/>
        </w:rPr>
        <w:t>54</w:t>
      </w:r>
    </w:p>
    <w:p w14:paraId="37F011FB" w14:textId="77777777" w:rsidR="000C47DA" w:rsidRPr="000C47DA" w:rsidRDefault="004F71C0" w:rsidP="000C47DA">
      <w:pPr>
        <w:jc w:val="center"/>
        <w:rPr>
          <w:lang w:eastAsia="en-US" w:bidi="en-US"/>
        </w:rPr>
      </w:pPr>
      <w:r>
        <w:rPr>
          <w:lang w:eastAsia="en-US" w:bidi="en-US"/>
        </w:rPr>
        <w:object w:dxaOrig="9360" w:dyaOrig="2625" w14:anchorId="006D18E3">
          <v:shape id="_x0000_i1058" type="#_x0000_t75" style="width:468pt;height:131.25pt" o:ole="">
            <v:imagedata r:id="rId76" o:title=""/>
          </v:shape>
          <o:OLEObject Type="Embed" ProgID="MSGraph.Chart.8" ShapeID="_x0000_i1058" DrawAspect="Content" ObjectID="_1814256609" r:id="rId77">
            <o:FieldCodes>\s</o:FieldCodes>
          </o:OLEObject>
        </w:object>
      </w:r>
    </w:p>
    <w:p w14:paraId="0FEE8C59" w14:textId="77777777" w:rsidR="009A4DEB" w:rsidRPr="000C47DA" w:rsidRDefault="000C47DA" w:rsidP="000C47DA">
      <w:pPr>
        <w:pStyle w:val="Akapitzlist"/>
        <w:ind w:left="0"/>
        <w:jc w:val="both"/>
        <w:rPr>
          <w:bCs/>
        </w:rPr>
      </w:pPr>
      <w:r>
        <w:rPr>
          <w:bCs/>
        </w:rPr>
        <w:t xml:space="preserve">    Na pytanie jak młodzież reaguje w takich sytuacjach</w:t>
      </w:r>
      <w:r w:rsidR="001B6049">
        <w:rPr>
          <w:bCs/>
        </w:rPr>
        <w:t>,</w:t>
      </w:r>
      <w:r>
        <w:rPr>
          <w:bCs/>
        </w:rPr>
        <w:t xml:space="preserve"> 59% ankietowanych odpowiedziało, że ignoruje to, 18% respondentów zgłasza to osobie dorosłej, tyle samo odpowiada tym samym, a 5% badanych w zależności od sytuacji, ignoruje to lub odpowiada danej osobie starając się być rozsądnym w tym co mówi</w:t>
      </w:r>
      <w:r w:rsidR="001B6049">
        <w:rPr>
          <w:bCs/>
        </w:rPr>
        <w:t>.</w:t>
      </w:r>
      <w:r>
        <w:rPr>
          <w:bCs/>
        </w:rPr>
        <w:t xml:space="preserve"> </w:t>
      </w:r>
    </w:p>
    <w:p w14:paraId="4D8AF4B8" w14:textId="77777777" w:rsidR="001B6049" w:rsidRDefault="001B6049" w:rsidP="001B6049">
      <w:pPr>
        <w:pStyle w:val="Legenda"/>
        <w:spacing w:line="240" w:lineRule="auto"/>
        <w:rPr>
          <w:rFonts w:ascii="Times New Roman" w:hAnsi="Times New Roman"/>
          <w:b/>
          <w:sz w:val="22"/>
          <w:szCs w:val="22"/>
        </w:rPr>
      </w:pPr>
      <w:r>
        <w:rPr>
          <w:rFonts w:ascii="Times New Roman" w:hAnsi="Times New Roman"/>
          <w:b/>
          <w:sz w:val="22"/>
          <w:szCs w:val="22"/>
        </w:rPr>
        <w:t>jak reagujesz w takich sytuacjach? N=34</w:t>
      </w:r>
    </w:p>
    <w:p w14:paraId="66DB0E22" w14:textId="77777777" w:rsidR="0098799B" w:rsidRDefault="0098799B" w:rsidP="0098799B">
      <w:pPr>
        <w:pStyle w:val="Legenda"/>
        <w:spacing w:after="0"/>
        <w:ind w:firstLine="708"/>
        <w:rPr>
          <w:b/>
          <w:bCs/>
        </w:rPr>
      </w:pPr>
    </w:p>
    <w:tbl>
      <w:tblPr>
        <w:tblW w:w="7164" w:type="dxa"/>
        <w:jc w:val="center"/>
        <w:tblLook w:val="04A0" w:firstRow="1" w:lastRow="0" w:firstColumn="1" w:lastColumn="0" w:noHBand="0" w:noVBand="1"/>
      </w:tblPr>
      <w:tblGrid>
        <w:gridCol w:w="4433"/>
        <w:gridCol w:w="992"/>
        <w:gridCol w:w="1739"/>
      </w:tblGrid>
      <w:tr w:rsidR="001B6049" w:rsidRPr="006724B7" w14:paraId="30E99BE5" w14:textId="77777777">
        <w:trPr>
          <w:trHeight w:val="295"/>
          <w:jc w:val="center"/>
        </w:trPr>
        <w:tc>
          <w:tcPr>
            <w:tcW w:w="4433" w:type="dxa"/>
            <w:tcBorders>
              <w:bottom w:val="single" w:sz="4" w:space="0" w:color="7F7F7F"/>
              <w:right w:val="nil"/>
            </w:tcBorders>
            <w:noWrap/>
            <w:hideMark/>
          </w:tcPr>
          <w:p w14:paraId="7CBA1FA4" w14:textId="77777777" w:rsidR="001B6049" w:rsidRPr="006724B7" w:rsidRDefault="001B6049">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0B5CC8FF" w14:textId="77777777" w:rsidR="001B6049" w:rsidRPr="006724B7" w:rsidRDefault="001B6049">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0197A034" w14:textId="77777777" w:rsidR="001B6049" w:rsidRPr="006724B7" w:rsidRDefault="001B6049">
            <w:pPr>
              <w:jc w:val="center"/>
              <w:rPr>
                <w:b/>
                <w:bCs/>
                <w:iCs/>
                <w:caps/>
                <w:color w:val="000000"/>
                <w:sz w:val="22"/>
                <w:szCs w:val="22"/>
                <w:lang w:eastAsia="pl-PL"/>
              </w:rPr>
            </w:pPr>
            <w:r w:rsidRPr="006724B7">
              <w:rPr>
                <w:b/>
                <w:bCs/>
                <w:iCs/>
                <w:caps/>
                <w:color w:val="000000"/>
                <w:sz w:val="22"/>
                <w:szCs w:val="22"/>
                <w:lang w:eastAsia="pl-PL"/>
              </w:rPr>
              <w:t>Liczba odp.</w:t>
            </w:r>
          </w:p>
        </w:tc>
      </w:tr>
      <w:tr w:rsidR="001B6049" w:rsidRPr="006724B7" w14:paraId="1D032698" w14:textId="77777777" w:rsidTr="001B6049">
        <w:trPr>
          <w:trHeight w:val="295"/>
          <w:jc w:val="center"/>
        </w:trPr>
        <w:tc>
          <w:tcPr>
            <w:tcW w:w="4433" w:type="dxa"/>
            <w:tcBorders>
              <w:right w:val="single" w:sz="4" w:space="0" w:color="7F7F7F"/>
            </w:tcBorders>
            <w:shd w:val="clear" w:color="auto" w:fill="F2F2F2"/>
            <w:noWrap/>
            <w:hideMark/>
          </w:tcPr>
          <w:p w14:paraId="0D0E7218" w14:textId="77777777" w:rsidR="001B6049" w:rsidRPr="006724B7" w:rsidRDefault="001B6049">
            <w:pPr>
              <w:jc w:val="center"/>
              <w:rPr>
                <w:b/>
                <w:bCs/>
                <w:caps/>
                <w:color w:val="000000"/>
                <w:sz w:val="22"/>
                <w:szCs w:val="22"/>
                <w:lang w:eastAsia="pl-PL"/>
              </w:rPr>
            </w:pPr>
            <w:r>
              <w:rPr>
                <w:bCs/>
                <w:caps/>
                <w:color w:val="000000"/>
                <w:sz w:val="22"/>
                <w:szCs w:val="22"/>
                <w:lang w:eastAsia="pl-PL"/>
              </w:rPr>
              <w:t>ignoruję to</w:t>
            </w:r>
          </w:p>
        </w:tc>
        <w:tc>
          <w:tcPr>
            <w:tcW w:w="992" w:type="dxa"/>
            <w:shd w:val="clear" w:color="auto" w:fill="F2F2F2"/>
            <w:noWrap/>
            <w:hideMark/>
          </w:tcPr>
          <w:p w14:paraId="7E3BAFC9" w14:textId="77777777" w:rsidR="001B6049" w:rsidRPr="006724B7" w:rsidRDefault="001B6049">
            <w:pPr>
              <w:jc w:val="center"/>
              <w:rPr>
                <w:color w:val="000000"/>
                <w:sz w:val="22"/>
                <w:szCs w:val="22"/>
                <w:lang w:eastAsia="pl-PL"/>
              </w:rPr>
            </w:pPr>
            <w:r>
              <w:rPr>
                <w:color w:val="000000"/>
                <w:sz w:val="22"/>
                <w:szCs w:val="22"/>
                <w:lang w:eastAsia="pl-PL"/>
              </w:rPr>
              <w:t>59%</w:t>
            </w:r>
          </w:p>
        </w:tc>
        <w:tc>
          <w:tcPr>
            <w:tcW w:w="1739" w:type="dxa"/>
            <w:shd w:val="clear" w:color="auto" w:fill="F2F2F2"/>
            <w:noWrap/>
            <w:hideMark/>
          </w:tcPr>
          <w:p w14:paraId="52D3A8E4" w14:textId="77777777" w:rsidR="001B6049" w:rsidRPr="006724B7" w:rsidRDefault="001B6049">
            <w:pPr>
              <w:jc w:val="center"/>
              <w:rPr>
                <w:color w:val="000000"/>
                <w:sz w:val="22"/>
                <w:szCs w:val="22"/>
                <w:lang w:eastAsia="pl-PL"/>
              </w:rPr>
            </w:pPr>
            <w:r>
              <w:rPr>
                <w:color w:val="000000"/>
                <w:sz w:val="22"/>
                <w:szCs w:val="22"/>
                <w:lang w:eastAsia="pl-PL"/>
              </w:rPr>
              <w:t>20</w:t>
            </w:r>
          </w:p>
        </w:tc>
      </w:tr>
      <w:tr w:rsidR="001B6049" w:rsidRPr="006724B7" w14:paraId="722D88F9" w14:textId="77777777">
        <w:trPr>
          <w:trHeight w:val="295"/>
          <w:jc w:val="center"/>
        </w:trPr>
        <w:tc>
          <w:tcPr>
            <w:tcW w:w="4433" w:type="dxa"/>
            <w:tcBorders>
              <w:right w:val="single" w:sz="4" w:space="0" w:color="7F7F7F"/>
            </w:tcBorders>
            <w:noWrap/>
            <w:hideMark/>
          </w:tcPr>
          <w:p w14:paraId="1CEC610C" w14:textId="77777777" w:rsidR="001B6049" w:rsidRPr="006724B7" w:rsidRDefault="001B6049">
            <w:pPr>
              <w:jc w:val="center"/>
              <w:rPr>
                <w:b/>
                <w:bCs/>
                <w:caps/>
                <w:color w:val="000000"/>
                <w:sz w:val="22"/>
                <w:szCs w:val="22"/>
                <w:lang w:eastAsia="pl-PL"/>
              </w:rPr>
            </w:pPr>
            <w:r>
              <w:rPr>
                <w:bCs/>
                <w:caps/>
                <w:color w:val="000000"/>
                <w:sz w:val="22"/>
                <w:szCs w:val="22"/>
                <w:lang w:eastAsia="pl-PL"/>
              </w:rPr>
              <w:t>zgłaszam to osobie dorosłej</w:t>
            </w:r>
          </w:p>
        </w:tc>
        <w:tc>
          <w:tcPr>
            <w:tcW w:w="992" w:type="dxa"/>
            <w:noWrap/>
            <w:hideMark/>
          </w:tcPr>
          <w:p w14:paraId="3353DC4E" w14:textId="77777777" w:rsidR="001B6049" w:rsidRPr="006724B7" w:rsidRDefault="001B6049">
            <w:pPr>
              <w:jc w:val="center"/>
              <w:rPr>
                <w:color w:val="000000"/>
                <w:sz w:val="22"/>
                <w:szCs w:val="22"/>
                <w:lang w:eastAsia="pl-PL"/>
              </w:rPr>
            </w:pPr>
            <w:r>
              <w:rPr>
                <w:color w:val="000000"/>
                <w:sz w:val="22"/>
                <w:szCs w:val="22"/>
                <w:lang w:eastAsia="pl-PL"/>
              </w:rPr>
              <w:t>18%</w:t>
            </w:r>
          </w:p>
        </w:tc>
        <w:tc>
          <w:tcPr>
            <w:tcW w:w="1739" w:type="dxa"/>
            <w:noWrap/>
            <w:hideMark/>
          </w:tcPr>
          <w:p w14:paraId="33377919" w14:textId="77777777" w:rsidR="001B6049" w:rsidRPr="006724B7" w:rsidRDefault="001B6049">
            <w:pPr>
              <w:jc w:val="center"/>
              <w:rPr>
                <w:color w:val="000000"/>
                <w:sz w:val="22"/>
                <w:szCs w:val="22"/>
                <w:lang w:eastAsia="pl-PL"/>
              </w:rPr>
            </w:pPr>
            <w:r>
              <w:rPr>
                <w:color w:val="000000"/>
                <w:sz w:val="22"/>
                <w:szCs w:val="22"/>
                <w:lang w:eastAsia="pl-PL"/>
              </w:rPr>
              <w:t>6</w:t>
            </w:r>
          </w:p>
        </w:tc>
      </w:tr>
      <w:tr w:rsidR="001B6049" w:rsidRPr="006724B7" w14:paraId="49A79A04" w14:textId="77777777" w:rsidTr="001B6049">
        <w:trPr>
          <w:trHeight w:val="295"/>
          <w:jc w:val="center"/>
        </w:trPr>
        <w:tc>
          <w:tcPr>
            <w:tcW w:w="4433" w:type="dxa"/>
            <w:tcBorders>
              <w:right w:val="single" w:sz="4" w:space="0" w:color="7F7F7F"/>
            </w:tcBorders>
            <w:shd w:val="clear" w:color="auto" w:fill="F2F2F2"/>
            <w:noWrap/>
            <w:hideMark/>
          </w:tcPr>
          <w:p w14:paraId="57ECB0F1" w14:textId="77777777" w:rsidR="001B6049" w:rsidRPr="006724B7" w:rsidRDefault="001B6049">
            <w:pPr>
              <w:jc w:val="center"/>
              <w:rPr>
                <w:b/>
                <w:bCs/>
                <w:caps/>
                <w:color w:val="000000"/>
                <w:sz w:val="22"/>
                <w:szCs w:val="22"/>
                <w:lang w:eastAsia="pl-PL"/>
              </w:rPr>
            </w:pPr>
            <w:r>
              <w:rPr>
                <w:bCs/>
                <w:caps/>
                <w:color w:val="000000"/>
                <w:sz w:val="22"/>
                <w:szCs w:val="22"/>
                <w:lang w:eastAsia="pl-PL"/>
              </w:rPr>
              <w:t>odpowiadam tym samym</w:t>
            </w:r>
          </w:p>
        </w:tc>
        <w:tc>
          <w:tcPr>
            <w:tcW w:w="992" w:type="dxa"/>
            <w:shd w:val="clear" w:color="auto" w:fill="F2F2F2"/>
            <w:noWrap/>
            <w:hideMark/>
          </w:tcPr>
          <w:p w14:paraId="2E4CEA63" w14:textId="77777777" w:rsidR="001B6049" w:rsidRPr="006724B7" w:rsidRDefault="001B6049">
            <w:pPr>
              <w:jc w:val="center"/>
              <w:rPr>
                <w:color w:val="000000"/>
                <w:sz w:val="22"/>
                <w:szCs w:val="22"/>
                <w:lang w:eastAsia="pl-PL"/>
              </w:rPr>
            </w:pPr>
            <w:r>
              <w:rPr>
                <w:color w:val="000000"/>
                <w:sz w:val="22"/>
                <w:szCs w:val="22"/>
                <w:lang w:eastAsia="pl-PL"/>
              </w:rPr>
              <w:t>18%</w:t>
            </w:r>
          </w:p>
        </w:tc>
        <w:tc>
          <w:tcPr>
            <w:tcW w:w="1739" w:type="dxa"/>
            <w:shd w:val="clear" w:color="auto" w:fill="F2F2F2"/>
            <w:noWrap/>
            <w:hideMark/>
          </w:tcPr>
          <w:p w14:paraId="57C8B3D3" w14:textId="77777777" w:rsidR="001B6049" w:rsidRPr="006724B7" w:rsidRDefault="001B6049">
            <w:pPr>
              <w:jc w:val="center"/>
              <w:rPr>
                <w:color w:val="000000"/>
                <w:sz w:val="22"/>
                <w:szCs w:val="22"/>
                <w:lang w:eastAsia="pl-PL"/>
              </w:rPr>
            </w:pPr>
            <w:r>
              <w:rPr>
                <w:color w:val="000000"/>
                <w:sz w:val="22"/>
                <w:szCs w:val="22"/>
                <w:lang w:eastAsia="pl-PL"/>
              </w:rPr>
              <w:t>6</w:t>
            </w:r>
          </w:p>
        </w:tc>
      </w:tr>
      <w:tr w:rsidR="001B6049" w:rsidRPr="006724B7" w14:paraId="4F88E730" w14:textId="77777777">
        <w:trPr>
          <w:trHeight w:val="295"/>
          <w:jc w:val="center"/>
        </w:trPr>
        <w:tc>
          <w:tcPr>
            <w:tcW w:w="4433" w:type="dxa"/>
            <w:tcBorders>
              <w:right w:val="single" w:sz="4" w:space="0" w:color="7F7F7F"/>
            </w:tcBorders>
            <w:noWrap/>
            <w:hideMark/>
          </w:tcPr>
          <w:p w14:paraId="3DCC68AA" w14:textId="77777777" w:rsidR="001B6049" w:rsidRPr="006724B7" w:rsidRDefault="001B6049">
            <w:pPr>
              <w:jc w:val="center"/>
              <w:rPr>
                <w:b/>
                <w:bCs/>
                <w:caps/>
                <w:color w:val="000000"/>
                <w:sz w:val="22"/>
                <w:szCs w:val="22"/>
                <w:lang w:eastAsia="pl-PL"/>
              </w:rPr>
            </w:pPr>
            <w:r>
              <w:rPr>
                <w:bCs/>
                <w:caps/>
                <w:color w:val="000000"/>
                <w:sz w:val="22"/>
                <w:szCs w:val="22"/>
                <w:lang w:eastAsia="pl-PL"/>
              </w:rPr>
              <w:t>zależnie od sytuacji, ignoruję lub odpowiadam danej osobie starając się być rozsądny w tym co mówię</w:t>
            </w:r>
          </w:p>
        </w:tc>
        <w:tc>
          <w:tcPr>
            <w:tcW w:w="992" w:type="dxa"/>
            <w:noWrap/>
            <w:hideMark/>
          </w:tcPr>
          <w:p w14:paraId="65D81A19" w14:textId="77777777" w:rsidR="001B6049" w:rsidRPr="006724B7" w:rsidRDefault="001B6049">
            <w:pPr>
              <w:jc w:val="center"/>
              <w:rPr>
                <w:color w:val="000000"/>
                <w:sz w:val="22"/>
                <w:szCs w:val="22"/>
                <w:lang w:eastAsia="pl-PL"/>
              </w:rPr>
            </w:pPr>
            <w:r>
              <w:rPr>
                <w:color w:val="000000"/>
                <w:sz w:val="22"/>
                <w:szCs w:val="22"/>
                <w:lang w:eastAsia="pl-PL"/>
              </w:rPr>
              <w:t>5%</w:t>
            </w:r>
          </w:p>
        </w:tc>
        <w:tc>
          <w:tcPr>
            <w:tcW w:w="1739" w:type="dxa"/>
            <w:noWrap/>
            <w:hideMark/>
          </w:tcPr>
          <w:p w14:paraId="2E6E10D7" w14:textId="77777777" w:rsidR="001B6049" w:rsidRPr="006724B7" w:rsidRDefault="001B6049">
            <w:pPr>
              <w:jc w:val="center"/>
              <w:rPr>
                <w:color w:val="000000"/>
                <w:sz w:val="22"/>
                <w:szCs w:val="22"/>
                <w:lang w:eastAsia="pl-PL"/>
              </w:rPr>
            </w:pPr>
            <w:r>
              <w:rPr>
                <w:color w:val="000000"/>
                <w:sz w:val="22"/>
                <w:szCs w:val="22"/>
                <w:lang w:eastAsia="pl-PL"/>
              </w:rPr>
              <w:t>2</w:t>
            </w:r>
          </w:p>
        </w:tc>
      </w:tr>
      <w:tr w:rsidR="001B6049" w:rsidRPr="006724B7" w14:paraId="59380719" w14:textId="77777777">
        <w:trPr>
          <w:trHeight w:val="295"/>
          <w:jc w:val="center"/>
        </w:trPr>
        <w:tc>
          <w:tcPr>
            <w:tcW w:w="4433" w:type="dxa"/>
            <w:tcBorders>
              <w:right w:val="single" w:sz="4" w:space="0" w:color="7F7F7F"/>
            </w:tcBorders>
            <w:noWrap/>
          </w:tcPr>
          <w:p w14:paraId="521A0988" w14:textId="77777777" w:rsidR="001B6049" w:rsidRDefault="001B6049">
            <w:pPr>
              <w:jc w:val="center"/>
              <w:rPr>
                <w:bCs/>
                <w:caps/>
                <w:color w:val="000000"/>
                <w:sz w:val="22"/>
                <w:szCs w:val="22"/>
                <w:lang w:eastAsia="pl-PL"/>
              </w:rPr>
            </w:pPr>
          </w:p>
        </w:tc>
        <w:tc>
          <w:tcPr>
            <w:tcW w:w="992" w:type="dxa"/>
            <w:noWrap/>
          </w:tcPr>
          <w:p w14:paraId="4BEC923A" w14:textId="77777777" w:rsidR="001B6049" w:rsidRDefault="001B6049">
            <w:pPr>
              <w:jc w:val="center"/>
              <w:rPr>
                <w:color w:val="000000"/>
                <w:sz w:val="22"/>
                <w:szCs w:val="22"/>
                <w:lang w:eastAsia="pl-PL"/>
              </w:rPr>
            </w:pPr>
          </w:p>
        </w:tc>
        <w:tc>
          <w:tcPr>
            <w:tcW w:w="1739" w:type="dxa"/>
            <w:noWrap/>
          </w:tcPr>
          <w:p w14:paraId="4DB2A385" w14:textId="77777777" w:rsidR="001B6049" w:rsidRDefault="001B6049">
            <w:pPr>
              <w:jc w:val="center"/>
              <w:rPr>
                <w:color w:val="000000"/>
                <w:sz w:val="22"/>
                <w:szCs w:val="22"/>
                <w:lang w:eastAsia="pl-PL"/>
              </w:rPr>
            </w:pPr>
          </w:p>
        </w:tc>
      </w:tr>
    </w:tbl>
    <w:p w14:paraId="5575257E" w14:textId="77777777" w:rsidR="0098799B" w:rsidRDefault="001B6049" w:rsidP="0086171F">
      <w:pPr>
        <w:jc w:val="both"/>
        <w:rPr>
          <w:rFonts w:ascii="Cambria" w:hAnsi="Cambria"/>
        </w:rPr>
      </w:pPr>
      <w:r>
        <w:rPr>
          <w:lang w:eastAsia="en-US" w:bidi="en-US"/>
        </w:rPr>
        <w:t xml:space="preserve">     W kolejnej części diagnozy chcieliśmy się dowiedzieć, co zrobi młodzież </w:t>
      </w:r>
      <w:r w:rsidR="0086171F">
        <w:rPr>
          <w:lang w:eastAsia="en-US" w:bidi="en-US"/>
        </w:rPr>
        <w:t>w sytuacji kiedy będzie świadkiem zachowania agresywnego.8 osób tj. 16% nie zrobi nic, 24 ankietowanych tj. 44% poinformuje kogoś dorosłego, natomiast 19 uczniów tj. 34% będzie próbowało załagodzić konflikt a 2 osoby tj. 3% przyłączy się do sytuacji konfliktowej.</w:t>
      </w:r>
    </w:p>
    <w:p w14:paraId="0A2C43B2" w14:textId="77777777" w:rsidR="0086171F" w:rsidRDefault="00AF684A" w:rsidP="0086171F">
      <w:pPr>
        <w:pStyle w:val="Legenda"/>
        <w:spacing w:line="240" w:lineRule="auto"/>
        <w:rPr>
          <w:rFonts w:ascii="Times New Roman" w:hAnsi="Times New Roman"/>
          <w:b/>
          <w:sz w:val="22"/>
          <w:szCs w:val="22"/>
        </w:rPr>
      </w:pPr>
      <w:r>
        <w:rPr>
          <w:rFonts w:ascii="Times New Roman" w:hAnsi="Times New Roman"/>
          <w:b/>
          <w:sz w:val="22"/>
          <w:szCs w:val="22"/>
        </w:rPr>
        <w:t>c</w:t>
      </w:r>
      <w:r w:rsidR="0086171F">
        <w:rPr>
          <w:rFonts w:ascii="Times New Roman" w:hAnsi="Times New Roman"/>
          <w:b/>
          <w:sz w:val="22"/>
          <w:szCs w:val="22"/>
        </w:rPr>
        <w:t>o zrobisz kiedy będziesz Świadkiem zachowania agresywnego? N=55</w:t>
      </w:r>
    </w:p>
    <w:p w14:paraId="5F2DACE0" w14:textId="77777777" w:rsidR="0086171F" w:rsidRDefault="0086171F" w:rsidP="0086171F">
      <w:pPr>
        <w:pStyle w:val="Legenda"/>
        <w:spacing w:after="0"/>
        <w:ind w:firstLine="708"/>
        <w:rPr>
          <w:b/>
          <w:bCs/>
        </w:rPr>
      </w:pPr>
    </w:p>
    <w:tbl>
      <w:tblPr>
        <w:tblW w:w="7164" w:type="dxa"/>
        <w:jc w:val="center"/>
        <w:tblLook w:val="04A0" w:firstRow="1" w:lastRow="0" w:firstColumn="1" w:lastColumn="0" w:noHBand="0" w:noVBand="1"/>
      </w:tblPr>
      <w:tblGrid>
        <w:gridCol w:w="4433"/>
        <w:gridCol w:w="992"/>
        <w:gridCol w:w="1739"/>
      </w:tblGrid>
      <w:tr w:rsidR="0086171F" w:rsidRPr="006724B7" w14:paraId="03C30D8A" w14:textId="77777777">
        <w:trPr>
          <w:trHeight w:val="295"/>
          <w:jc w:val="center"/>
        </w:trPr>
        <w:tc>
          <w:tcPr>
            <w:tcW w:w="4433" w:type="dxa"/>
            <w:tcBorders>
              <w:bottom w:val="single" w:sz="4" w:space="0" w:color="7F7F7F"/>
              <w:right w:val="nil"/>
            </w:tcBorders>
            <w:noWrap/>
            <w:hideMark/>
          </w:tcPr>
          <w:p w14:paraId="764DE377" w14:textId="77777777" w:rsidR="0086171F" w:rsidRPr="006724B7" w:rsidRDefault="0086171F">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251C411F" w14:textId="77777777" w:rsidR="0086171F" w:rsidRPr="006724B7" w:rsidRDefault="0086171F">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47FB0386" w14:textId="77777777" w:rsidR="0086171F" w:rsidRPr="006724B7" w:rsidRDefault="0086171F">
            <w:pPr>
              <w:jc w:val="center"/>
              <w:rPr>
                <w:b/>
                <w:bCs/>
                <w:iCs/>
                <w:caps/>
                <w:color w:val="000000"/>
                <w:sz w:val="22"/>
                <w:szCs w:val="22"/>
                <w:lang w:eastAsia="pl-PL"/>
              </w:rPr>
            </w:pPr>
            <w:r w:rsidRPr="006724B7">
              <w:rPr>
                <w:b/>
                <w:bCs/>
                <w:iCs/>
                <w:caps/>
                <w:color w:val="000000"/>
                <w:sz w:val="22"/>
                <w:szCs w:val="22"/>
                <w:lang w:eastAsia="pl-PL"/>
              </w:rPr>
              <w:t>Liczba odp.</w:t>
            </w:r>
          </w:p>
        </w:tc>
      </w:tr>
      <w:tr w:rsidR="0086171F" w:rsidRPr="006724B7" w14:paraId="5A1E57C3" w14:textId="77777777">
        <w:trPr>
          <w:trHeight w:val="295"/>
          <w:jc w:val="center"/>
        </w:trPr>
        <w:tc>
          <w:tcPr>
            <w:tcW w:w="4433" w:type="dxa"/>
            <w:tcBorders>
              <w:right w:val="single" w:sz="4" w:space="0" w:color="7F7F7F"/>
            </w:tcBorders>
            <w:shd w:val="clear" w:color="auto" w:fill="F2F2F2"/>
            <w:noWrap/>
            <w:hideMark/>
          </w:tcPr>
          <w:p w14:paraId="6CEB2326" w14:textId="77777777" w:rsidR="0086171F" w:rsidRPr="006724B7" w:rsidRDefault="0086171F">
            <w:pPr>
              <w:jc w:val="center"/>
              <w:rPr>
                <w:b/>
                <w:bCs/>
                <w:caps/>
                <w:color w:val="000000"/>
                <w:sz w:val="22"/>
                <w:szCs w:val="22"/>
                <w:lang w:eastAsia="pl-PL"/>
              </w:rPr>
            </w:pPr>
            <w:r>
              <w:rPr>
                <w:bCs/>
                <w:caps/>
                <w:color w:val="000000"/>
                <w:sz w:val="22"/>
                <w:szCs w:val="22"/>
                <w:lang w:eastAsia="pl-PL"/>
              </w:rPr>
              <w:t>nic</w:t>
            </w:r>
          </w:p>
        </w:tc>
        <w:tc>
          <w:tcPr>
            <w:tcW w:w="992" w:type="dxa"/>
            <w:shd w:val="clear" w:color="auto" w:fill="F2F2F2"/>
            <w:noWrap/>
            <w:hideMark/>
          </w:tcPr>
          <w:p w14:paraId="13B0559B" w14:textId="77777777" w:rsidR="0086171F" w:rsidRPr="006724B7" w:rsidRDefault="0086171F">
            <w:pPr>
              <w:jc w:val="center"/>
              <w:rPr>
                <w:color w:val="000000"/>
                <w:sz w:val="22"/>
                <w:szCs w:val="22"/>
                <w:lang w:eastAsia="pl-PL"/>
              </w:rPr>
            </w:pPr>
            <w:r>
              <w:rPr>
                <w:color w:val="000000"/>
                <w:sz w:val="22"/>
                <w:szCs w:val="22"/>
                <w:lang w:eastAsia="pl-PL"/>
              </w:rPr>
              <w:t>16%</w:t>
            </w:r>
          </w:p>
        </w:tc>
        <w:tc>
          <w:tcPr>
            <w:tcW w:w="1739" w:type="dxa"/>
            <w:shd w:val="clear" w:color="auto" w:fill="F2F2F2"/>
            <w:noWrap/>
            <w:hideMark/>
          </w:tcPr>
          <w:p w14:paraId="6ED0C4E4" w14:textId="77777777" w:rsidR="0086171F" w:rsidRPr="006724B7" w:rsidRDefault="0086171F">
            <w:pPr>
              <w:jc w:val="center"/>
              <w:rPr>
                <w:color w:val="000000"/>
                <w:sz w:val="22"/>
                <w:szCs w:val="22"/>
                <w:lang w:eastAsia="pl-PL"/>
              </w:rPr>
            </w:pPr>
            <w:r>
              <w:rPr>
                <w:color w:val="000000"/>
                <w:sz w:val="22"/>
                <w:szCs w:val="22"/>
                <w:lang w:eastAsia="pl-PL"/>
              </w:rPr>
              <w:t>8</w:t>
            </w:r>
          </w:p>
        </w:tc>
      </w:tr>
      <w:tr w:rsidR="0086171F" w:rsidRPr="006724B7" w14:paraId="140321D8" w14:textId="77777777">
        <w:trPr>
          <w:trHeight w:val="295"/>
          <w:jc w:val="center"/>
        </w:trPr>
        <w:tc>
          <w:tcPr>
            <w:tcW w:w="4433" w:type="dxa"/>
            <w:tcBorders>
              <w:right w:val="single" w:sz="4" w:space="0" w:color="7F7F7F"/>
            </w:tcBorders>
            <w:noWrap/>
            <w:hideMark/>
          </w:tcPr>
          <w:p w14:paraId="5919B445" w14:textId="77777777" w:rsidR="0086171F" w:rsidRPr="006724B7" w:rsidRDefault="0086171F">
            <w:pPr>
              <w:jc w:val="center"/>
              <w:rPr>
                <w:b/>
                <w:bCs/>
                <w:caps/>
                <w:color w:val="000000"/>
                <w:sz w:val="22"/>
                <w:szCs w:val="22"/>
                <w:lang w:eastAsia="pl-PL"/>
              </w:rPr>
            </w:pPr>
            <w:r>
              <w:rPr>
                <w:bCs/>
                <w:caps/>
                <w:color w:val="000000"/>
                <w:sz w:val="22"/>
                <w:szCs w:val="22"/>
                <w:lang w:eastAsia="pl-PL"/>
              </w:rPr>
              <w:t>poinformuję kogoŚ dorosłego</w:t>
            </w:r>
          </w:p>
        </w:tc>
        <w:tc>
          <w:tcPr>
            <w:tcW w:w="992" w:type="dxa"/>
            <w:noWrap/>
            <w:hideMark/>
          </w:tcPr>
          <w:p w14:paraId="4A25B280" w14:textId="77777777" w:rsidR="0086171F" w:rsidRPr="006724B7" w:rsidRDefault="0086171F">
            <w:pPr>
              <w:jc w:val="center"/>
              <w:rPr>
                <w:color w:val="000000"/>
                <w:sz w:val="22"/>
                <w:szCs w:val="22"/>
                <w:lang w:eastAsia="pl-PL"/>
              </w:rPr>
            </w:pPr>
            <w:r>
              <w:rPr>
                <w:color w:val="000000"/>
                <w:sz w:val="22"/>
                <w:szCs w:val="22"/>
                <w:lang w:eastAsia="pl-PL"/>
              </w:rPr>
              <w:t>44%</w:t>
            </w:r>
          </w:p>
        </w:tc>
        <w:tc>
          <w:tcPr>
            <w:tcW w:w="1739" w:type="dxa"/>
            <w:noWrap/>
            <w:hideMark/>
          </w:tcPr>
          <w:p w14:paraId="233DC6DF" w14:textId="77777777" w:rsidR="0086171F" w:rsidRPr="006724B7" w:rsidRDefault="0086171F">
            <w:pPr>
              <w:jc w:val="center"/>
              <w:rPr>
                <w:color w:val="000000"/>
                <w:sz w:val="22"/>
                <w:szCs w:val="22"/>
                <w:lang w:eastAsia="pl-PL"/>
              </w:rPr>
            </w:pPr>
            <w:r>
              <w:rPr>
                <w:color w:val="000000"/>
                <w:sz w:val="22"/>
                <w:szCs w:val="22"/>
                <w:lang w:eastAsia="pl-PL"/>
              </w:rPr>
              <w:t>24</w:t>
            </w:r>
          </w:p>
        </w:tc>
      </w:tr>
      <w:tr w:rsidR="0086171F" w:rsidRPr="006724B7" w14:paraId="18078FEA" w14:textId="77777777">
        <w:trPr>
          <w:trHeight w:val="295"/>
          <w:jc w:val="center"/>
        </w:trPr>
        <w:tc>
          <w:tcPr>
            <w:tcW w:w="4433" w:type="dxa"/>
            <w:tcBorders>
              <w:right w:val="single" w:sz="4" w:space="0" w:color="7F7F7F"/>
            </w:tcBorders>
            <w:shd w:val="clear" w:color="auto" w:fill="F2F2F2"/>
            <w:noWrap/>
            <w:hideMark/>
          </w:tcPr>
          <w:p w14:paraId="57362439" w14:textId="77777777" w:rsidR="0086171F" w:rsidRPr="006724B7" w:rsidRDefault="0086171F">
            <w:pPr>
              <w:jc w:val="center"/>
              <w:rPr>
                <w:b/>
                <w:bCs/>
                <w:caps/>
                <w:color w:val="000000"/>
                <w:sz w:val="22"/>
                <w:szCs w:val="22"/>
                <w:lang w:eastAsia="pl-PL"/>
              </w:rPr>
            </w:pPr>
            <w:r>
              <w:rPr>
                <w:bCs/>
                <w:caps/>
                <w:color w:val="000000"/>
                <w:sz w:val="22"/>
                <w:szCs w:val="22"/>
                <w:lang w:eastAsia="pl-PL"/>
              </w:rPr>
              <w:t>będę próbował/ła załagodzić konflikt</w:t>
            </w:r>
          </w:p>
        </w:tc>
        <w:tc>
          <w:tcPr>
            <w:tcW w:w="992" w:type="dxa"/>
            <w:shd w:val="clear" w:color="auto" w:fill="F2F2F2"/>
            <w:noWrap/>
            <w:hideMark/>
          </w:tcPr>
          <w:p w14:paraId="531886DB" w14:textId="77777777" w:rsidR="0086171F" w:rsidRPr="006724B7" w:rsidRDefault="00D22E84">
            <w:pPr>
              <w:jc w:val="center"/>
              <w:rPr>
                <w:color w:val="000000"/>
                <w:sz w:val="22"/>
                <w:szCs w:val="22"/>
                <w:lang w:eastAsia="pl-PL"/>
              </w:rPr>
            </w:pPr>
            <w:r>
              <w:rPr>
                <w:color w:val="000000"/>
                <w:sz w:val="22"/>
                <w:szCs w:val="22"/>
                <w:lang w:eastAsia="pl-PL"/>
              </w:rPr>
              <w:t>34%</w:t>
            </w:r>
          </w:p>
        </w:tc>
        <w:tc>
          <w:tcPr>
            <w:tcW w:w="1739" w:type="dxa"/>
            <w:shd w:val="clear" w:color="auto" w:fill="F2F2F2"/>
            <w:noWrap/>
            <w:hideMark/>
          </w:tcPr>
          <w:p w14:paraId="6EFA6BD4" w14:textId="77777777" w:rsidR="0086171F" w:rsidRPr="006724B7" w:rsidRDefault="00D22E84">
            <w:pPr>
              <w:jc w:val="center"/>
              <w:rPr>
                <w:color w:val="000000"/>
                <w:sz w:val="22"/>
                <w:szCs w:val="22"/>
                <w:lang w:eastAsia="pl-PL"/>
              </w:rPr>
            </w:pPr>
            <w:r>
              <w:rPr>
                <w:color w:val="000000"/>
                <w:sz w:val="22"/>
                <w:szCs w:val="22"/>
                <w:lang w:eastAsia="pl-PL"/>
              </w:rPr>
              <w:t>19</w:t>
            </w:r>
          </w:p>
        </w:tc>
      </w:tr>
      <w:tr w:rsidR="0086171F" w:rsidRPr="006724B7" w14:paraId="3065AB29" w14:textId="77777777">
        <w:trPr>
          <w:trHeight w:val="295"/>
          <w:jc w:val="center"/>
        </w:trPr>
        <w:tc>
          <w:tcPr>
            <w:tcW w:w="4433" w:type="dxa"/>
            <w:tcBorders>
              <w:right w:val="single" w:sz="4" w:space="0" w:color="7F7F7F"/>
            </w:tcBorders>
            <w:noWrap/>
            <w:hideMark/>
          </w:tcPr>
          <w:p w14:paraId="7528CD0F" w14:textId="77777777" w:rsidR="0086171F" w:rsidRPr="006724B7" w:rsidRDefault="00D22E84">
            <w:pPr>
              <w:jc w:val="center"/>
              <w:rPr>
                <w:b/>
                <w:bCs/>
                <w:caps/>
                <w:color w:val="000000"/>
                <w:sz w:val="22"/>
                <w:szCs w:val="22"/>
                <w:lang w:eastAsia="pl-PL"/>
              </w:rPr>
            </w:pPr>
            <w:r>
              <w:rPr>
                <w:bCs/>
                <w:caps/>
                <w:color w:val="000000"/>
                <w:sz w:val="22"/>
                <w:szCs w:val="22"/>
                <w:lang w:eastAsia="pl-PL"/>
              </w:rPr>
              <w:t>włączę się w konflikt</w:t>
            </w:r>
          </w:p>
        </w:tc>
        <w:tc>
          <w:tcPr>
            <w:tcW w:w="992" w:type="dxa"/>
            <w:noWrap/>
            <w:hideMark/>
          </w:tcPr>
          <w:p w14:paraId="394FBC79" w14:textId="77777777" w:rsidR="0086171F" w:rsidRPr="006724B7" w:rsidRDefault="00D22E84">
            <w:pPr>
              <w:jc w:val="center"/>
              <w:rPr>
                <w:color w:val="000000"/>
                <w:sz w:val="22"/>
                <w:szCs w:val="22"/>
                <w:lang w:eastAsia="pl-PL"/>
              </w:rPr>
            </w:pPr>
            <w:r>
              <w:rPr>
                <w:color w:val="000000"/>
                <w:sz w:val="22"/>
                <w:szCs w:val="22"/>
                <w:lang w:eastAsia="pl-PL"/>
              </w:rPr>
              <w:t>3%</w:t>
            </w:r>
          </w:p>
        </w:tc>
        <w:tc>
          <w:tcPr>
            <w:tcW w:w="1739" w:type="dxa"/>
            <w:noWrap/>
            <w:hideMark/>
          </w:tcPr>
          <w:p w14:paraId="42FE49E5" w14:textId="77777777" w:rsidR="0086171F" w:rsidRPr="006724B7" w:rsidRDefault="0086171F">
            <w:pPr>
              <w:jc w:val="center"/>
              <w:rPr>
                <w:color w:val="000000"/>
                <w:sz w:val="22"/>
                <w:szCs w:val="22"/>
                <w:lang w:eastAsia="pl-PL"/>
              </w:rPr>
            </w:pPr>
            <w:r>
              <w:rPr>
                <w:color w:val="000000"/>
                <w:sz w:val="22"/>
                <w:szCs w:val="22"/>
                <w:lang w:eastAsia="pl-PL"/>
              </w:rPr>
              <w:t>2</w:t>
            </w:r>
          </w:p>
        </w:tc>
      </w:tr>
      <w:tr w:rsidR="00D22E84" w:rsidRPr="006724B7" w14:paraId="23558E3F" w14:textId="77777777">
        <w:trPr>
          <w:trHeight w:val="295"/>
          <w:jc w:val="center"/>
        </w:trPr>
        <w:tc>
          <w:tcPr>
            <w:tcW w:w="4433" w:type="dxa"/>
            <w:tcBorders>
              <w:right w:val="single" w:sz="4" w:space="0" w:color="7F7F7F"/>
            </w:tcBorders>
            <w:shd w:val="clear" w:color="auto" w:fill="F2F2F2"/>
            <w:noWrap/>
          </w:tcPr>
          <w:p w14:paraId="47641CFC" w14:textId="77777777" w:rsidR="00D22E84" w:rsidRDefault="00D22E84">
            <w:pPr>
              <w:jc w:val="center"/>
              <w:rPr>
                <w:bCs/>
                <w:caps/>
                <w:color w:val="000000"/>
                <w:sz w:val="22"/>
                <w:szCs w:val="22"/>
                <w:lang w:eastAsia="pl-PL"/>
              </w:rPr>
            </w:pPr>
            <w:r>
              <w:rPr>
                <w:bCs/>
                <w:caps/>
                <w:color w:val="000000"/>
                <w:sz w:val="22"/>
                <w:szCs w:val="22"/>
                <w:lang w:eastAsia="pl-PL"/>
              </w:rPr>
              <w:t>podejmę inne działania</w:t>
            </w:r>
          </w:p>
        </w:tc>
        <w:tc>
          <w:tcPr>
            <w:tcW w:w="992" w:type="dxa"/>
            <w:shd w:val="clear" w:color="auto" w:fill="F2F2F2"/>
            <w:noWrap/>
          </w:tcPr>
          <w:p w14:paraId="66B8C843" w14:textId="77777777" w:rsidR="00D22E84" w:rsidRDefault="00D22E84">
            <w:pPr>
              <w:jc w:val="center"/>
              <w:rPr>
                <w:color w:val="000000"/>
                <w:sz w:val="22"/>
                <w:szCs w:val="22"/>
                <w:lang w:eastAsia="pl-PL"/>
              </w:rPr>
            </w:pPr>
            <w:r>
              <w:rPr>
                <w:color w:val="000000"/>
                <w:sz w:val="22"/>
                <w:szCs w:val="22"/>
                <w:lang w:eastAsia="pl-PL"/>
              </w:rPr>
              <w:t>3%</w:t>
            </w:r>
          </w:p>
        </w:tc>
        <w:tc>
          <w:tcPr>
            <w:tcW w:w="1739" w:type="dxa"/>
            <w:shd w:val="clear" w:color="auto" w:fill="F2F2F2"/>
            <w:noWrap/>
          </w:tcPr>
          <w:p w14:paraId="59E78E93" w14:textId="77777777" w:rsidR="00D22E84" w:rsidRDefault="00D22E84">
            <w:pPr>
              <w:jc w:val="center"/>
              <w:rPr>
                <w:color w:val="000000"/>
                <w:sz w:val="22"/>
                <w:szCs w:val="22"/>
                <w:lang w:eastAsia="pl-PL"/>
              </w:rPr>
            </w:pPr>
            <w:r>
              <w:rPr>
                <w:color w:val="000000"/>
                <w:sz w:val="22"/>
                <w:szCs w:val="22"/>
                <w:lang w:eastAsia="pl-PL"/>
              </w:rPr>
              <w:t>2</w:t>
            </w:r>
          </w:p>
        </w:tc>
      </w:tr>
    </w:tbl>
    <w:p w14:paraId="243ECF7F" w14:textId="77777777" w:rsidR="0098799B" w:rsidRPr="00E569F3" w:rsidRDefault="0098799B" w:rsidP="0098799B">
      <w:pPr>
        <w:spacing w:line="360" w:lineRule="auto"/>
        <w:ind w:firstLine="708"/>
        <w:jc w:val="both"/>
      </w:pPr>
    </w:p>
    <w:p w14:paraId="18AAEEFD" w14:textId="77777777" w:rsidR="00B91E66" w:rsidRPr="000B5974" w:rsidRDefault="00B91E66" w:rsidP="00B91E66">
      <w:pPr>
        <w:rPr>
          <w:b/>
          <w:sz w:val="28"/>
          <w:szCs w:val="28"/>
          <w:u w:val="single"/>
        </w:rPr>
      </w:pPr>
      <w:r w:rsidRPr="000B5974">
        <w:rPr>
          <w:b/>
          <w:sz w:val="28"/>
          <w:szCs w:val="28"/>
          <w:u w:val="single"/>
        </w:rPr>
        <w:t>PROBLEM NIKOTYNOWY</w:t>
      </w:r>
    </w:p>
    <w:p w14:paraId="709F2E0F" w14:textId="77777777" w:rsidR="00B91E66" w:rsidRDefault="00B91E66" w:rsidP="00B91E66">
      <w:pPr>
        <w:spacing w:before="240"/>
        <w:ind w:firstLine="708"/>
        <w:jc w:val="both"/>
        <w:rPr>
          <w:rFonts w:ascii="Cambria" w:hAnsi="Cambria"/>
        </w:rPr>
      </w:pPr>
      <w:r w:rsidRPr="009D18F0">
        <w:t xml:space="preserve">W dalszej kolejności badaniu </w:t>
      </w:r>
      <w:r w:rsidR="00C23C89">
        <w:t>zapytaliśmy młodzież, czy kiedykolwiek palili papierosy</w:t>
      </w:r>
      <w:r w:rsidRPr="009D18F0">
        <w:t xml:space="preserve">. </w:t>
      </w:r>
      <w:r w:rsidR="00C23C89">
        <w:t>Twierdząco odpowiedziało 51% ankietowanych</w:t>
      </w:r>
      <w:r w:rsidR="004F71C0">
        <w:t>.</w:t>
      </w:r>
    </w:p>
    <w:p w14:paraId="25B6E099" w14:textId="77777777" w:rsidR="00B91E66" w:rsidRPr="009D18F0" w:rsidRDefault="00C23C89" w:rsidP="00B91E66">
      <w:pPr>
        <w:pStyle w:val="Nagwek5"/>
        <w:spacing w:line="240" w:lineRule="auto"/>
        <w:jc w:val="both"/>
        <w:rPr>
          <w:rFonts w:ascii="Times New Roman" w:hAnsi="Times New Roman"/>
          <w:b/>
          <w:color w:val="auto"/>
        </w:rPr>
      </w:pPr>
      <w:r>
        <w:rPr>
          <w:rFonts w:ascii="Times New Roman" w:hAnsi="Times New Roman"/>
          <w:b/>
          <w:color w:val="auto"/>
        </w:rPr>
        <w:t>czy kiedykolwiek paliŁeŚ/aŚ papierosy, w tym e-papierosy</w:t>
      </w:r>
      <w:r w:rsidR="00B91E66" w:rsidRPr="009D18F0">
        <w:rPr>
          <w:rFonts w:ascii="Times New Roman" w:hAnsi="Times New Roman"/>
          <w:b/>
          <w:color w:val="auto"/>
        </w:rPr>
        <w:t>? N=</w:t>
      </w:r>
      <w:r>
        <w:rPr>
          <w:rFonts w:ascii="Times New Roman" w:hAnsi="Times New Roman"/>
          <w:b/>
          <w:color w:val="auto"/>
        </w:rPr>
        <w:t>55</w:t>
      </w:r>
    </w:p>
    <w:p w14:paraId="73D31DD4" w14:textId="77777777" w:rsidR="00B91E66" w:rsidRPr="00462CCF" w:rsidRDefault="004F71C0" w:rsidP="00B91E66">
      <w:pPr>
        <w:pStyle w:val="Akapitzlist"/>
        <w:spacing w:line="360" w:lineRule="auto"/>
        <w:ind w:left="0"/>
        <w:jc w:val="center"/>
        <w:rPr>
          <w:rFonts w:ascii="Cambria" w:hAnsi="Cambria"/>
        </w:rPr>
      </w:pPr>
      <w:r>
        <w:rPr>
          <w:rFonts w:ascii="Cambria" w:hAnsi="Cambria"/>
        </w:rPr>
        <w:object w:dxaOrig="9494" w:dyaOrig="2775" w14:anchorId="74607F39">
          <v:shape id="_x0000_i1059" type="#_x0000_t75" style="width:474.75pt;height:138.75pt" o:ole="">
            <v:imagedata r:id="rId78" o:title=""/>
          </v:shape>
          <o:OLEObject Type="Embed" ProgID="MSGraph.Chart.8" ShapeID="_x0000_i1059" DrawAspect="Content" ObjectID="_1814256610" r:id="rId79">
            <o:FieldCodes>\s</o:FieldCodes>
          </o:OLEObject>
        </w:object>
      </w:r>
    </w:p>
    <w:p w14:paraId="052C3C77" w14:textId="77777777" w:rsidR="00477546" w:rsidRPr="00477546" w:rsidRDefault="00477546" w:rsidP="00477546">
      <w:pPr>
        <w:pStyle w:val="Legenda"/>
        <w:spacing w:after="0" w:line="240" w:lineRule="auto"/>
        <w:ind w:firstLine="708"/>
        <w:rPr>
          <w:rFonts w:ascii="Times New Roman" w:hAnsi="Times New Roman"/>
          <w:b/>
          <w:bCs/>
          <w:noProof/>
          <w:sz w:val="24"/>
          <w:szCs w:val="24"/>
          <w:u w:val="single"/>
          <w:lang w:eastAsia="pl-PL" w:bidi="ar-SA"/>
        </w:rPr>
      </w:pPr>
      <w:r>
        <w:rPr>
          <w:rFonts w:ascii="Times New Roman" w:hAnsi="Times New Roman"/>
          <w:b/>
          <w:bCs/>
          <w:noProof/>
          <w:sz w:val="24"/>
          <w:szCs w:val="24"/>
          <w:u w:val="single"/>
          <w:lang w:eastAsia="pl-PL" w:bidi="ar-SA"/>
        </w:rPr>
        <w:t>na kolejne pytania odpowiadali ci uczniowie, którzy palili papierosy</w:t>
      </w:r>
    </w:p>
    <w:p w14:paraId="0D184AD2" w14:textId="77777777" w:rsidR="00477546" w:rsidRPr="009F7E91" w:rsidRDefault="00477546" w:rsidP="00477546">
      <w:pPr>
        <w:rPr>
          <w:noProof/>
          <w:lang w:eastAsia="pl-PL"/>
        </w:rPr>
      </w:pPr>
    </w:p>
    <w:p w14:paraId="77FB067E" w14:textId="77777777" w:rsidR="00B91E66" w:rsidRPr="00AF0E8B" w:rsidRDefault="00C72EEA" w:rsidP="00B91E66">
      <w:pPr>
        <w:jc w:val="both"/>
        <w:rPr>
          <w:b/>
        </w:rPr>
      </w:pPr>
      <w:r>
        <w:t xml:space="preserve">          </w:t>
      </w:r>
      <w:r w:rsidR="00B91E66" w:rsidRPr="00AF0E8B">
        <w:t xml:space="preserve">W poniższej tabeli przedstawione zostały odpowiedzi uczniów na pytanie dotyczące wieku inicjacji nikotynowej. Możemy zauważyć, że </w:t>
      </w:r>
      <w:r w:rsidR="00B91E66">
        <w:t>1 ucz</w:t>
      </w:r>
      <w:r w:rsidR="00477546">
        <w:t>eń</w:t>
      </w:r>
      <w:r w:rsidR="00B91E66">
        <w:t xml:space="preserve"> sięgn</w:t>
      </w:r>
      <w:r w:rsidR="00477546">
        <w:t>ął</w:t>
      </w:r>
      <w:r w:rsidR="00B91E66">
        <w:t xml:space="preserve"> po papierosy przed 10 rokiem życia (</w:t>
      </w:r>
      <w:r w:rsidR="00477546">
        <w:t>4</w:t>
      </w:r>
      <w:r w:rsidR="00B91E66">
        <w:t xml:space="preserve">%), </w:t>
      </w:r>
      <w:r w:rsidR="00477546">
        <w:t>1</w:t>
      </w:r>
      <w:r w:rsidR="00B91E66">
        <w:t xml:space="preserve"> os</w:t>
      </w:r>
      <w:r w:rsidR="00477546">
        <w:t>oba</w:t>
      </w:r>
      <w:r w:rsidR="00B91E66">
        <w:t xml:space="preserve"> miał</w:t>
      </w:r>
      <w:r w:rsidR="00477546">
        <w:t>a</w:t>
      </w:r>
      <w:r w:rsidR="00B91E66">
        <w:t xml:space="preserve"> wówczas 10-1</w:t>
      </w:r>
      <w:r w:rsidR="00477546">
        <w:t>2</w:t>
      </w:r>
      <w:r w:rsidR="00B91E66">
        <w:t xml:space="preserve"> lat (</w:t>
      </w:r>
      <w:r w:rsidR="00477546">
        <w:t>4</w:t>
      </w:r>
      <w:r w:rsidR="00B91E66">
        <w:t xml:space="preserve">%), </w:t>
      </w:r>
      <w:r w:rsidR="00477546">
        <w:t>15</w:t>
      </w:r>
      <w:r w:rsidR="00B91E66">
        <w:t xml:space="preserve"> os</w:t>
      </w:r>
      <w:r w:rsidR="00477546">
        <w:t>ób</w:t>
      </w:r>
      <w:r w:rsidR="00B91E66">
        <w:t xml:space="preserve"> wskazał</w:t>
      </w:r>
      <w:r w:rsidR="00477546">
        <w:t>o</w:t>
      </w:r>
      <w:r w:rsidR="00B91E66">
        <w:t xml:space="preserve"> na przedział wiekowy 1</w:t>
      </w:r>
      <w:r w:rsidR="00477546">
        <w:t>3</w:t>
      </w:r>
      <w:r w:rsidR="00B91E66">
        <w:t>-1</w:t>
      </w:r>
      <w:r w:rsidR="00477546">
        <w:t>5</w:t>
      </w:r>
      <w:r w:rsidR="00B91E66">
        <w:t xml:space="preserve"> lat (</w:t>
      </w:r>
      <w:r w:rsidR="00477546">
        <w:t>53</w:t>
      </w:r>
      <w:r w:rsidR="00B91E66">
        <w:t>%),</w:t>
      </w:r>
      <w:r w:rsidR="00477546">
        <w:t xml:space="preserve"> 5 ankietowanych na 16-18 lat (18%)</w:t>
      </w:r>
      <w:r w:rsidR="00B91E66">
        <w:t xml:space="preserve"> a </w:t>
      </w:r>
      <w:r w:rsidR="00477546">
        <w:t>6</w:t>
      </w:r>
      <w:r w:rsidR="00B91E66">
        <w:t xml:space="preserve"> uczniów </w:t>
      </w:r>
      <w:r w:rsidR="00477546">
        <w:t>miało już ukończone 18</w:t>
      </w:r>
      <w:r w:rsidR="00B91E66">
        <w:t xml:space="preserve"> lat (</w:t>
      </w:r>
      <w:r w:rsidR="00477546">
        <w:t>21</w:t>
      </w:r>
      <w:r w:rsidR="00B91E66">
        <w:t xml:space="preserve">%).       </w:t>
      </w:r>
    </w:p>
    <w:p w14:paraId="7435166B" w14:textId="77777777" w:rsidR="00B91E66" w:rsidRPr="009D18F0" w:rsidRDefault="00B91E66" w:rsidP="00B91E66">
      <w:pPr>
        <w:pStyle w:val="Nagwek8"/>
        <w:jc w:val="both"/>
        <w:rPr>
          <w:rFonts w:ascii="Times New Roman" w:hAnsi="Times New Roman"/>
          <w:b/>
          <w:sz w:val="22"/>
          <w:szCs w:val="22"/>
        </w:rPr>
      </w:pPr>
      <w:r w:rsidRPr="009D18F0">
        <w:rPr>
          <w:rFonts w:ascii="Times New Roman" w:hAnsi="Times New Roman"/>
          <w:b/>
          <w:sz w:val="22"/>
          <w:szCs w:val="22"/>
        </w:rPr>
        <w:t xml:space="preserve">W jakim wieku pierwszy raz </w:t>
      </w:r>
      <w:r w:rsidR="00C72EEA">
        <w:rPr>
          <w:rFonts w:ascii="Times New Roman" w:hAnsi="Times New Roman"/>
          <w:b/>
          <w:sz w:val="22"/>
          <w:szCs w:val="22"/>
        </w:rPr>
        <w:t>za</w:t>
      </w:r>
      <w:r w:rsidRPr="009D18F0">
        <w:rPr>
          <w:rFonts w:ascii="Times New Roman" w:hAnsi="Times New Roman"/>
          <w:b/>
          <w:sz w:val="22"/>
          <w:szCs w:val="22"/>
        </w:rPr>
        <w:t>paliłeś/aś papieros</w:t>
      </w:r>
      <w:r w:rsidR="00C72EEA">
        <w:rPr>
          <w:rFonts w:ascii="Times New Roman" w:hAnsi="Times New Roman"/>
          <w:b/>
          <w:sz w:val="22"/>
          <w:szCs w:val="22"/>
        </w:rPr>
        <w:t>a</w:t>
      </w:r>
      <w:r w:rsidRPr="009D18F0">
        <w:rPr>
          <w:rFonts w:ascii="Times New Roman" w:hAnsi="Times New Roman"/>
          <w:b/>
          <w:sz w:val="22"/>
          <w:szCs w:val="22"/>
        </w:rPr>
        <w:t>? N=</w:t>
      </w:r>
      <w:r w:rsidR="00C72EEA">
        <w:rPr>
          <w:rFonts w:ascii="Times New Roman" w:hAnsi="Times New Roman"/>
          <w:b/>
          <w:sz w:val="22"/>
          <w:szCs w:val="22"/>
        </w:rPr>
        <w:t>28</w:t>
      </w:r>
    </w:p>
    <w:tbl>
      <w:tblPr>
        <w:tblW w:w="6762" w:type="dxa"/>
        <w:jc w:val="center"/>
        <w:tblLook w:val="04A0" w:firstRow="1" w:lastRow="0" w:firstColumn="1" w:lastColumn="0" w:noHBand="0" w:noVBand="1"/>
      </w:tblPr>
      <w:tblGrid>
        <w:gridCol w:w="4090"/>
        <w:gridCol w:w="992"/>
        <w:gridCol w:w="1680"/>
      </w:tblGrid>
      <w:tr w:rsidR="00B91E66" w:rsidRPr="00B10D1C" w14:paraId="70EF03A0" w14:textId="77777777" w:rsidTr="00C5044F">
        <w:trPr>
          <w:trHeight w:val="336"/>
          <w:jc w:val="center"/>
        </w:trPr>
        <w:tc>
          <w:tcPr>
            <w:tcW w:w="4090" w:type="dxa"/>
            <w:tcBorders>
              <w:bottom w:val="single" w:sz="4" w:space="0" w:color="7F7F7F"/>
              <w:right w:val="nil"/>
            </w:tcBorders>
            <w:noWrap/>
            <w:hideMark/>
          </w:tcPr>
          <w:p w14:paraId="33A9F072"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Odpowiedź</w:t>
            </w:r>
          </w:p>
        </w:tc>
        <w:tc>
          <w:tcPr>
            <w:tcW w:w="992" w:type="dxa"/>
            <w:tcBorders>
              <w:bottom w:val="single" w:sz="4" w:space="0" w:color="7F7F7F"/>
            </w:tcBorders>
            <w:noWrap/>
            <w:hideMark/>
          </w:tcPr>
          <w:p w14:paraId="197A1CB5"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w:t>
            </w:r>
          </w:p>
        </w:tc>
        <w:tc>
          <w:tcPr>
            <w:tcW w:w="1680" w:type="dxa"/>
            <w:tcBorders>
              <w:bottom w:val="single" w:sz="4" w:space="0" w:color="7F7F7F"/>
            </w:tcBorders>
            <w:noWrap/>
            <w:hideMark/>
          </w:tcPr>
          <w:p w14:paraId="7CAC16AE"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Liczba odp.</w:t>
            </w:r>
          </w:p>
        </w:tc>
      </w:tr>
      <w:tr w:rsidR="00B91E66" w:rsidRPr="00B10D1C" w14:paraId="03BB1A70" w14:textId="77777777" w:rsidTr="00C5044F">
        <w:trPr>
          <w:trHeight w:val="336"/>
          <w:jc w:val="center"/>
        </w:trPr>
        <w:tc>
          <w:tcPr>
            <w:tcW w:w="4090" w:type="dxa"/>
            <w:tcBorders>
              <w:right w:val="single" w:sz="4" w:space="0" w:color="7F7F7F"/>
            </w:tcBorders>
            <w:shd w:val="clear" w:color="auto" w:fill="F2F2F2"/>
            <w:noWrap/>
            <w:hideMark/>
          </w:tcPr>
          <w:p w14:paraId="1C6AF90E"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mniej niż 10 lat</w:t>
            </w:r>
          </w:p>
        </w:tc>
        <w:tc>
          <w:tcPr>
            <w:tcW w:w="992" w:type="dxa"/>
            <w:shd w:val="clear" w:color="auto" w:fill="F2F2F2"/>
            <w:noWrap/>
            <w:hideMark/>
          </w:tcPr>
          <w:p w14:paraId="4EE13F2A" w14:textId="77777777" w:rsidR="00B91E66" w:rsidRPr="00CA73F3" w:rsidRDefault="00C72EEA" w:rsidP="00C5044F">
            <w:pPr>
              <w:jc w:val="center"/>
              <w:rPr>
                <w:color w:val="000000"/>
                <w:sz w:val="22"/>
                <w:szCs w:val="22"/>
                <w:lang w:eastAsia="pl-PL"/>
              </w:rPr>
            </w:pPr>
            <w:r>
              <w:rPr>
                <w:color w:val="000000"/>
                <w:sz w:val="22"/>
                <w:szCs w:val="22"/>
                <w:lang w:eastAsia="pl-PL"/>
              </w:rPr>
              <w:t>4%</w:t>
            </w:r>
          </w:p>
        </w:tc>
        <w:tc>
          <w:tcPr>
            <w:tcW w:w="1680" w:type="dxa"/>
            <w:shd w:val="clear" w:color="auto" w:fill="F2F2F2"/>
            <w:noWrap/>
            <w:hideMark/>
          </w:tcPr>
          <w:p w14:paraId="32410720" w14:textId="77777777" w:rsidR="00B91E66" w:rsidRPr="00CA73F3" w:rsidRDefault="00C72EEA" w:rsidP="00C5044F">
            <w:pPr>
              <w:jc w:val="center"/>
              <w:rPr>
                <w:color w:val="000000"/>
                <w:sz w:val="22"/>
                <w:szCs w:val="22"/>
                <w:lang w:eastAsia="pl-PL"/>
              </w:rPr>
            </w:pPr>
            <w:r>
              <w:rPr>
                <w:color w:val="000000"/>
                <w:sz w:val="22"/>
                <w:szCs w:val="22"/>
                <w:lang w:eastAsia="pl-PL"/>
              </w:rPr>
              <w:t>1</w:t>
            </w:r>
          </w:p>
        </w:tc>
      </w:tr>
      <w:tr w:rsidR="00B91E66" w:rsidRPr="00B10D1C" w14:paraId="524F6A5D" w14:textId="77777777" w:rsidTr="00C5044F">
        <w:trPr>
          <w:trHeight w:val="336"/>
          <w:jc w:val="center"/>
        </w:trPr>
        <w:tc>
          <w:tcPr>
            <w:tcW w:w="4090" w:type="dxa"/>
            <w:tcBorders>
              <w:right w:val="single" w:sz="4" w:space="0" w:color="7F7F7F"/>
            </w:tcBorders>
            <w:noWrap/>
            <w:hideMark/>
          </w:tcPr>
          <w:p w14:paraId="3BF1FCED"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10-1</w:t>
            </w:r>
            <w:r w:rsidR="00C72EEA">
              <w:rPr>
                <w:b/>
                <w:bCs/>
                <w:caps/>
                <w:color w:val="000000"/>
                <w:sz w:val="22"/>
                <w:szCs w:val="22"/>
                <w:lang w:eastAsia="pl-PL"/>
              </w:rPr>
              <w:t>2</w:t>
            </w:r>
            <w:r w:rsidRPr="00CA73F3">
              <w:rPr>
                <w:b/>
                <w:bCs/>
                <w:caps/>
                <w:color w:val="000000"/>
                <w:sz w:val="22"/>
                <w:szCs w:val="22"/>
                <w:lang w:eastAsia="pl-PL"/>
              </w:rPr>
              <w:t xml:space="preserve"> lat</w:t>
            </w:r>
          </w:p>
        </w:tc>
        <w:tc>
          <w:tcPr>
            <w:tcW w:w="992" w:type="dxa"/>
            <w:noWrap/>
            <w:hideMark/>
          </w:tcPr>
          <w:p w14:paraId="4D80D974" w14:textId="77777777" w:rsidR="00B91E66" w:rsidRPr="00CA73F3" w:rsidRDefault="00C72EEA" w:rsidP="00C5044F">
            <w:pPr>
              <w:jc w:val="center"/>
              <w:rPr>
                <w:color w:val="000000"/>
                <w:sz w:val="22"/>
                <w:szCs w:val="22"/>
                <w:lang w:eastAsia="pl-PL"/>
              </w:rPr>
            </w:pPr>
            <w:r>
              <w:rPr>
                <w:color w:val="000000"/>
                <w:sz w:val="22"/>
                <w:szCs w:val="22"/>
                <w:lang w:eastAsia="pl-PL"/>
              </w:rPr>
              <w:t>4%</w:t>
            </w:r>
          </w:p>
        </w:tc>
        <w:tc>
          <w:tcPr>
            <w:tcW w:w="1680" w:type="dxa"/>
            <w:noWrap/>
            <w:hideMark/>
          </w:tcPr>
          <w:p w14:paraId="63230A4F" w14:textId="77777777" w:rsidR="00B91E66" w:rsidRPr="00CA73F3" w:rsidRDefault="00C72EEA" w:rsidP="00C5044F">
            <w:pPr>
              <w:jc w:val="center"/>
              <w:rPr>
                <w:color w:val="000000"/>
                <w:sz w:val="22"/>
                <w:szCs w:val="22"/>
                <w:lang w:eastAsia="pl-PL"/>
              </w:rPr>
            </w:pPr>
            <w:r>
              <w:rPr>
                <w:color w:val="000000"/>
                <w:sz w:val="22"/>
                <w:szCs w:val="22"/>
                <w:lang w:eastAsia="pl-PL"/>
              </w:rPr>
              <w:t>1</w:t>
            </w:r>
          </w:p>
        </w:tc>
      </w:tr>
      <w:tr w:rsidR="00B91E66" w:rsidRPr="00B10D1C" w14:paraId="7F57BEB3" w14:textId="77777777" w:rsidTr="00C5044F">
        <w:trPr>
          <w:trHeight w:val="336"/>
          <w:jc w:val="center"/>
        </w:trPr>
        <w:tc>
          <w:tcPr>
            <w:tcW w:w="4090" w:type="dxa"/>
            <w:tcBorders>
              <w:right w:val="single" w:sz="4" w:space="0" w:color="7F7F7F"/>
            </w:tcBorders>
            <w:shd w:val="clear" w:color="auto" w:fill="F2F2F2"/>
            <w:noWrap/>
            <w:hideMark/>
          </w:tcPr>
          <w:p w14:paraId="4BB060AE"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1</w:t>
            </w:r>
            <w:r w:rsidR="00C72EEA">
              <w:rPr>
                <w:b/>
                <w:bCs/>
                <w:caps/>
                <w:color w:val="000000"/>
                <w:sz w:val="22"/>
                <w:szCs w:val="22"/>
                <w:lang w:eastAsia="pl-PL"/>
              </w:rPr>
              <w:t>3</w:t>
            </w:r>
            <w:r w:rsidRPr="00CA73F3">
              <w:rPr>
                <w:b/>
                <w:bCs/>
                <w:caps/>
                <w:color w:val="000000"/>
                <w:sz w:val="22"/>
                <w:szCs w:val="22"/>
                <w:lang w:eastAsia="pl-PL"/>
              </w:rPr>
              <w:t>-1</w:t>
            </w:r>
            <w:r w:rsidR="00C72EEA">
              <w:rPr>
                <w:b/>
                <w:bCs/>
                <w:caps/>
                <w:color w:val="000000"/>
                <w:sz w:val="22"/>
                <w:szCs w:val="22"/>
                <w:lang w:eastAsia="pl-PL"/>
              </w:rPr>
              <w:t>5</w:t>
            </w:r>
            <w:r w:rsidRPr="00CA73F3">
              <w:rPr>
                <w:b/>
                <w:bCs/>
                <w:caps/>
                <w:color w:val="000000"/>
                <w:sz w:val="22"/>
                <w:szCs w:val="22"/>
                <w:lang w:eastAsia="pl-PL"/>
              </w:rPr>
              <w:t xml:space="preserve"> lat</w:t>
            </w:r>
          </w:p>
        </w:tc>
        <w:tc>
          <w:tcPr>
            <w:tcW w:w="992" w:type="dxa"/>
            <w:shd w:val="clear" w:color="auto" w:fill="F2F2F2"/>
            <w:noWrap/>
            <w:hideMark/>
          </w:tcPr>
          <w:p w14:paraId="4879C675" w14:textId="77777777" w:rsidR="00B91E66" w:rsidRPr="00CA73F3" w:rsidRDefault="00C72EEA" w:rsidP="00C5044F">
            <w:pPr>
              <w:jc w:val="center"/>
              <w:rPr>
                <w:color w:val="000000"/>
                <w:sz w:val="22"/>
                <w:szCs w:val="22"/>
                <w:lang w:eastAsia="pl-PL"/>
              </w:rPr>
            </w:pPr>
            <w:r>
              <w:rPr>
                <w:color w:val="000000"/>
                <w:sz w:val="22"/>
                <w:szCs w:val="22"/>
                <w:lang w:eastAsia="pl-PL"/>
              </w:rPr>
              <w:t>53%</w:t>
            </w:r>
          </w:p>
        </w:tc>
        <w:tc>
          <w:tcPr>
            <w:tcW w:w="1680" w:type="dxa"/>
            <w:shd w:val="clear" w:color="auto" w:fill="F2F2F2"/>
            <w:noWrap/>
            <w:hideMark/>
          </w:tcPr>
          <w:p w14:paraId="02BF48C7" w14:textId="77777777" w:rsidR="00B91E66" w:rsidRPr="00CA73F3" w:rsidRDefault="00C72EEA" w:rsidP="00C5044F">
            <w:pPr>
              <w:jc w:val="center"/>
              <w:rPr>
                <w:color w:val="000000"/>
                <w:sz w:val="22"/>
                <w:szCs w:val="22"/>
                <w:lang w:eastAsia="pl-PL"/>
              </w:rPr>
            </w:pPr>
            <w:r>
              <w:rPr>
                <w:color w:val="000000"/>
                <w:sz w:val="22"/>
                <w:szCs w:val="22"/>
                <w:lang w:eastAsia="pl-PL"/>
              </w:rPr>
              <w:t>15</w:t>
            </w:r>
          </w:p>
        </w:tc>
      </w:tr>
      <w:tr w:rsidR="00B91E66" w:rsidRPr="00B10D1C" w14:paraId="77A8F73E" w14:textId="77777777" w:rsidTr="00C5044F">
        <w:trPr>
          <w:trHeight w:val="336"/>
          <w:jc w:val="center"/>
        </w:trPr>
        <w:tc>
          <w:tcPr>
            <w:tcW w:w="4090" w:type="dxa"/>
            <w:tcBorders>
              <w:right w:val="single" w:sz="4" w:space="0" w:color="7F7F7F"/>
            </w:tcBorders>
            <w:noWrap/>
            <w:hideMark/>
          </w:tcPr>
          <w:p w14:paraId="643BD303"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1</w:t>
            </w:r>
            <w:r w:rsidR="00C72EEA">
              <w:rPr>
                <w:b/>
                <w:bCs/>
                <w:caps/>
                <w:color w:val="000000"/>
                <w:sz w:val="22"/>
                <w:szCs w:val="22"/>
                <w:lang w:eastAsia="pl-PL"/>
              </w:rPr>
              <w:t>6</w:t>
            </w:r>
            <w:r w:rsidRPr="00CA73F3">
              <w:rPr>
                <w:b/>
                <w:bCs/>
                <w:caps/>
                <w:color w:val="000000"/>
                <w:sz w:val="22"/>
                <w:szCs w:val="22"/>
                <w:lang w:eastAsia="pl-PL"/>
              </w:rPr>
              <w:t>-18 lat</w:t>
            </w:r>
          </w:p>
        </w:tc>
        <w:tc>
          <w:tcPr>
            <w:tcW w:w="992" w:type="dxa"/>
            <w:noWrap/>
            <w:hideMark/>
          </w:tcPr>
          <w:p w14:paraId="661AFFEA" w14:textId="77777777" w:rsidR="00B91E66" w:rsidRPr="00CA73F3" w:rsidRDefault="00C72EEA" w:rsidP="00C5044F">
            <w:pPr>
              <w:jc w:val="center"/>
              <w:rPr>
                <w:color w:val="000000"/>
                <w:sz w:val="22"/>
                <w:szCs w:val="22"/>
                <w:lang w:eastAsia="pl-PL"/>
              </w:rPr>
            </w:pPr>
            <w:r>
              <w:rPr>
                <w:color w:val="000000"/>
                <w:sz w:val="22"/>
                <w:szCs w:val="22"/>
                <w:lang w:eastAsia="pl-PL"/>
              </w:rPr>
              <w:t>18%</w:t>
            </w:r>
          </w:p>
        </w:tc>
        <w:tc>
          <w:tcPr>
            <w:tcW w:w="1680" w:type="dxa"/>
            <w:noWrap/>
            <w:hideMark/>
          </w:tcPr>
          <w:p w14:paraId="34D8AE71" w14:textId="77777777" w:rsidR="00B91E66" w:rsidRPr="00CA73F3" w:rsidRDefault="00C72EEA" w:rsidP="00C5044F">
            <w:pPr>
              <w:jc w:val="center"/>
              <w:rPr>
                <w:color w:val="000000"/>
                <w:sz w:val="22"/>
                <w:szCs w:val="22"/>
                <w:lang w:eastAsia="pl-PL"/>
              </w:rPr>
            </w:pPr>
            <w:r>
              <w:rPr>
                <w:color w:val="000000"/>
                <w:sz w:val="22"/>
                <w:szCs w:val="22"/>
                <w:lang w:eastAsia="pl-PL"/>
              </w:rPr>
              <w:t>5</w:t>
            </w:r>
          </w:p>
        </w:tc>
      </w:tr>
      <w:tr w:rsidR="00C72EEA" w:rsidRPr="00B10D1C" w14:paraId="5A445333" w14:textId="77777777">
        <w:trPr>
          <w:trHeight w:val="336"/>
          <w:jc w:val="center"/>
        </w:trPr>
        <w:tc>
          <w:tcPr>
            <w:tcW w:w="4090" w:type="dxa"/>
            <w:tcBorders>
              <w:right w:val="single" w:sz="4" w:space="0" w:color="7F7F7F"/>
            </w:tcBorders>
            <w:shd w:val="clear" w:color="auto" w:fill="F2F2F2"/>
            <w:noWrap/>
          </w:tcPr>
          <w:p w14:paraId="28220FB1" w14:textId="77777777" w:rsidR="00C72EEA" w:rsidRPr="00CA73F3" w:rsidRDefault="00C72EEA" w:rsidP="00C5044F">
            <w:pPr>
              <w:jc w:val="center"/>
              <w:rPr>
                <w:b/>
                <w:bCs/>
                <w:caps/>
                <w:color w:val="000000"/>
                <w:sz w:val="22"/>
                <w:szCs w:val="22"/>
                <w:lang w:eastAsia="pl-PL"/>
              </w:rPr>
            </w:pPr>
            <w:r>
              <w:rPr>
                <w:b/>
                <w:bCs/>
                <w:caps/>
                <w:color w:val="000000"/>
                <w:sz w:val="22"/>
                <w:szCs w:val="22"/>
                <w:lang w:eastAsia="pl-PL"/>
              </w:rPr>
              <w:t>powyżej 18 lat</w:t>
            </w:r>
          </w:p>
        </w:tc>
        <w:tc>
          <w:tcPr>
            <w:tcW w:w="992" w:type="dxa"/>
            <w:shd w:val="clear" w:color="auto" w:fill="F2F2F2"/>
            <w:noWrap/>
          </w:tcPr>
          <w:p w14:paraId="3DC0D10B" w14:textId="77777777" w:rsidR="00C72EEA" w:rsidRDefault="00C72EEA" w:rsidP="00C5044F">
            <w:pPr>
              <w:jc w:val="center"/>
              <w:rPr>
                <w:color w:val="000000"/>
                <w:sz w:val="22"/>
                <w:szCs w:val="22"/>
                <w:lang w:eastAsia="pl-PL"/>
              </w:rPr>
            </w:pPr>
            <w:r>
              <w:rPr>
                <w:color w:val="000000"/>
                <w:sz w:val="22"/>
                <w:szCs w:val="22"/>
                <w:lang w:eastAsia="pl-PL"/>
              </w:rPr>
              <w:t>21%</w:t>
            </w:r>
          </w:p>
        </w:tc>
        <w:tc>
          <w:tcPr>
            <w:tcW w:w="1680" w:type="dxa"/>
            <w:shd w:val="clear" w:color="auto" w:fill="F2F2F2"/>
            <w:noWrap/>
          </w:tcPr>
          <w:p w14:paraId="2920615F" w14:textId="77777777" w:rsidR="00C72EEA" w:rsidRDefault="00C72EEA" w:rsidP="00C5044F">
            <w:pPr>
              <w:jc w:val="center"/>
              <w:rPr>
                <w:color w:val="000000"/>
                <w:sz w:val="22"/>
                <w:szCs w:val="22"/>
                <w:lang w:eastAsia="pl-PL"/>
              </w:rPr>
            </w:pPr>
            <w:r>
              <w:rPr>
                <w:color w:val="000000"/>
                <w:sz w:val="22"/>
                <w:szCs w:val="22"/>
                <w:lang w:eastAsia="pl-PL"/>
              </w:rPr>
              <w:t>6</w:t>
            </w:r>
          </w:p>
        </w:tc>
      </w:tr>
    </w:tbl>
    <w:p w14:paraId="0A38B5A1" w14:textId="77777777" w:rsidR="00B91E66" w:rsidRPr="009D18F0" w:rsidRDefault="00B91E66" w:rsidP="00B91E66">
      <w:pPr>
        <w:spacing w:line="360" w:lineRule="auto"/>
        <w:ind w:firstLine="708"/>
        <w:jc w:val="both"/>
        <w:rPr>
          <w:rFonts w:ascii="Cambria" w:hAnsi="Cambria"/>
          <w:i/>
        </w:rPr>
      </w:pPr>
    </w:p>
    <w:p w14:paraId="3C9C9CC2" w14:textId="77777777" w:rsidR="00B91E66" w:rsidRPr="009D18F0" w:rsidRDefault="00B91E66" w:rsidP="00B91E66">
      <w:pPr>
        <w:ind w:firstLine="708"/>
        <w:jc w:val="both"/>
      </w:pPr>
      <w:r w:rsidRPr="009D18F0">
        <w:t xml:space="preserve">W ramach badań uzyskana miała być również informacja odnośnie częstotliwości palenia papierosów przez uczniów w ciągu ostatnich 30 dni poprzedzających badanie. W tym okresie </w:t>
      </w:r>
      <w:r w:rsidR="00AF0A5B">
        <w:t>8</w:t>
      </w:r>
      <w:r w:rsidRPr="009D18F0">
        <w:t xml:space="preserve"> osób paliło je 1-2 razy (</w:t>
      </w:r>
      <w:r w:rsidR="00AF0A5B">
        <w:t>33</w:t>
      </w:r>
      <w:r w:rsidRPr="009D18F0">
        <w:t xml:space="preserve">%), </w:t>
      </w:r>
      <w:r w:rsidR="00AF0A5B">
        <w:t>4</w:t>
      </w:r>
      <w:r w:rsidRPr="009D18F0">
        <w:t xml:space="preserve"> respondentów 3-</w:t>
      </w:r>
      <w:r w:rsidR="00AF0A5B">
        <w:t>10</w:t>
      </w:r>
      <w:r w:rsidRPr="009D18F0">
        <w:t xml:space="preserve"> razy (</w:t>
      </w:r>
      <w:r w:rsidR="00AF0A5B">
        <w:t>17</w:t>
      </w:r>
      <w:r w:rsidRPr="009D18F0">
        <w:t xml:space="preserve">%), </w:t>
      </w:r>
      <w:r w:rsidR="00AF0A5B">
        <w:t>3</w:t>
      </w:r>
      <w:r w:rsidRPr="009D18F0">
        <w:t xml:space="preserve"> uczniów sięgnęło po papierosa od </w:t>
      </w:r>
      <w:r w:rsidR="00AF0A5B">
        <w:t>10</w:t>
      </w:r>
      <w:r w:rsidRPr="009D18F0">
        <w:t xml:space="preserve"> do </w:t>
      </w:r>
      <w:r w:rsidR="00AF0A5B">
        <w:t>2</w:t>
      </w:r>
      <w:r w:rsidRPr="009D18F0">
        <w:t>0 razy (</w:t>
      </w:r>
      <w:r w:rsidR="00AF0A5B">
        <w:t>1</w:t>
      </w:r>
      <w:r w:rsidR="00E4262D">
        <w:t>3</w:t>
      </w:r>
      <w:r w:rsidRPr="009D18F0">
        <w:t xml:space="preserve">%), natomiast </w:t>
      </w:r>
      <w:r w:rsidR="00AF0A5B">
        <w:t>9</w:t>
      </w:r>
      <w:r w:rsidRPr="009D18F0">
        <w:t xml:space="preserve"> badanych </w:t>
      </w:r>
      <w:r w:rsidR="00AF0A5B">
        <w:t>pali codziennie</w:t>
      </w:r>
      <w:r w:rsidRPr="009D18F0">
        <w:t xml:space="preserve"> (3</w:t>
      </w:r>
      <w:r w:rsidR="00AF0A5B">
        <w:t>7</w:t>
      </w:r>
      <w:r w:rsidRPr="009D18F0">
        <w:t xml:space="preserve">%). </w:t>
      </w:r>
    </w:p>
    <w:p w14:paraId="5F368BF3" w14:textId="77777777" w:rsidR="00B91E66" w:rsidRPr="00854EC5" w:rsidRDefault="00B91E66" w:rsidP="00FD034F">
      <w:pPr>
        <w:pStyle w:val="Nagwek8"/>
        <w:spacing w:line="240" w:lineRule="auto"/>
        <w:jc w:val="both"/>
        <w:rPr>
          <w:rFonts w:ascii="Times New Roman" w:hAnsi="Times New Roman"/>
          <w:b/>
          <w:sz w:val="22"/>
          <w:szCs w:val="22"/>
        </w:rPr>
      </w:pPr>
      <w:r w:rsidRPr="00854EC5">
        <w:rPr>
          <w:rFonts w:ascii="Times New Roman" w:hAnsi="Times New Roman"/>
          <w:b/>
          <w:sz w:val="22"/>
          <w:szCs w:val="22"/>
        </w:rPr>
        <w:t xml:space="preserve">Jak często paliłe(a)ś papierosy w ciągu ostatnich 30 dni? </w:t>
      </w:r>
      <w:r w:rsidR="00AF0A5B">
        <w:rPr>
          <w:rFonts w:ascii="Times New Roman" w:hAnsi="Times New Roman"/>
          <w:b/>
          <w:sz w:val="22"/>
          <w:szCs w:val="22"/>
        </w:rPr>
        <w:t>(w Tym e-Pa</w:t>
      </w:r>
      <w:r w:rsidR="00FD034F">
        <w:rPr>
          <w:rFonts w:ascii="Times New Roman" w:hAnsi="Times New Roman"/>
          <w:b/>
          <w:sz w:val="22"/>
          <w:szCs w:val="22"/>
        </w:rPr>
        <w:t>p</w:t>
      </w:r>
      <w:r w:rsidR="00AF0A5B">
        <w:rPr>
          <w:rFonts w:ascii="Times New Roman" w:hAnsi="Times New Roman"/>
          <w:b/>
          <w:sz w:val="22"/>
          <w:szCs w:val="22"/>
        </w:rPr>
        <w:t xml:space="preserve">ierosy) </w:t>
      </w:r>
      <w:r w:rsidRPr="00854EC5">
        <w:rPr>
          <w:rFonts w:ascii="Times New Roman" w:hAnsi="Times New Roman"/>
          <w:b/>
          <w:sz w:val="22"/>
          <w:szCs w:val="22"/>
        </w:rPr>
        <w:t>N=</w:t>
      </w:r>
      <w:r w:rsidR="00AF0A5B">
        <w:rPr>
          <w:rFonts w:ascii="Times New Roman" w:hAnsi="Times New Roman"/>
          <w:b/>
          <w:sz w:val="22"/>
          <w:szCs w:val="22"/>
        </w:rPr>
        <w:t>24</w:t>
      </w:r>
    </w:p>
    <w:tbl>
      <w:tblPr>
        <w:tblW w:w="7511" w:type="dxa"/>
        <w:jc w:val="center"/>
        <w:tblLook w:val="04A0" w:firstRow="1" w:lastRow="0" w:firstColumn="1" w:lastColumn="0" w:noHBand="0" w:noVBand="1"/>
      </w:tblPr>
      <w:tblGrid>
        <w:gridCol w:w="4679"/>
        <w:gridCol w:w="1076"/>
        <w:gridCol w:w="1756"/>
      </w:tblGrid>
      <w:tr w:rsidR="00B91E66" w:rsidRPr="00B10D1C" w14:paraId="58246FF1" w14:textId="77777777" w:rsidTr="00C5044F">
        <w:trPr>
          <w:trHeight w:val="339"/>
          <w:jc w:val="center"/>
        </w:trPr>
        <w:tc>
          <w:tcPr>
            <w:tcW w:w="4679" w:type="dxa"/>
            <w:tcBorders>
              <w:bottom w:val="single" w:sz="4" w:space="0" w:color="7F7F7F"/>
              <w:right w:val="nil"/>
            </w:tcBorders>
            <w:noWrap/>
            <w:hideMark/>
          </w:tcPr>
          <w:p w14:paraId="4AA3E270"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Odpowiedź</w:t>
            </w:r>
          </w:p>
        </w:tc>
        <w:tc>
          <w:tcPr>
            <w:tcW w:w="1076" w:type="dxa"/>
            <w:tcBorders>
              <w:bottom w:val="single" w:sz="4" w:space="0" w:color="7F7F7F"/>
            </w:tcBorders>
            <w:noWrap/>
            <w:hideMark/>
          </w:tcPr>
          <w:p w14:paraId="0C32B184"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w:t>
            </w:r>
          </w:p>
        </w:tc>
        <w:tc>
          <w:tcPr>
            <w:tcW w:w="1756" w:type="dxa"/>
            <w:tcBorders>
              <w:bottom w:val="single" w:sz="4" w:space="0" w:color="7F7F7F"/>
            </w:tcBorders>
            <w:noWrap/>
            <w:hideMark/>
          </w:tcPr>
          <w:p w14:paraId="0FD0CBBB"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Liczba odp.</w:t>
            </w:r>
          </w:p>
        </w:tc>
      </w:tr>
      <w:tr w:rsidR="00B91E66" w:rsidRPr="00B10D1C" w14:paraId="6F2DCAB9" w14:textId="77777777" w:rsidTr="00993738">
        <w:trPr>
          <w:trHeight w:val="350"/>
          <w:jc w:val="center"/>
        </w:trPr>
        <w:tc>
          <w:tcPr>
            <w:tcW w:w="4679" w:type="dxa"/>
            <w:tcBorders>
              <w:right w:val="single" w:sz="4" w:space="0" w:color="7F7F7F"/>
            </w:tcBorders>
            <w:shd w:val="clear" w:color="auto" w:fill="F2F2F2"/>
            <w:hideMark/>
          </w:tcPr>
          <w:p w14:paraId="08E7546F" w14:textId="77777777" w:rsidR="00B91E66" w:rsidRPr="00CA73F3" w:rsidRDefault="00AF0A5B" w:rsidP="00C5044F">
            <w:pPr>
              <w:jc w:val="center"/>
              <w:rPr>
                <w:b/>
                <w:bCs/>
                <w:caps/>
                <w:color w:val="000000"/>
                <w:sz w:val="22"/>
                <w:szCs w:val="22"/>
                <w:lang w:eastAsia="pl-PL"/>
              </w:rPr>
            </w:pPr>
            <w:r>
              <w:rPr>
                <w:b/>
                <w:bCs/>
                <w:caps/>
                <w:color w:val="000000"/>
                <w:sz w:val="22"/>
                <w:szCs w:val="22"/>
                <w:lang w:eastAsia="pl-PL"/>
              </w:rPr>
              <w:t>1-2 razy</w:t>
            </w:r>
          </w:p>
        </w:tc>
        <w:tc>
          <w:tcPr>
            <w:tcW w:w="1076" w:type="dxa"/>
            <w:shd w:val="clear" w:color="auto" w:fill="F2F2F2"/>
            <w:noWrap/>
            <w:hideMark/>
          </w:tcPr>
          <w:p w14:paraId="2D9EDEAC" w14:textId="77777777" w:rsidR="00B91E66" w:rsidRPr="00CA73F3" w:rsidRDefault="00AF0A5B" w:rsidP="00C5044F">
            <w:pPr>
              <w:jc w:val="center"/>
              <w:rPr>
                <w:color w:val="000000"/>
                <w:sz w:val="22"/>
                <w:szCs w:val="22"/>
                <w:lang w:eastAsia="pl-PL"/>
              </w:rPr>
            </w:pPr>
            <w:r>
              <w:rPr>
                <w:color w:val="000000"/>
                <w:sz w:val="22"/>
                <w:szCs w:val="22"/>
                <w:lang w:eastAsia="pl-PL"/>
              </w:rPr>
              <w:t>33%</w:t>
            </w:r>
          </w:p>
        </w:tc>
        <w:tc>
          <w:tcPr>
            <w:tcW w:w="1756" w:type="dxa"/>
            <w:shd w:val="clear" w:color="auto" w:fill="F2F2F2"/>
            <w:noWrap/>
            <w:hideMark/>
          </w:tcPr>
          <w:p w14:paraId="42D136BD" w14:textId="77777777" w:rsidR="00B91E66" w:rsidRPr="00CA73F3" w:rsidRDefault="00AF0A5B" w:rsidP="00C5044F">
            <w:pPr>
              <w:jc w:val="center"/>
              <w:rPr>
                <w:color w:val="000000"/>
                <w:sz w:val="22"/>
                <w:szCs w:val="22"/>
                <w:lang w:eastAsia="pl-PL"/>
              </w:rPr>
            </w:pPr>
            <w:r>
              <w:rPr>
                <w:color w:val="000000"/>
                <w:sz w:val="22"/>
                <w:szCs w:val="22"/>
                <w:lang w:eastAsia="pl-PL"/>
              </w:rPr>
              <w:t>8</w:t>
            </w:r>
          </w:p>
        </w:tc>
      </w:tr>
      <w:tr w:rsidR="00B91E66" w:rsidRPr="00B10D1C" w14:paraId="63591132" w14:textId="77777777" w:rsidTr="00C5044F">
        <w:trPr>
          <w:trHeight w:val="339"/>
          <w:jc w:val="center"/>
        </w:trPr>
        <w:tc>
          <w:tcPr>
            <w:tcW w:w="4679" w:type="dxa"/>
            <w:tcBorders>
              <w:right w:val="single" w:sz="4" w:space="0" w:color="7F7F7F"/>
            </w:tcBorders>
            <w:noWrap/>
            <w:hideMark/>
          </w:tcPr>
          <w:p w14:paraId="4AC701C9" w14:textId="77777777" w:rsidR="00B91E66" w:rsidRPr="00CA73F3" w:rsidRDefault="00AF0A5B" w:rsidP="00C5044F">
            <w:pPr>
              <w:jc w:val="center"/>
              <w:rPr>
                <w:b/>
                <w:bCs/>
                <w:caps/>
                <w:color w:val="000000"/>
                <w:sz w:val="22"/>
                <w:szCs w:val="22"/>
                <w:lang w:eastAsia="pl-PL"/>
              </w:rPr>
            </w:pPr>
            <w:r>
              <w:rPr>
                <w:b/>
                <w:bCs/>
                <w:caps/>
                <w:color w:val="000000"/>
                <w:sz w:val="22"/>
                <w:szCs w:val="22"/>
                <w:lang w:eastAsia="pl-PL"/>
              </w:rPr>
              <w:t>3-10 Razy</w:t>
            </w:r>
          </w:p>
        </w:tc>
        <w:tc>
          <w:tcPr>
            <w:tcW w:w="1076" w:type="dxa"/>
            <w:noWrap/>
            <w:hideMark/>
          </w:tcPr>
          <w:p w14:paraId="4F9C491F" w14:textId="77777777" w:rsidR="00B91E66" w:rsidRPr="00CA73F3" w:rsidRDefault="00AF0A5B" w:rsidP="00C5044F">
            <w:pPr>
              <w:jc w:val="center"/>
              <w:rPr>
                <w:color w:val="000000"/>
                <w:sz w:val="22"/>
                <w:szCs w:val="22"/>
                <w:lang w:eastAsia="pl-PL"/>
              </w:rPr>
            </w:pPr>
            <w:r>
              <w:rPr>
                <w:color w:val="000000"/>
                <w:sz w:val="22"/>
                <w:szCs w:val="22"/>
                <w:lang w:eastAsia="pl-PL"/>
              </w:rPr>
              <w:t>17%</w:t>
            </w:r>
          </w:p>
        </w:tc>
        <w:tc>
          <w:tcPr>
            <w:tcW w:w="1756" w:type="dxa"/>
            <w:noWrap/>
            <w:hideMark/>
          </w:tcPr>
          <w:p w14:paraId="39AE0094" w14:textId="77777777" w:rsidR="00B91E66" w:rsidRPr="00CA73F3" w:rsidRDefault="00AF0A5B" w:rsidP="00C5044F">
            <w:pPr>
              <w:jc w:val="center"/>
              <w:rPr>
                <w:color w:val="000000"/>
                <w:sz w:val="22"/>
                <w:szCs w:val="22"/>
                <w:lang w:eastAsia="pl-PL"/>
              </w:rPr>
            </w:pPr>
            <w:r>
              <w:rPr>
                <w:color w:val="000000"/>
                <w:sz w:val="22"/>
                <w:szCs w:val="22"/>
                <w:lang w:eastAsia="pl-PL"/>
              </w:rPr>
              <w:t>4</w:t>
            </w:r>
          </w:p>
        </w:tc>
      </w:tr>
      <w:tr w:rsidR="00B91E66" w:rsidRPr="00B10D1C" w14:paraId="27617058" w14:textId="77777777" w:rsidTr="00C5044F">
        <w:trPr>
          <w:trHeight w:val="339"/>
          <w:jc w:val="center"/>
        </w:trPr>
        <w:tc>
          <w:tcPr>
            <w:tcW w:w="4679" w:type="dxa"/>
            <w:tcBorders>
              <w:right w:val="single" w:sz="4" w:space="0" w:color="7F7F7F"/>
            </w:tcBorders>
            <w:shd w:val="clear" w:color="auto" w:fill="F2F2F2"/>
            <w:noWrap/>
            <w:hideMark/>
          </w:tcPr>
          <w:p w14:paraId="6AF5866D" w14:textId="77777777" w:rsidR="00B91E66" w:rsidRPr="00CA73F3" w:rsidRDefault="00AF0A5B" w:rsidP="00C5044F">
            <w:pPr>
              <w:jc w:val="center"/>
              <w:rPr>
                <w:b/>
                <w:bCs/>
                <w:caps/>
                <w:color w:val="000000"/>
                <w:sz w:val="22"/>
                <w:szCs w:val="22"/>
                <w:lang w:eastAsia="pl-PL"/>
              </w:rPr>
            </w:pPr>
            <w:r>
              <w:rPr>
                <w:b/>
                <w:bCs/>
                <w:caps/>
                <w:color w:val="000000"/>
                <w:sz w:val="22"/>
                <w:szCs w:val="22"/>
                <w:lang w:eastAsia="pl-PL"/>
              </w:rPr>
              <w:t>10-20 Razy</w:t>
            </w:r>
          </w:p>
        </w:tc>
        <w:tc>
          <w:tcPr>
            <w:tcW w:w="1076" w:type="dxa"/>
            <w:shd w:val="clear" w:color="auto" w:fill="F2F2F2"/>
            <w:noWrap/>
            <w:hideMark/>
          </w:tcPr>
          <w:p w14:paraId="6832E693" w14:textId="77777777" w:rsidR="00B91E66" w:rsidRPr="00CA73F3" w:rsidRDefault="00AF0A5B" w:rsidP="00C5044F">
            <w:pPr>
              <w:jc w:val="center"/>
              <w:rPr>
                <w:color w:val="000000"/>
                <w:sz w:val="22"/>
                <w:szCs w:val="22"/>
                <w:lang w:eastAsia="pl-PL"/>
              </w:rPr>
            </w:pPr>
            <w:r>
              <w:rPr>
                <w:color w:val="000000"/>
                <w:sz w:val="22"/>
                <w:szCs w:val="22"/>
                <w:lang w:eastAsia="pl-PL"/>
              </w:rPr>
              <w:t>1</w:t>
            </w:r>
            <w:r w:rsidR="00FD034F">
              <w:rPr>
                <w:color w:val="000000"/>
                <w:sz w:val="22"/>
                <w:szCs w:val="22"/>
                <w:lang w:eastAsia="pl-PL"/>
              </w:rPr>
              <w:t>3</w:t>
            </w:r>
            <w:r>
              <w:rPr>
                <w:color w:val="000000"/>
                <w:sz w:val="22"/>
                <w:szCs w:val="22"/>
                <w:lang w:eastAsia="pl-PL"/>
              </w:rPr>
              <w:t>%</w:t>
            </w:r>
          </w:p>
        </w:tc>
        <w:tc>
          <w:tcPr>
            <w:tcW w:w="1756" w:type="dxa"/>
            <w:shd w:val="clear" w:color="auto" w:fill="F2F2F2"/>
            <w:noWrap/>
            <w:hideMark/>
          </w:tcPr>
          <w:p w14:paraId="03C493A9" w14:textId="77777777" w:rsidR="00B91E66" w:rsidRPr="00CA73F3" w:rsidRDefault="00AF0A5B" w:rsidP="00C5044F">
            <w:pPr>
              <w:jc w:val="center"/>
              <w:rPr>
                <w:color w:val="000000"/>
                <w:sz w:val="22"/>
                <w:szCs w:val="22"/>
                <w:lang w:eastAsia="pl-PL"/>
              </w:rPr>
            </w:pPr>
            <w:r>
              <w:rPr>
                <w:color w:val="000000"/>
                <w:sz w:val="22"/>
                <w:szCs w:val="22"/>
                <w:lang w:eastAsia="pl-PL"/>
              </w:rPr>
              <w:t>3</w:t>
            </w:r>
          </w:p>
        </w:tc>
      </w:tr>
      <w:tr w:rsidR="00B91E66" w:rsidRPr="00B10D1C" w14:paraId="682F7DEE" w14:textId="77777777" w:rsidTr="00C5044F">
        <w:trPr>
          <w:trHeight w:val="339"/>
          <w:jc w:val="center"/>
        </w:trPr>
        <w:tc>
          <w:tcPr>
            <w:tcW w:w="4679" w:type="dxa"/>
            <w:tcBorders>
              <w:right w:val="single" w:sz="4" w:space="0" w:color="7F7F7F"/>
            </w:tcBorders>
            <w:noWrap/>
            <w:hideMark/>
          </w:tcPr>
          <w:p w14:paraId="601FB16A" w14:textId="77777777" w:rsidR="00B91E66" w:rsidRPr="00CA73F3" w:rsidRDefault="00AF0A5B" w:rsidP="00C5044F">
            <w:pPr>
              <w:jc w:val="center"/>
              <w:rPr>
                <w:b/>
                <w:bCs/>
                <w:caps/>
                <w:color w:val="000000"/>
                <w:sz w:val="22"/>
                <w:szCs w:val="22"/>
                <w:lang w:eastAsia="pl-PL"/>
              </w:rPr>
            </w:pPr>
            <w:r>
              <w:rPr>
                <w:b/>
                <w:bCs/>
                <w:caps/>
                <w:color w:val="000000"/>
                <w:sz w:val="22"/>
                <w:szCs w:val="22"/>
                <w:lang w:eastAsia="pl-PL"/>
              </w:rPr>
              <w:t>codziennie</w:t>
            </w:r>
          </w:p>
        </w:tc>
        <w:tc>
          <w:tcPr>
            <w:tcW w:w="1076" w:type="dxa"/>
            <w:noWrap/>
            <w:hideMark/>
          </w:tcPr>
          <w:p w14:paraId="3AE61A5B" w14:textId="77777777" w:rsidR="00B91E66" w:rsidRPr="00CA73F3" w:rsidRDefault="00AF0A5B" w:rsidP="00C5044F">
            <w:pPr>
              <w:jc w:val="center"/>
              <w:rPr>
                <w:color w:val="000000"/>
                <w:sz w:val="22"/>
                <w:szCs w:val="22"/>
                <w:lang w:eastAsia="pl-PL"/>
              </w:rPr>
            </w:pPr>
            <w:r>
              <w:rPr>
                <w:color w:val="000000"/>
                <w:sz w:val="22"/>
                <w:szCs w:val="22"/>
                <w:lang w:eastAsia="pl-PL"/>
              </w:rPr>
              <w:t>37%</w:t>
            </w:r>
          </w:p>
        </w:tc>
        <w:tc>
          <w:tcPr>
            <w:tcW w:w="1756" w:type="dxa"/>
            <w:noWrap/>
            <w:hideMark/>
          </w:tcPr>
          <w:p w14:paraId="288DEFA6" w14:textId="77777777" w:rsidR="00B91E66" w:rsidRPr="00CA73F3" w:rsidRDefault="00AF0A5B" w:rsidP="00C5044F">
            <w:pPr>
              <w:jc w:val="center"/>
              <w:rPr>
                <w:color w:val="000000"/>
                <w:sz w:val="22"/>
                <w:szCs w:val="22"/>
                <w:lang w:eastAsia="pl-PL"/>
              </w:rPr>
            </w:pPr>
            <w:r>
              <w:rPr>
                <w:color w:val="000000"/>
                <w:sz w:val="22"/>
                <w:szCs w:val="22"/>
                <w:lang w:eastAsia="pl-PL"/>
              </w:rPr>
              <w:t>9</w:t>
            </w:r>
          </w:p>
        </w:tc>
      </w:tr>
    </w:tbl>
    <w:p w14:paraId="00FF105F" w14:textId="77777777" w:rsidR="00B91E66" w:rsidRDefault="00B91E66" w:rsidP="00B91E66">
      <w:pPr>
        <w:jc w:val="both"/>
      </w:pPr>
    </w:p>
    <w:p w14:paraId="5423B81E" w14:textId="77777777" w:rsidR="00B91E66" w:rsidRDefault="00B91E66" w:rsidP="00FD034F">
      <w:pPr>
        <w:jc w:val="both"/>
      </w:pPr>
      <w:r>
        <w:t xml:space="preserve">      </w:t>
      </w:r>
      <w:r w:rsidR="00FD034F">
        <w:t xml:space="preserve">Interesowała nas także sytuacja, w której </w:t>
      </w:r>
      <w:r w:rsidR="00946B55">
        <w:t>młodzież pierwszy raz zapaliła papierosa. 6 osób, tj. 21% zrobiła to w szkole, taka sama liczba w domu</w:t>
      </w:r>
      <w:r w:rsidR="00AF684A">
        <w:t>, 7 ankietowanych tj. 25% na wakacjach, a 9 uczniów tj. 33% w innej sytuacji (tutaj najczęstszą odpowiedzią było ze znajomymi).</w:t>
      </w:r>
    </w:p>
    <w:p w14:paraId="795B4C29" w14:textId="77777777" w:rsidR="00AF684A" w:rsidRDefault="00AF684A" w:rsidP="00AF684A">
      <w:pPr>
        <w:pStyle w:val="Legenda"/>
        <w:spacing w:line="240" w:lineRule="auto"/>
        <w:rPr>
          <w:rFonts w:ascii="Times New Roman" w:hAnsi="Times New Roman"/>
          <w:b/>
          <w:sz w:val="22"/>
          <w:szCs w:val="22"/>
        </w:rPr>
      </w:pPr>
      <w:r>
        <w:rPr>
          <w:rFonts w:ascii="Times New Roman" w:hAnsi="Times New Roman"/>
          <w:b/>
          <w:sz w:val="22"/>
          <w:szCs w:val="22"/>
        </w:rPr>
        <w:t>W JAKIEJ SYTUACJI PO RAZ PIERWSZY ZAPALIŁEŚ/aŚ papierosa (e-papierosa)? N=28</w:t>
      </w:r>
    </w:p>
    <w:p w14:paraId="3E85B077" w14:textId="77777777" w:rsidR="00993738" w:rsidRPr="00993738" w:rsidRDefault="00993738" w:rsidP="00993738">
      <w:pPr>
        <w:rPr>
          <w:lang w:eastAsia="en-US" w:bidi="en-US"/>
        </w:rPr>
      </w:pPr>
    </w:p>
    <w:tbl>
      <w:tblPr>
        <w:tblW w:w="7511" w:type="dxa"/>
        <w:jc w:val="center"/>
        <w:tblLook w:val="04A0" w:firstRow="1" w:lastRow="0" w:firstColumn="1" w:lastColumn="0" w:noHBand="0" w:noVBand="1"/>
      </w:tblPr>
      <w:tblGrid>
        <w:gridCol w:w="4679"/>
        <w:gridCol w:w="1076"/>
        <w:gridCol w:w="1756"/>
      </w:tblGrid>
      <w:tr w:rsidR="00993738" w:rsidRPr="00B10D1C" w14:paraId="47A98F65" w14:textId="77777777">
        <w:trPr>
          <w:trHeight w:val="339"/>
          <w:jc w:val="center"/>
        </w:trPr>
        <w:tc>
          <w:tcPr>
            <w:tcW w:w="4679" w:type="dxa"/>
            <w:tcBorders>
              <w:bottom w:val="single" w:sz="4" w:space="0" w:color="7F7F7F"/>
              <w:right w:val="nil"/>
            </w:tcBorders>
            <w:noWrap/>
            <w:hideMark/>
          </w:tcPr>
          <w:p w14:paraId="29CF8A8A" w14:textId="77777777" w:rsidR="00993738" w:rsidRPr="00CA73F3" w:rsidRDefault="00993738">
            <w:pPr>
              <w:jc w:val="center"/>
              <w:rPr>
                <w:b/>
                <w:bCs/>
                <w:iCs/>
                <w:caps/>
                <w:color w:val="000000"/>
                <w:sz w:val="22"/>
                <w:szCs w:val="22"/>
                <w:lang w:eastAsia="pl-PL"/>
              </w:rPr>
            </w:pPr>
            <w:r w:rsidRPr="00CA73F3">
              <w:rPr>
                <w:b/>
                <w:bCs/>
                <w:iCs/>
                <w:caps/>
                <w:color w:val="000000"/>
                <w:sz w:val="22"/>
                <w:szCs w:val="22"/>
                <w:lang w:eastAsia="pl-PL"/>
              </w:rPr>
              <w:t>Odpowiedź</w:t>
            </w:r>
          </w:p>
        </w:tc>
        <w:tc>
          <w:tcPr>
            <w:tcW w:w="1076" w:type="dxa"/>
            <w:tcBorders>
              <w:bottom w:val="single" w:sz="4" w:space="0" w:color="7F7F7F"/>
            </w:tcBorders>
            <w:noWrap/>
            <w:hideMark/>
          </w:tcPr>
          <w:p w14:paraId="1A02AAA6" w14:textId="77777777" w:rsidR="00993738" w:rsidRPr="00CA73F3" w:rsidRDefault="00993738">
            <w:pPr>
              <w:jc w:val="center"/>
              <w:rPr>
                <w:b/>
                <w:bCs/>
                <w:iCs/>
                <w:caps/>
                <w:color w:val="000000"/>
                <w:sz w:val="22"/>
                <w:szCs w:val="22"/>
                <w:lang w:eastAsia="pl-PL"/>
              </w:rPr>
            </w:pPr>
            <w:r w:rsidRPr="00CA73F3">
              <w:rPr>
                <w:b/>
                <w:bCs/>
                <w:iCs/>
                <w:caps/>
                <w:color w:val="000000"/>
                <w:sz w:val="22"/>
                <w:szCs w:val="22"/>
                <w:lang w:eastAsia="pl-PL"/>
              </w:rPr>
              <w:t>%</w:t>
            </w:r>
          </w:p>
        </w:tc>
        <w:tc>
          <w:tcPr>
            <w:tcW w:w="1756" w:type="dxa"/>
            <w:tcBorders>
              <w:bottom w:val="single" w:sz="4" w:space="0" w:color="7F7F7F"/>
            </w:tcBorders>
            <w:noWrap/>
            <w:hideMark/>
          </w:tcPr>
          <w:p w14:paraId="735965F6" w14:textId="77777777" w:rsidR="00993738" w:rsidRPr="00CA73F3" w:rsidRDefault="00993738">
            <w:pPr>
              <w:jc w:val="center"/>
              <w:rPr>
                <w:b/>
                <w:bCs/>
                <w:iCs/>
                <w:caps/>
                <w:color w:val="000000"/>
                <w:sz w:val="22"/>
                <w:szCs w:val="22"/>
                <w:lang w:eastAsia="pl-PL"/>
              </w:rPr>
            </w:pPr>
            <w:r w:rsidRPr="00CA73F3">
              <w:rPr>
                <w:b/>
                <w:bCs/>
                <w:iCs/>
                <w:caps/>
                <w:color w:val="000000"/>
                <w:sz w:val="22"/>
                <w:szCs w:val="22"/>
                <w:lang w:eastAsia="pl-PL"/>
              </w:rPr>
              <w:t>Liczba odp.</w:t>
            </w:r>
          </w:p>
        </w:tc>
      </w:tr>
      <w:tr w:rsidR="00993738" w:rsidRPr="00B10D1C" w14:paraId="74E0535B" w14:textId="77777777" w:rsidTr="00993738">
        <w:trPr>
          <w:trHeight w:val="382"/>
          <w:jc w:val="center"/>
        </w:trPr>
        <w:tc>
          <w:tcPr>
            <w:tcW w:w="4679" w:type="dxa"/>
            <w:tcBorders>
              <w:right w:val="single" w:sz="4" w:space="0" w:color="7F7F7F"/>
            </w:tcBorders>
            <w:shd w:val="clear" w:color="auto" w:fill="F2F2F2"/>
            <w:hideMark/>
          </w:tcPr>
          <w:p w14:paraId="4EEEE770" w14:textId="77777777" w:rsidR="00993738" w:rsidRPr="00CA73F3" w:rsidRDefault="00993738">
            <w:pPr>
              <w:jc w:val="center"/>
              <w:rPr>
                <w:b/>
                <w:bCs/>
                <w:caps/>
                <w:color w:val="000000"/>
                <w:sz w:val="22"/>
                <w:szCs w:val="22"/>
                <w:lang w:eastAsia="pl-PL"/>
              </w:rPr>
            </w:pPr>
            <w:r>
              <w:rPr>
                <w:b/>
                <w:bCs/>
                <w:caps/>
                <w:color w:val="000000"/>
                <w:sz w:val="22"/>
                <w:szCs w:val="22"/>
                <w:lang w:eastAsia="pl-PL"/>
              </w:rPr>
              <w:t>w szkole</w:t>
            </w:r>
          </w:p>
        </w:tc>
        <w:tc>
          <w:tcPr>
            <w:tcW w:w="1076" w:type="dxa"/>
            <w:shd w:val="clear" w:color="auto" w:fill="F2F2F2"/>
            <w:noWrap/>
            <w:hideMark/>
          </w:tcPr>
          <w:p w14:paraId="3E31940C" w14:textId="77777777" w:rsidR="00993738" w:rsidRPr="00CA73F3" w:rsidRDefault="00993738">
            <w:pPr>
              <w:jc w:val="center"/>
              <w:rPr>
                <w:color w:val="000000"/>
                <w:sz w:val="22"/>
                <w:szCs w:val="22"/>
                <w:lang w:eastAsia="pl-PL"/>
              </w:rPr>
            </w:pPr>
            <w:r>
              <w:rPr>
                <w:color w:val="000000"/>
                <w:sz w:val="22"/>
                <w:szCs w:val="22"/>
                <w:lang w:eastAsia="pl-PL"/>
              </w:rPr>
              <w:t>21%</w:t>
            </w:r>
          </w:p>
        </w:tc>
        <w:tc>
          <w:tcPr>
            <w:tcW w:w="1756" w:type="dxa"/>
            <w:shd w:val="clear" w:color="auto" w:fill="F2F2F2"/>
            <w:noWrap/>
            <w:hideMark/>
          </w:tcPr>
          <w:p w14:paraId="0F095A77" w14:textId="77777777" w:rsidR="00993738" w:rsidRPr="00CA73F3" w:rsidRDefault="00993738">
            <w:pPr>
              <w:jc w:val="center"/>
              <w:rPr>
                <w:color w:val="000000"/>
                <w:sz w:val="22"/>
                <w:szCs w:val="22"/>
                <w:lang w:eastAsia="pl-PL"/>
              </w:rPr>
            </w:pPr>
            <w:r>
              <w:rPr>
                <w:color w:val="000000"/>
                <w:sz w:val="22"/>
                <w:szCs w:val="22"/>
                <w:lang w:eastAsia="pl-PL"/>
              </w:rPr>
              <w:t>6</w:t>
            </w:r>
          </w:p>
        </w:tc>
      </w:tr>
      <w:tr w:rsidR="00993738" w:rsidRPr="00B10D1C" w14:paraId="5F1E41C2" w14:textId="77777777">
        <w:trPr>
          <w:trHeight w:val="339"/>
          <w:jc w:val="center"/>
        </w:trPr>
        <w:tc>
          <w:tcPr>
            <w:tcW w:w="4679" w:type="dxa"/>
            <w:tcBorders>
              <w:right w:val="single" w:sz="4" w:space="0" w:color="7F7F7F"/>
            </w:tcBorders>
            <w:noWrap/>
            <w:hideMark/>
          </w:tcPr>
          <w:p w14:paraId="5CEAB8E0" w14:textId="77777777" w:rsidR="00993738" w:rsidRPr="00CA73F3" w:rsidRDefault="00993738">
            <w:pPr>
              <w:jc w:val="center"/>
              <w:rPr>
                <w:b/>
                <w:bCs/>
                <w:caps/>
                <w:color w:val="000000"/>
                <w:sz w:val="22"/>
                <w:szCs w:val="22"/>
                <w:lang w:eastAsia="pl-PL"/>
              </w:rPr>
            </w:pPr>
            <w:r>
              <w:rPr>
                <w:b/>
                <w:bCs/>
                <w:caps/>
                <w:color w:val="000000"/>
                <w:sz w:val="22"/>
                <w:szCs w:val="22"/>
                <w:lang w:eastAsia="pl-PL"/>
              </w:rPr>
              <w:t>w domu</w:t>
            </w:r>
          </w:p>
        </w:tc>
        <w:tc>
          <w:tcPr>
            <w:tcW w:w="1076" w:type="dxa"/>
            <w:noWrap/>
            <w:hideMark/>
          </w:tcPr>
          <w:p w14:paraId="33C35C17" w14:textId="77777777" w:rsidR="00993738" w:rsidRPr="00CA73F3" w:rsidRDefault="00993738">
            <w:pPr>
              <w:jc w:val="center"/>
              <w:rPr>
                <w:color w:val="000000"/>
                <w:sz w:val="22"/>
                <w:szCs w:val="22"/>
                <w:lang w:eastAsia="pl-PL"/>
              </w:rPr>
            </w:pPr>
            <w:r>
              <w:rPr>
                <w:color w:val="000000"/>
                <w:sz w:val="22"/>
                <w:szCs w:val="22"/>
                <w:lang w:eastAsia="pl-PL"/>
              </w:rPr>
              <w:t>21%</w:t>
            </w:r>
          </w:p>
        </w:tc>
        <w:tc>
          <w:tcPr>
            <w:tcW w:w="1756" w:type="dxa"/>
            <w:noWrap/>
            <w:hideMark/>
          </w:tcPr>
          <w:p w14:paraId="68B0BBB7" w14:textId="77777777" w:rsidR="00993738" w:rsidRPr="00CA73F3" w:rsidRDefault="00993738">
            <w:pPr>
              <w:jc w:val="center"/>
              <w:rPr>
                <w:color w:val="000000"/>
                <w:sz w:val="22"/>
                <w:szCs w:val="22"/>
                <w:lang w:eastAsia="pl-PL"/>
              </w:rPr>
            </w:pPr>
            <w:r>
              <w:rPr>
                <w:color w:val="000000"/>
                <w:sz w:val="22"/>
                <w:szCs w:val="22"/>
                <w:lang w:eastAsia="pl-PL"/>
              </w:rPr>
              <w:t>6</w:t>
            </w:r>
          </w:p>
        </w:tc>
      </w:tr>
      <w:tr w:rsidR="00993738" w:rsidRPr="00B10D1C" w14:paraId="3EFD7BE6" w14:textId="77777777">
        <w:trPr>
          <w:trHeight w:val="339"/>
          <w:jc w:val="center"/>
        </w:trPr>
        <w:tc>
          <w:tcPr>
            <w:tcW w:w="4679" w:type="dxa"/>
            <w:tcBorders>
              <w:right w:val="single" w:sz="4" w:space="0" w:color="7F7F7F"/>
            </w:tcBorders>
            <w:shd w:val="clear" w:color="auto" w:fill="F2F2F2"/>
            <w:noWrap/>
            <w:hideMark/>
          </w:tcPr>
          <w:p w14:paraId="26CD86FF" w14:textId="77777777" w:rsidR="00993738" w:rsidRPr="00CA73F3" w:rsidRDefault="00993738">
            <w:pPr>
              <w:jc w:val="center"/>
              <w:rPr>
                <w:b/>
                <w:bCs/>
                <w:caps/>
                <w:color w:val="000000"/>
                <w:sz w:val="22"/>
                <w:szCs w:val="22"/>
                <w:lang w:eastAsia="pl-PL"/>
              </w:rPr>
            </w:pPr>
            <w:r>
              <w:rPr>
                <w:b/>
                <w:bCs/>
                <w:caps/>
                <w:color w:val="000000"/>
                <w:sz w:val="22"/>
                <w:szCs w:val="22"/>
                <w:lang w:eastAsia="pl-PL"/>
              </w:rPr>
              <w:t>na wagarach</w:t>
            </w:r>
          </w:p>
        </w:tc>
        <w:tc>
          <w:tcPr>
            <w:tcW w:w="1076" w:type="dxa"/>
            <w:shd w:val="clear" w:color="auto" w:fill="F2F2F2"/>
            <w:noWrap/>
            <w:hideMark/>
          </w:tcPr>
          <w:p w14:paraId="35C09E1C" w14:textId="77777777" w:rsidR="00993738" w:rsidRPr="00CA73F3" w:rsidRDefault="00993738">
            <w:pPr>
              <w:jc w:val="center"/>
              <w:rPr>
                <w:color w:val="000000"/>
                <w:sz w:val="22"/>
                <w:szCs w:val="22"/>
                <w:lang w:eastAsia="pl-PL"/>
              </w:rPr>
            </w:pPr>
            <w:r>
              <w:rPr>
                <w:color w:val="000000"/>
                <w:sz w:val="22"/>
                <w:szCs w:val="22"/>
                <w:lang w:eastAsia="pl-PL"/>
              </w:rPr>
              <w:t>0%</w:t>
            </w:r>
          </w:p>
        </w:tc>
        <w:tc>
          <w:tcPr>
            <w:tcW w:w="1756" w:type="dxa"/>
            <w:shd w:val="clear" w:color="auto" w:fill="F2F2F2"/>
            <w:noWrap/>
            <w:hideMark/>
          </w:tcPr>
          <w:p w14:paraId="397E57DD" w14:textId="77777777" w:rsidR="00993738" w:rsidRPr="00CA73F3" w:rsidRDefault="00993738">
            <w:pPr>
              <w:jc w:val="center"/>
              <w:rPr>
                <w:color w:val="000000"/>
                <w:sz w:val="22"/>
                <w:szCs w:val="22"/>
                <w:lang w:eastAsia="pl-PL"/>
              </w:rPr>
            </w:pPr>
            <w:r>
              <w:rPr>
                <w:color w:val="000000"/>
                <w:sz w:val="22"/>
                <w:szCs w:val="22"/>
                <w:lang w:eastAsia="pl-PL"/>
              </w:rPr>
              <w:t>0</w:t>
            </w:r>
          </w:p>
        </w:tc>
      </w:tr>
      <w:tr w:rsidR="00993738" w:rsidRPr="00B10D1C" w14:paraId="00C67F70" w14:textId="77777777">
        <w:trPr>
          <w:trHeight w:val="339"/>
          <w:jc w:val="center"/>
        </w:trPr>
        <w:tc>
          <w:tcPr>
            <w:tcW w:w="4679" w:type="dxa"/>
            <w:tcBorders>
              <w:right w:val="single" w:sz="4" w:space="0" w:color="7F7F7F"/>
            </w:tcBorders>
            <w:noWrap/>
            <w:hideMark/>
          </w:tcPr>
          <w:p w14:paraId="1D86EC64" w14:textId="77777777" w:rsidR="00993738" w:rsidRPr="00CA73F3" w:rsidRDefault="00993738">
            <w:pPr>
              <w:jc w:val="center"/>
              <w:rPr>
                <w:b/>
                <w:bCs/>
                <w:caps/>
                <w:color w:val="000000"/>
                <w:sz w:val="22"/>
                <w:szCs w:val="22"/>
                <w:lang w:eastAsia="pl-PL"/>
              </w:rPr>
            </w:pPr>
            <w:r>
              <w:rPr>
                <w:b/>
                <w:bCs/>
                <w:caps/>
                <w:color w:val="000000"/>
                <w:sz w:val="22"/>
                <w:szCs w:val="22"/>
                <w:lang w:eastAsia="pl-PL"/>
              </w:rPr>
              <w:t>na wakacjach</w:t>
            </w:r>
          </w:p>
        </w:tc>
        <w:tc>
          <w:tcPr>
            <w:tcW w:w="1076" w:type="dxa"/>
            <w:noWrap/>
            <w:hideMark/>
          </w:tcPr>
          <w:p w14:paraId="5C2776E4" w14:textId="77777777" w:rsidR="00993738" w:rsidRPr="00CA73F3" w:rsidRDefault="00993738">
            <w:pPr>
              <w:jc w:val="center"/>
              <w:rPr>
                <w:color w:val="000000"/>
                <w:sz w:val="22"/>
                <w:szCs w:val="22"/>
                <w:lang w:eastAsia="pl-PL"/>
              </w:rPr>
            </w:pPr>
            <w:r>
              <w:rPr>
                <w:color w:val="000000"/>
                <w:sz w:val="22"/>
                <w:szCs w:val="22"/>
                <w:lang w:eastAsia="pl-PL"/>
              </w:rPr>
              <w:t>25%</w:t>
            </w:r>
          </w:p>
        </w:tc>
        <w:tc>
          <w:tcPr>
            <w:tcW w:w="1756" w:type="dxa"/>
            <w:noWrap/>
            <w:hideMark/>
          </w:tcPr>
          <w:p w14:paraId="7108FC5D" w14:textId="77777777" w:rsidR="00993738" w:rsidRPr="00CA73F3" w:rsidRDefault="00993738">
            <w:pPr>
              <w:jc w:val="center"/>
              <w:rPr>
                <w:color w:val="000000"/>
                <w:sz w:val="22"/>
                <w:szCs w:val="22"/>
                <w:lang w:eastAsia="pl-PL"/>
              </w:rPr>
            </w:pPr>
            <w:r>
              <w:rPr>
                <w:color w:val="000000"/>
                <w:sz w:val="22"/>
                <w:szCs w:val="22"/>
                <w:lang w:eastAsia="pl-PL"/>
              </w:rPr>
              <w:t>7</w:t>
            </w:r>
          </w:p>
        </w:tc>
      </w:tr>
      <w:tr w:rsidR="00993738" w:rsidRPr="00B10D1C" w14:paraId="0A4D22A4" w14:textId="77777777">
        <w:trPr>
          <w:trHeight w:val="339"/>
          <w:jc w:val="center"/>
        </w:trPr>
        <w:tc>
          <w:tcPr>
            <w:tcW w:w="4679" w:type="dxa"/>
            <w:tcBorders>
              <w:right w:val="single" w:sz="4" w:space="0" w:color="7F7F7F"/>
            </w:tcBorders>
            <w:noWrap/>
          </w:tcPr>
          <w:p w14:paraId="5A13A4B5" w14:textId="77777777" w:rsidR="00993738" w:rsidRDefault="00993738">
            <w:pPr>
              <w:jc w:val="center"/>
              <w:rPr>
                <w:b/>
                <w:bCs/>
                <w:caps/>
                <w:color w:val="000000"/>
                <w:sz w:val="22"/>
                <w:szCs w:val="22"/>
                <w:lang w:eastAsia="pl-PL"/>
              </w:rPr>
            </w:pPr>
            <w:r>
              <w:rPr>
                <w:b/>
                <w:bCs/>
                <w:caps/>
                <w:color w:val="000000"/>
                <w:sz w:val="22"/>
                <w:szCs w:val="22"/>
                <w:lang w:eastAsia="pl-PL"/>
              </w:rPr>
              <w:t>w klubie</w:t>
            </w:r>
          </w:p>
        </w:tc>
        <w:tc>
          <w:tcPr>
            <w:tcW w:w="1076" w:type="dxa"/>
            <w:noWrap/>
          </w:tcPr>
          <w:p w14:paraId="3EA2965C" w14:textId="77777777" w:rsidR="00993738" w:rsidRDefault="00993738">
            <w:pPr>
              <w:jc w:val="center"/>
              <w:rPr>
                <w:color w:val="000000"/>
                <w:sz w:val="22"/>
                <w:szCs w:val="22"/>
                <w:lang w:eastAsia="pl-PL"/>
              </w:rPr>
            </w:pPr>
            <w:r>
              <w:rPr>
                <w:color w:val="000000"/>
                <w:sz w:val="22"/>
                <w:szCs w:val="22"/>
                <w:lang w:eastAsia="pl-PL"/>
              </w:rPr>
              <w:t>0%</w:t>
            </w:r>
          </w:p>
        </w:tc>
        <w:tc>
          <w:tcPr>
            <w:tcW w:w="1756" w:type="dxa"/>
            <w:noWrap/>
          </w:tcPr>
          <w:p w14:paraId="7E6F2E38" w14:textId="77777777" w:rsidR="00993738" w:rsidRDefault="00993738">
            <w:pPr>
              <w:jc w:val="center"/>
              <w:rPr>
                <w:color w:val="000000"/>
                <w:sz w:val="22"/>
                <w:szCs w:val="22"/>
                <w:lang w:eastAsia="pl-PL"/>
              </w:rPr>
            </w:pPr>
            <w:r>
              <w:rPr>
                <w:color w:val="000000"/>
                <w:sz w:val="22"/>
                <w:szCs w:val="22"/>
                <w:lang w:eastAsia="pl-PL"/>
              </w:rPr>
              <w:t>0</w:t>
            </w:r>
          </w:p>
        </w:tc>
      </w:tr>
      <w:tr w:rsidR="00993738" w:rsidRPr="00B10D1C" w14:paraId="159C7B0D" w14:textId="77777777">
        <w:trPr>
          <w:trHeight w:val="339"/>
          <w:jc w:val="center"/>
        </w:trPr>
        <w:tc>
          <w:tcPr>
            <w:tcW w:w="4679" w:type="dxa"/>
            <w:tcBorders>
              <w:right w:val="single" w:sz="4" w:space="0" w:color="7F7F7F"/>
            </w:tcBorders>
            <w:noWrap/>
          </w:tcPr>
          <w:p w14:paraId="4C36B0A3" w14:textId="77777777" w:rsidR="00993738" w:rsidRDefault="00993738">
            <w:pPr>
              <w:jc w:val="center"/>
              <w:rPr>
                <w:b/>
                <w:bCs/>
                <w:caps/>
                <w:color w:val="000000"/>
                <w:sz w:val="22"/>
                <w:szCs w:val="22"/>
                <w:lang w:eastAsia="pl-PL"/>
              </w:rPr>
            </w:pPr>
            <w:r>
              <w:rPr>
                <w:b/>
                <w:bCs/>
                <w:caps/>
                <w:color w:val="000000"/>
                <w:sz w:val="22"/>
                <w:szCs w:val="22"/>
                <w:lang w:eastAsia="pl-PL"/>
              </w:rPr>
              <w:t>w innej sytuacji</w:t>
            </w:r>
          </w:p>
        </w:tc>
        <w:tc>
          <w:tcPr>
            <w:tcW w:w="1076" w:type="dxa"/>
            <w:noWrap/>
          </w:tcPr>
          <w:p w14:paraId="69234CDB" w14:textId="77777777" w:rsidR="00993738" w:rsidRDefault="00993738">
            <w:pPr>
              <w:jc w:val="center"/>
              <w:rPr>
                <w:color w:val="000000"/>
                <w:sz w:val="22"/>
                <w:szCs w:val="22"/>
                <w:lang w:eastAsia="pl-PL"/>
              </w:rPr>
            </w:pPr>
            <w:r>
              <w:rPr>
                <w:color w:val="000000"/>
                <w:sz w:val="22"/>
                <w:szCs w:val="22"/>
                <w:lang w:eastAsia="pl-PL"/>
              </w:rPr>
              <w:t>33%</w:t>
            </w:r>
          </w:p>
        </w:tc>
        <w:tc>
          <w:tcPr>
            <w:tcW w:w="1756" w:type="dxa"/>
            <w:noWrap/>
          </w:tcPr>
          <w:p w14:paraId="0A486021" w14:textId="77777777" w:rsidR="00993738" w:rsidRDefault="00993738">
            <w:pPr>
              <w:jc w:val="center"/>
              <w:rPr>
                <w:color w:val="000000"/>
                <w:sz w:val="22"/>
                <w:szCs w:val="22"/>
                <w:lang w:eastAsia="pl-PL"/>
              </w:rPr>
            </w:pPr>
            <w:r>
              <w:rPr>
                <w:color w:val="000000"/>
                <w:sz w:val="22"/>
                <w:szCs w:val="22"/>
                <w:lang w:eastAsia="pl-PL"/>
              </w:rPr>
              <w:t>9</w:t>
            </w:r>
          </w:p>
        </w:tc>
      </w:tr>
    </w:tbl>
    <w:p w14:paraId="2F2969E1" w14:textId="77777777" w:rsidR="00AF684A" w:rsidRDefault="00AF684A" w:rsidP="00FD034F">
      <w:pPr>
        <w:jc w:val="both"/>
      </w:pPr>
    </w:p>
    <w:p w14:paraId="62CFB381" w14:textId="77777777" w:rsidR="00AF684A" w:rsidRDefault="00AF684A" w:rsidP="00FD034F">
      <w:pPr>
        <w:jc w:val="both"/>
        <w:rPr>
          <w:b/>
        </w:rPr>
      </w:pPr>
    </w:p>
    <w:p w14:paraId="552642BD" w14:textId="77777777" w:rsidR="00B91E66" w:rsidRPr="000B5974" w:rsidRDefault="00B91E66" w:rsidP="00B91E66">
      <w:pPr>
        <w:rPr>
          <w:b/>
          <w:sz w:val="28"/>
          <w:szCs w:val="28"/>
          <w:u w:val="single"/>
        </w:rPr>
      </w:pPr>
      <w:r w:rsidRPr="000B5974">
        <w:rPr>
          <w:b/>
          <w:sz w:val="28"/>
          <w:szCs w:val="28"/>
          <w:u w:val="single"/>
        </w:rPr>
        <w:t>PROBLEM NARKOTYKOWY</w:t>
      </w:r>
    </w:p>
    <w:p w14:paraId="37DB3590" w14:textId="77777777" w:rsidR="00B91E66" w:rsidRPr="00854EC5" w:rsidRDefault="00B91E66" w:rsidP="00B91E66">
      <w:pPr>
        <w:spacing w:before="240"/>
        <w:ind w:firstLine="708"/>
        <w:jc w:val="both"/>
      </w:pPr>
      <w:r w:rsidRPr="00854EC5">
        <w:t>Następny z analizowanych w Diagnozie obszarów dotyczył zażywania narkotyków, dopalaczy i innych środków psychoaktywnych przez uczniów uczęszczających do szkół</w:t>
      </w:r>
      <w:r w:rsidR="00E4262D">
        <w:t xml:space="preserve"> ponadpodstawowych</w:t>
      </w:r>
      <w:r w:rsidRPr="00854EC5">
        <w:t xml:space="preserve"> na terenie Miasta i Gminy Więcbork. W celu dogłębnej analizy tego problemu respondentom zadano pytanie </w:t>
      </w:r>
      <w:r w:rsidR="00A86183">
        <w:t>czy kiedykolwiek zażywali narkotyki, dopalacze. Pozytywnie odpowiedział</w:t>
      </w:r>
      <w:r w:rsidR="00351E90">
        <w:t>o 7% respondentów.</w:t>
      </w:r>
    </w:p>
    <w:p w14:paraId="6FA2942D" w14:textId="77777777" w:rsidR="00B91E66" w:rsidRPr="00854EC5" w:rsidRDefault="00351E90" w:rsidP="00B91E66">
      <w:pPr>
        <w:pStyle w:val="Legenda"/>
        <w:spacing w:line="240" w:lineRule="auto"/>
        <w:rPr>
          <w:rFonts w:ascii="Times New Roman" w:hAnsi="Times New Roman"/>
          <w:b/>
          <w:sz w:val="22"/>
          <w:szCs w:val="22"/>
        </w:rPr>
      </w:pPr>
      <w:r>
        <w:rPr>
          <w:rFonts w:ascii="Times New Roman" w:hAnsi="Times New Roman"/>
          <w:b/>
          <w:sz w:val="22"/>
          <w:szCs w:val="22"/>
        </w:rPr>
        <w:t>czy zażywałeŚ/aŚ kiedykolwiek narkotyki, dopalacze</w:t>
      </w:r>
      <w:r w:rsidR="00B91E66" w:rsidRPr="00854EC5">
        <w:rPr>
          <w:rFonts w:ascii="Times New Roman" w:hAnsi="Times New Roman"/>
          <w:b/>
          <w:sz w:val="22"/>
          <w:szCs w:val="22"/>
        </w:rPr>
        <w:t>? N=</w:t>
      </w:r>
      <w:r>
        <w:rPr>
          <w:rFonts w:ascii="Times New Roman" w:hAnsi="Times New Roman"/>
          <w:b/>
          <w:sz w:val="22"/>
          <w:szCs w:val="22"/>
        </w:rPr>
        <w:t>55</w:t>
      </w:r>
    </w:p>
    <w:p w14:paraId="4B1B6B66" w14:textId="77777777" w:rsidR="00B91E66" w:rsidRPr="005A6D34" w:rsidRDefault="00677772" w:rsidP="00B91E66">
      <w:pPr>
        <w:jc w:val="center"/>
        <w:rPr>
          <w:rFonts w:ascii="Cambria" w:hAnsi="Cambria"/>
        </w:rPr>
      </w:pPr>
      <w:r>
        <w:rPr>
          <w:rFonts w:ascii="Cambria" w:hAnsi="Cambria"/>
        </w:rPr>
        <w:object w:dxaOrig="9225" w:dyaOrig="2940" w14:anchorId="34FDA7D8">
          <v:shape id="_x0000_i1060" type="#_x0000_t75" style="width:461.25pt;height:147pt" o:ole="">
            <v:imagedata r:id="rId80" o:title=""/>
          </v:shape>
          <o:OLEObject Type="Embed" ProgID="MSGraph.Chart.8" ShapeID="_x0000_i1060" DrawAspect="Content" ObjectID="_1814256611" r:id="rId81">
            <o:FieldCodes>\s</o:FieldCodes>
          </o:OLEObject>
        </w:object>
      </w:r>
    </w:p>
    <w:p w14:paraId="75F3F501" w14:textId="77777777" w:rsidR="00B91E66" w:rsidRDefault="00B91E66" w:rsidP="00B91E66">
      <w:pPr>
        <w:ind w:firstLine="708"/>
        <w:jc w:val="both"/>
      </w:pPr>
      <w:r w:rsidRPr="00854EC5">
        <w:t xml:space="preserve">Uczniowie, którzy zadeklarowali spożywanie substancji psychoaktywnych, zostali zapytani o to, </w:t>
      </w:r>
      <w:r w:rsidR="00351E90">
        <w:t>czy zdarzyło im się</w:t>
      </w:r>
      <w:r w:rsidRPr="00854EC5">
        <w:t xml:space="preserve"> je</w:t>
      </w:r>
      <w:r w:rsidR="00351E90">
        <w:t xml:space="preserve"> zażyć</w:t>
      </w:r>
      <w:r w:rsidRPr="00854EC5">
        <w:t xml:space="preserve"> w ciągu ostatnich 30 dni poprzedzających badanie ankietowe. Odpowiedzi ankietowanych wskazują, że w omawianym okresie po substancje psychoaktywne sięgn</w:t>
      </w:r>
      <w:r w:rsidR="00351E90">
        <w:t>ął 1 uczeń.</w:t>
      </w:r>
    </w:p>
    <w:p w14:paraId="2B0B161C" w14:textId="77777777" w:rsidR="00B91E66" w:rsidRPr="00854EC5" w:rsidRDefault="00351E90" w:rsidP="00B91E66">
      <w:pPr>
        <w:pStyle w:val="Legenda"/>
        <w:keepNext/>
        <w:spacing w:line="240" w:lineRule="auto"/>
        <w:rPr>
          <w:rFonts w:ascii="Times New Roman" w:hAnsi="Times New Roman"/>
          <w:b/>
          <w:sz w:val="22"/>
          <w:szCs w:val="22"/>
        </w:rPr>
      </w:pPr>
      <w:r>
        <w:rPr>
          <w:rFonts w:ascii="Times New Roman" w:hAnsi="Times New Roman"/>
          <w:b/>
          <w:sz w:val="22"/>
          <w:szCs w:val="22"/>
        </w:rPr>
        <w:t>czy zdarzyło się tobie zażyć narkotyki/dopalacze w ciągu ostatnich 30 dni</w:t>
      </w:r>
      <w:r w:rsidR="00B91E66" w:rsidRPr="00854EC5">
        <w:rPr>
          <w:rFonts w:ascii="Times New Roman" w:hAnsi="Times New Roman"/>
          <w:b/>
          <w:sz w:val="22"/>
          <w:szCs w:val="22"/>
        </w:rPr>
        <w:t>? N=</w:t>
      </w:r>
      <w:r>
        <w:rPr>
          <w:rFonts w:ascii="Times New Roman" w:hAnsi="Times New Roman"/>
          <w:b/>
          <w:sz w:val="22"/>
          <w:szCs w:val="22"/>
        </w:rPr>
        <w:t>11</w:t>
      </w:r>
    </w:p>
    <w:p w14:paraId="635BF5A1" w14:textId="77777777" w:rsidR="00B91E66" w:rsidRPr="00854EC5" w:rsidRDefault="00677772" w:rsidP="00351E90">
      <w:pPr>
        <w:spacing w:line="360" w:lineRule="auto"/>
        <w:jc w:val="center"/>
        <w:rPr>
          <w:rFonts w:ascii="Cambria" w:hAnsi="Cambria"/>
        </w:rPr>
      </w:pPr>
      <w:r>
        <w:rPr>
          <w:rFonts w:ascii="Cambria" w:hAnsi="Cambria"/>
        </w:rPr>
        <w:object w:dxaOrig="9495" w:dyaOrig="2745" w14:anchorId="021CCB56">
          <v:shape id="_x0000_i1061" type="#_x0000_t75" style="width:474.75pt;height:137.25pt" o:ole="">
            <v:imagedata r:id="rId82" o:title=""/>
          </v:shape>
          <o:OLEObject Type="Embed" ProgID="MSGraph.Chart.8" ShapeID="_x0000_i1061" DrawAspect="Content" ObjectID="_1814256612" r:id="rId83">
            <o:FieldCodes>\s</o:FieldCodes>
          </o:OLEObject>
        </w:object>
      </w:r>
    </w:p>
    <w:p w14:paraId="59EB09F0" w14:textId="77777777" w:rsidR="00B91E66" w:rsidRPr="00854EC5" w:rsidRDefault="00B91E66" w:rsidP="00B91E66">
      <w:pPr>
        <w:ind w:firstLine="708"/>
        <w:jc w:val="both"/>
      </w:pPr>
      <w:r w:rsidRPr="00854EC5">
        <w:t xml:space="preserve">Podczas realizacji badań, określony został również wiek inicjacji narkotykowej uczniów, którzy mieli kontakt z tego typu substancjami. </w:t>
      </w:r>
      <w:r w:rsidR="004854BB">
        <w:t>1</w:t>
      </w:r>
      <w:r w:rsidRPr="00854EC5">
        <w:t xml:space="preserve"> respondent</w:t>
      </w:r>
      <w:r>
        <w:t xml:space="preserve"> wskazał, </w:t>
      </w:r>
      <w:r w:rsidRPr="00854EC5">
        <w:t>że miał wówczas mniej niż 10 lat (</w:t>
      </w:r>
      <w:r w:rsidR="004854BB">
        <w:t>25</w:t>
      </w:r>
      <w:r w:rsidRPr="00854EC5">
        <w:t xml:space="preserve">%), </w:t>
      </w:r>
      <w:r w:rsidR="004854BB">
        <w:t>1</w:t>
      </w:r>
      <w:r w:rsidRPr="00854EC5">
        <w:t xml:space="preserve"> odpowied</w:t>
      </w:r>
      <w:r w:rsidR="004854BB">
        <w:t>ź</w:t>
      </w:r>
      <w:r w:rsidRPr="00854EC5">
        <w:t xml:space="preserve"> padł</w:t>
      </w:r>
      <w:r w:rsidR="00E4262D">
        <w:t>a</w:t>
      </w:r>
      <w:r w:rsidRPr="00854EC5">
        <w:t xml:space="preserve"> na</w:t>
      </w:r>
      <w:r w:rsidR="00E4262D">
        <w:t xml:space="preserve"> przedział wiekowy</w:t>
      </w:r>
      <w:r w:rsidRPr="00854EC5">
        <w:t xml:space="preserve"> 1</w:t>
      </w:r>
      <w:r w:rsidR="004854BB">
        <w:t>3</w:t>
      </w:r>
      <w:r w:rsidRPr="00854EC5">
        <w:t>-1</w:t>
      </w:r>
      <w:r w:rsidR="004854BB">
        <w:t>5</w:t>
      </w:r>
      <w:r w:rsidRPr="00854EC5">
        <w:t xml:space="preserve"> </w:t>
      </w:r>
      <w:r>
        <w:t>lat (</w:t>
      </w:r>
      <w:r w:rsidR="004854BB">
        <w:t>25</w:t>
      </w:r>
      <w:r>
        <w:t xml:space="preserve">%), </w:t>
      </w:r>
      <w:r w:rsidRPr="00854EC5">
        <w:t>a 2 uczniów miało wtedy 1</w:t>
      </w:r>
      <w:r w:rsidR="004854BB">
        <w:t>6</w:t>
      </w:r>
      <w:r w:rsidRPr="00854EC5">
        <w:t>-18 lat (</w:t>
      </w:r>
      <w:r w:rsidR="004854BB">
        <w:t>50</w:t>
      </w:r>
      <w:r w:rsidRPr="00854EC5">
        <w:t>%).</w:t>
      </w:r>
    </w:p>
    <w:p w14:paraId="28E91DF8" w14:textId="77777777" w:rsidR="00B91E66" w:rsidRPr="00331DB9" w:rsidRDefault="004854BB" w:rsidP="00B91E66">
      <w:pPr>
        <w:pStyle w:val="Legenda"/>
        <w:keepNext/>
        <w:spacing w:line="240" w:lineRule="auto"/>
        <w:rPr>
          <w:rFonts w:ascii="Times New Roman" w:hAnsi="Times New Roman"/>
          <w:b/>
          <w:sz w:val="22"/>
          <w:szCs w:val="22"/>
        </w:rPr>
      </w:pPr>
      <w:r>
        <w:rPr>
          <w:rFonts w:ascii="Times New Roman" w:hAnsi="Times New Roman"/>
          <w:b/>
          <w:sz w:val="22"/>
          <w:szCs w:val="22"/>
        </w:rPr>
        <w:t>W jakim wieku po raz pierwszy zażyłeŚ/aŚ narkotyki, dopalcze</w:t>
      </w:r>
      <w:r w:rsidR="00B91E66" w:rsidRPr="00331DB9">
        <w:rPr>
          <w:rFonts w:ascii="Times New Roman" w:hAnsi="Times New Roman"/>
          <w:b/>
          <w:sz w:val="22"/>
          <w:szCs w:val="22"/>
        </w:rPr>
        <w:t>? N=</w:t>
      </w:r>
      <w:r>
        <w:rPr>
          <w:rFonts w:ascii="Times New Roman" w:hAnsi="Times New Roman"/>
          <w:b/>
          <w:sz w:val="22"/>
          <w:szCs w:val="22"/>
        </w:rPr>
        <w:t>4</w:t>
      </w:r>
    </w:p>
    <w:tbl>
      <w:tblPr>
        <w:tblW w:w="7428" w:type="dxa"/>
        <w:jc w:val="center"/>
        <w:tblLook w:val="04A0" w:firstRow="1" w:lastRow="0" w:firstColumn="1" w:lastColumn="0" w:noHBand="0" w:noVBand="1"/>
      </w:tblPr>
      <w:tblGrid>
        <w:gridCol w:w="3936"/>
        <w:gridCol w:w="1524"/>
        <w:gridCol w:w="1968"/>
      </w:tblGrid>
      <w:tr w:rsidR="00B91E66" w:rsidRPr="00A436F1" w14:paraId="79754886" w14:textId="77777777" w:rsidTr="00C5044F">
        <w:trPr>
          <w:trHeight w:val="348"/>
          <w:jc w:val="center"/>
        </w:trPr>
        <w:tc>
          <w:tcPr>
            <w:tcW w:w="3936" w:type="dxa"/>
            <w:tcBorders>
              <w:bottom w:val="single" w:sz="4" w:space="0" w:color="7F7F7F"/>
              <w:right w:val="nil"/>
            </w:tcBorders>
            <w:noWrap/>
            <w:hideMark/>
          </w:tcPr>
          <w:p w14:paraId="122F8E82"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Odpowiedź</w:t>
            </w:r>
          </w:p>
        </w:tc>
        <w:tc>
          <w:tcPr>
            <w:tcW w:w="1524" w:type="dxa"/>
            <w:tcBorders>
              <w:bottom w:val="single" w:sz="4" w:space="0" w:color="7F7F7F"/>
            </w:tcBorders>
            <w:noWrap/>
            <w:hideMark/>
          </w:tcPr>
          <w:p w14:paraId="457ADBC8"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w:t>
            </w:r>
          </w:p>
        </w:tc>
        <w:tc>
          <w:tcPr>
            <w:tcW w:w="1968" w:type="dxa"/>
            <w:tcBorders>
              <w:bottom w:val="single" w:sz="4" w:space="0" w:color="7F7F7F"/>
            </w:tcBorders>
            <w:noWrap/>
            <w:hideMark/>
          </w:tcPr>
          <w:p w14:paraId="154E573C"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Liczba odp.</w:t>
            </w:r>
          </w:p>
        </w:tc>
      </w:tr>
      <w:tr w:rsidR="00B91E66" w:rsidRPr="00A436F1" w14:paraId="6B1DAD65" w14:textId="77777777" w:rsidTr="00C5044F">
        <w:trPr>
          <w:trHeight w:val="348"/>
          <w:jc w:val="center"/>
        </w:trPr>
        <w:tc>
          <w:tcPr>
            <w:tcW w:w="3936" w:type="dxa"/>
            <w:tcBorders>
              <w:right w:val="single" w:sz="4" w:space="0" w:color="7F7F7F"/>
            </w:tcBorders>
            <w:shd w:val="clear" w:color="auto" w:fill="F2F2F2"/>
            <w:noWrap/>
            <w:hideMark/>
          </w:tcPr>
          <w:p w14:paraId="236C3192"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mniej niż 10 lat</w:t>
            </w:r>
          </w:p>
        </w:tc>
        <w:tc>
          <w:tcPr>
            <w:tcW w:w="1524" w:type="dxa"/>
            <w:shd w:val="clear" w:color="auto" w:fill="F2F2F2"/>
            <w:noWrap/>
            <w:hideMark/>
          </w:tcPr>
          <w:p w14:paraId="08B66F4E" w14:textId="77777777" w:rsidR="00B91E66" w:rsidRPr="00CA73F3" w:rsidRDefault="004854BB" w:rsidP="00C5044F">
            <w:pPr>
              <w:jc w:val="center"/>
              <w:rPr>
                <w:color w:val="000000"/>
                <w:sz w:val="22"/>
                <w:szCs w:val="22"/>
                <w:lang w:eastAsia="pl-PL"/>
              </w:rPr>
            </w:pPr>
            <w:r>
              <w:rPr>
                <w:color w:val="000000"/>
                <w:sz w:val="22"/>
                <w:szCs w:val="22"/>
                <w:lang w:eastAsia="pl-PL"/>
              </w:rPr>
              <w:t>25%</w:t>
            </w:r>
          </w:p>
        </w:tc>
        <w:tc>
          <w:tcPr>
            <w:tcW w:w="1968" w:type="dxa"/>
            <w:shd w:val="clear" w:color="auto" w:fill="F2F2F2"/>
            <w:noWrap/>
            <w:hideMark/>
          </w:tcPr>
          <w:p w14:paraId="59D8BED4" w14:textId="77777777" w:rsidR="00B91E66" w:rsidRPr="00CA73F3" w:rsidRDefault="004854BB" w:rsidP="00C5044F">
            <w:pPr>
              <w:jc w:val="center"/>
              <w:rPr>
                <w:color w:val="000000"/>
                <w:sz w:val="22"/>
                <w:szCs w:val="22"/>
                <w:lang w:eastAsia="pl-PL"/>
              </w:rPr>
            </w:pPr>
            <w:r>
              <w:rPr>
                <w:color w:val="000000"/>
                <w:sz w:val="22"/>
                <w:szCs w:val="22"/>
                <w:lang w:eastAsia="pl-PL"/>
              </w:rPr>
              <w:t>1</w:t>
            </w:r>
          </w:p>
        </w:tc>
      </w:tr>
      <w:tr w:rsidR="00B91E66" w:rsidRPr="00A436F1" w14:paraId="055ECA6E" w14:textId="77777777" w:rsidTr="00C5044F">
        <w:trPr>
          <w:trHeight w:val="348"/>
          <w:jc w:val="center"/>
        </w:trPr>
        <w:tc>
          <w:tcPr>
            <w:tcW w:w="3936" w:type="dxa"/>
            <w:tcBorders>
              <w:right w:val="single" w:sz="4" w:space="0" w:color="7F7F7F"/>
            </w:tcBorders>
            <w:noWrap/>
            <w:hideMark/>
          </w:tcPr>
          <w:p w14:paraId="6C91E87C"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10-1</w:t>
            </w:r>
            <w:r w:rsidR="004854BB">
              <w:rPr>
                <w:b/>
                <w:bCs/>
                <w:caps/>
                <w:color w:val="000000"/>
                <w:sz w:val="22"/>
                <w:szCs w:val="22"/>
                <w:lang w:eastAsia="pl-PL"/>
              </w:rPr>
              <w:t>2</w:t>
            </w:r>
            <w:r w:rsidRPr="00CA73F3">
              <w:rPr>
                <w:b/>
                <w:bCs/>
                <w:caps/>
                <w:color w:val="000000"/>
                <w:sz w:val="22"/>
                <w:szCs w:val="22"/>
                <w:lang w:eastAsia="pl-PL"/>
              </w:rPr>
              <w:t xml:space="preserve"> lat</w:t>
            </w:r>
          </w:p>
        </w:tc>
        <w:tc>
          <w:tcPr>
            <w:tcW w:w="1524" w:type="dxa"/>
            <w:noWrap/>
            <w:hideMark/>
          </w:tcPr>
          <w:p w14:paraId="3490D35C" w14:textId="77777777" w:rsidR="00B91E66" w:rsidRPr="00CA73F3" w:rsidRDefault="004854BB" w:rsidP="00C5044F">
            <w:pPr>
              <w:jc w:val="center"/>
              <w:rPr>
                <w:color w:val="000000"/>
                <w:sz w:val="22"/>
                <w:szCs w:val="22"/>
                <w:lang w:eastAsia="pl-PL"/>
              </w:rPr>
            </w:pPr>
            <w:r>
              <w:rPr>
                <w:color w:val="000000"/>
                <w:sz w:val="22"/>
                <w:szCs w:val="22"/>
                <w:lang w:eastAsia="pl-PL"/>
              </w:rPr>
              <w:t>0%</w:t>
            </w:r>
          </w:p>
        </w:tc>
        <w:tc>
          <w:tcPr>
            <w:tcW w:w="1968" w:type="dxa"/>
            <w:noWrap/>
            <w:hideMark/>
          </w:tcPr>
          <w:p w14:paraId="33094312" w14:textId="77777777" w:rsidR="00B91E66" w:rsidRPr="00CA73F3" w:rsidRDefault="004854BB" w:rsidP="00C5044F">
            <w:pPr>
              <w:jc w:val="center"/>
              <w:rPr>
                <w:color w:val="000000"/>
                <w:sz w:val="22"/>
                <w:szCs w:val="22"/>
                <w:lang w:eastAsia="pl-PL"/>
              </w:rPr>
            </w:pPr>
            <w:r>
              <w:rPr>
                <w:color w:val="000000"/>
                <w:sz w:val="22"/>
                <w:szCs w:val="22"/>
                <w:lang w:eastAsia="pl-PL"/>
              </w:rPr>
              <w:t>0</w:t>
            </w:r>
          </w:p>
        </w:tc>
      </w:tr>
      <w:tr w:rsidR="00B91E66" w:rsidRPr="00A436F1" w14:paraId="45AFD203" w14:textId="77777777" w:rsidTr="00C5044F">
        <w:trPr>
          <w:trHeight w:val="348"/>
          <w:jc w:val="center"/>
        </w:trPr>
        <w:tc>
          <w:tcPr>
            <w:tcW w:w="3936" w:type="dxa"/>
            <w:tcBorders>
              <w:right w:val="single" w:sz="4" w:space="0" w:color="7F7F7F"/>
            </w:tcBorders>
            <w:shd w:val="clear" w:color="auto" w:fill="F2F2F2"/>
            <w:noWrap/>
            <w:hideMark/>
          </w:tcPr>
          <w:p w14:paraId="20889CFA"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1</w:t>
            </w:r>
            <w:r w:rsidR="004854BB">
              <w:rPr>
                <w:b/>
                <w:bCs/>
                <w:caps/>
                <w:color w:val="000000"/>
                <w:sz w:val="22"/>
                <w:szCs w:val="22"/>
                <w:lang w:eastAsia="pl-PL"/>
              </w:rPr>
              <w:t>3</w:t>
            </w:r>
            <w:r w:rsidRPr="00CA73F3">
              <w:rPr>
                <w:b/>
                <w:bCs/>
                <w:caps/>
                <w:color w:val="000000"/>
                <w:sz w:val="22"/>
                <w:szCs w:val="22"/>
                <w:lang w:eastAsia="pl-PL"/>
              </w:rPr>
              <w:t>-1</w:t>
            </w:r>
            <w:r w:rsidR="004854BB">
              <w:rPr>
                <w:b/>
                <w:bCs/>
                <w:caps/>
                <w:color w:val="000000"/>
                <w:sz w:val="22"/>
                <w:szCs w:val="22"/>
                <w:lang w:eastAsia="pl-PL"/>
              </w:rPr>
              <w:t>5</w:t>
            </w:r>
            <w:r w:rsidRPr="00CA73F3">
              <w:rPr>
                <w:b/>
                <w:bCs/>
                <w:caps/>
                <w:color w:val="000000"/>
                <w:sz w:val="22"/>
                <w:szCs w:val="22"/>
                <w:lang w:eastAsia="pl-PL"/>
              </w:rPr>
              <w:t xml:space="preserve"> lat</w:t>
            </w:r>
          </w:p>
        </w:tc>
        <w:tc>
          <w:tcPr>
            <w:tcW w:w="1524" w:type="dxa"/>
            <w:shd w:val="clear" w:color="auto" w:fill="F2F2F2"/>
            <w:noWrap/>
            <w:hideMark/>
          </w:tcPr>
          <w:p w14:paraId="33FAF372" w14:textId="77777777" w:rsidR="00B91E66" w:rsidRPr="00CA73F3" w:rsidRDefault="004854BB" w:rsidP="00C5044F">
            <w:pPr>
              <w:jc w:val="center"/>
              <w:rPr>
                <w:color w:val="000000"/>
                <w:sz w:val="22"/>
                <w:szCs w:val="22"/>
                <w:lang w:eastAsia="pl-PL"/>
              </w:rPr>
            </w:pPr>
            <w:r>
              <w:rPr>
                <w:color w:val="000000"/>
                <w:sz w:val="22"/>
                <w:szCs w:val="22"/>
                <w:lang w:eastAsia="pl-PL"/>
              </w:rPr>
              <w:t>25%</w:t>
            </w:r>
          </w:p>
        </w:tc>
        <w:tc>
          <w:tcPr>
            <w:tcW w:w="1968" w:type="dxa"/>
            <w:shd w:val="clear" w:color="auto" w:fill="F2F2F2"/>
            <w:noWrap/>
            <w:hideMark/>
          </w:tcPr>
          <w:p w14:paraId="3D5A20F9" w14:textId="77777777" w:rsidR="00B91E66" w:rsidRPr="00CA73F3" w:rsidRDefault="004854BB" w:rsidP="00C5044F">
            <w:pPr>
              <w:jc w:val="center"/>
              <w:rPr>
                <w:color w:val="000000"/>
                <w:sz w:val="22"/>
                <w:szCs w:val="22"/>
                <w:lang w:eastAsia="pl-PL"/>
              </w:rPr>
            </w:pPr>
            <w:r>
              <w:rPr>
                <w:color w:val="000000"/>
                <w:sz w:val="22"/>
                <w:szCs w:val="22"/>
                <w:lang w:eastAsia="pl-PL"/>
              </w:rPr>
              <w:t>1</w:t>
            </w:r>
          </w:p>
        </w:tc>
      </w:tr>
      <w:tr w:rsidR="00B91E66" w:rsidRPr="00A436F1" w14:paraId="7973B1C0" w14:textId="77777777" w:rsidTr="00C5044F">
        <w:trPr>
          <w:trHeight w:val="348"/>
          <w:jc w:val="center"/>
        </w:trPr>
        <w:tc>
          <w:tcPr>
            <w:tcW w:w="3936" w:type="dxa"/>
            <w:tcBorders>
              <w:right w:val="single" w:sz="4" w:space="0" w:color="7F7F7F"/>
            </w:tcBorders>
            <w:noWrap/>
            <w:hideMark/>
          </w:tcPr>
          <w:p w14:paraId="0518A9F7"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1</w:t>
            </w:r>
            <w:r w:rsidR="004854BB">
              <w:rPr>
                <w:b/>
                <w:bCs/>
                <w:caps/>
                <w:color w:val="000000"/>
                <w:sz w:val="22"/>
                <w:szCs w:val="22"/>
                <w:lang w:eastAsia="pl-PL"/>
              </w:rPr>
              <w:t>6</w:t>
            </w:r>
            <w:r w:rsidRPr="00CA73F3">
              <w:rPr>
                <w:b/>
                <w:bCs/>
                <w:caps/>
                <w:color w:val="000000"/>
                <w:sz w:val="22"/>
                <w:szCs w:val="22"/>
                <w:lang w:eastAsia="pl-PL"/>
              </w:rPr>
              <w:t>-18 lat</w:t>
            </w:r>
          </w:p>
        </w:tc>
        <w:tc>
          <w:tcPr>
            <w:tcW w:w="1524" w:type="dxa"/>
            <w:noWrap/>
            <w:hideMark/>
          </w:tcPr>
          <w:p w14:paraId="1E3D1949" w14:textId="77777777" w:rsidR="00B91E66" w:rsidRPr="00CA73F3" w:rsidRDefault="004854BB" w:rsidP="00C5044F">
            <w:pPr>
              <w:jc w:val="center"/>
              <w:rPr>
                <w:color w:val="000000"/>
                <w:sz w:val="22"/>
                <w:szCs w:val="22"/>
                <w:lang w:eastAsia="pl-PL"/>
              </w:rPr>
            </w:pPr>
            <w:r>
              <w:rPr>
                <w:color w:val="000000"/>
                <w:sz w:val="22"/>
                <w:szCs w:val="22"/>
                <w:lang w:eastAsia="pl-PL"/>
              </w:rPr>
              <w:t>50%</w:t>
            </w:r>
          </w:p>
        </w:tc>
        <w:tc>
          <w:tcPr>
            <w:tcW w:w="1968" w:type="dxa"/>
            <w:noWrap/>
            <w:hideMark/>
          </w:tcPr>
          <w:p w14:paraId="28FFD3F9" w14:textId="77777777" w:rsidR="00B91E66" w:rsidRPr="00CA73F3" w:rsidRDefault="004854BB" w:rsidP="00C5044F">
            <w:pPr>
              <w:jc w:val="center"/>
              <w:rPr>
                <w:color w:val="000000"/>
                <w:sz w:val="22"/>
                <w:szCs w:val="22"/>
                <w:lang w:eastAsia="pl-PL"/>
              </w:rPr>
            </w:pPr>
            <w:r>
              <w:rPr>
                <w:color w:val="000000"/>
                <w:sz w:val="22"/>
                <w:szCs w:val="22"/>
                <w:lang w:eastAsia="pl-PL"/>
              </w:rPr>
              <w:t>2</w:t>
            </w:r>
          </w:p>
        </w:tc>
      </w:tr>
      <w:tr w:rsidR="004854BB" w:rsidRPr="00A436F1" w14:paraId="585BFD49" w14:textId="77777777">
        <w:trPr>
          <w:trHeight w:val="348"/>
          <w:jc w:val="center"/>
        </w:trPr>
        <w:tc>
          <w:tcPr>
            <w:tcW w:w="3936" w:type="dxa"/>
            <w:tcBorders>
              <w:right w:val="single" w:sz="4" w:space="0" w:color="7F7F7F"/>
            </w:tcBorders>
            <w:shd w:val="clear" w:color="auto" w:fill="F2F2F2"/>
            <w:noWrap/>
          </w:tcPr>
          <w:p w14:paraId="6676F8BA" w14:textId="77777777" w:rsidR="004854BB" w:rsidRPr="00CA73F3" w:rsidRDefault="004854BB" w:rsidP="00C5044F">
            <w:pPr>
              <w:jc w:val="center"/>
              <w:rPr>
                <w:b/>
                <w:bCs/>
                <w:caps/>
                <w:color w:val="000000"/>
                <w:sz w:val="22"/>
                <w:szCs w:val="22"/>
                <w:lang w:eastAsia="pl-PL"/>
              </w:rPr>
            </w:pPr>
            <w:r>
              <w:rPr>
                <w:b/>
                <w:bCs/>
                <w:caps/>
                <w:color w:val="000000"/>
                <w:sz w:val="22"/>
                <w:szCs w:val="22"/>
                <w:lang w:eastAsia="pl-PL"/>
              </w:rPr>
              <w:t>powyżej 18 lat</w:t>
            </w:r>
          </w:p>
        </w:tc>
        <w:tc>
          <w:tcPr>
            <w:tcW w:w="1524" w:type="dxa"/>
            <w:shd w:val="clear" w:color="auto" w:fill="F2F2F2"/>
            <w:noWrap/>
          </w:tcPr>
          <w:p w14:paraId="7D30D9A6" w14:textId="77777777" w:rsidR="004854BB" w:rsidRDefault="004854BB" w:rsidP="00C5044F">
            <w:pPr>
              <w:jc w:val="center"/>
              <w:rPr>
                <w:color w:val="000000"/>
                <w:sz w:val="22"/>
                <w:szCs w:val="22"/>
                <w:lang w:eastAsia="pl-PL"/>
              </w:rPr>
            </w:pPr>
            <w:r>
              <w:rPr>
                <w:color w:val="000000"/>
                <w:sz w:val="22"/>
                <w:szCs w:val="22"/>
                <w:lang w:eastAsia="pl-PL"/>
              </w:rPr>
              <w:t>0%</w:t>
            </w:r>
          </w:p>
        </w:tc>
        <w:tc>
          <w:tcPr>
            <w:tcW w:w="1968" w:type="dxa"/>
            <w:shd w:val="clear" w:color="auto" w:fill="F2F2F2"/>
            <w:noWrap/>
          </w:tcPr>
          <w:p w14:paraId="561AAC97" w14:textId="77777777" w:rsidR="004854BB" w:rsidRDefault="004854BB" w:rsidP="00C5044F">
            <w:pPr>
              <w:jc w:val="center"/>
              <w:rPr>
                <w:color w:val="000000"/>
                <w:sz w:val="22"/>
                <w:szCs w:val="22"/>
                <w:lang w:eastAsia="pl-PL"/>
              </w:rPr>
            </w:pPr>
            <w:r>
              <w:rPr>
                <w:color w:val="000000"/>
                <w:sz w:val="22"/>
                <w:szCs w:val="22"/>
                <w:lang w:eastAsia="pl-PL"/>
              </w:rPr>
              <w:t>0</w:t>
            </w:r>
          </w:p>
        </w:tc>
      </w:tr>
    </w:tbl>
    <w:p w14:paraId="5C10D0F4" w14:textId="77777777" w:rsidR="00B91E66" w:rsidRPr="00AC7545" w:rsidRDefault="00B91E66" w:rsidP="00B91E66">
      <w:pPr>
        <w:spacing w:line="360" w:lineRule="auto"/>
        <w:jc w:val="both"/>
        <w:rPr>
          <w:rFonts w:ascii="Cambria" w:hAnsi="Cambria"/>
        </w:rPr>
      </w:pPr>
    </w:p>
    <w:p w14:paraId="0C2D0F03" w14:textId="77777777" w:rsidR="00B91E66" w:rsidRPr="00331DB9" w:rsidRDefault="00B91E66" w:rsidP="00B91E66">
      <w:pPr>
        <w:ind w:firstLine="708"/>
        <w:jc w:val="both"/>
      </w:pPr>
      <w:r w:rsidRPr="00331DB9">
        <w:t>Ankietowani zostali zapytani także o to jakie</w:t>
      </w:r>
      <w:r w:rsidR="004854BB">
        <w:t>go narkotyku najczęściej zażywają</w:t>
      </w:r>
      <w:r w:rsidRPr="00331DB9">
        <w:t xml:space="preserve">. </w:t>
      </w:r>
      <w:r w:rsidR="004D4EFF">
        <w:t>3 osoby tj. 60% wskazały na marihuanę, a 2 osoby tj. 40% na inne środki (korektor w płynie, czanga).</w:t>
      </w:r>
    </w:p>
    <w:p w14:paraId="37A5AEEC" w14:textId="77777777" w:rsidR="00B91E66" w:rsidRPr="00331DB9" w:rsidRDefault="004D4EFF" w:rsidP="00B91E66">
      <w:pPr>
        <w:pStyle w:val="Legenda"/>
        <w:keepNext/>
        <w:rPr>
          <w:rFonts w:ascii="Times New Roman" w:hAnsi="Times New Roman"/>
          <w:b/>
          <w:sz w:val="22"/>
          <w:szCs w:val="22"/>
        </w:rPr>
      </w:pPr>
      <w:r>
        <w:rPr>
          <w:rFonts w:ascii="Times New Roman" w:hAnsi="Times New Roman"/>
          <w:b/>
          <w:sz w:val="22"/>
          <w:szCs w:val="22"/>
        </w:rPr>
        <w:t>jakiego narkotyku najczęściej zażywasz</w:t>
      </w:r>
      <w:r w:rsidR="00B91E66" w:rsidRPr="00331DB9">
        <w:rPr>
          <w:rFonts w:ascii="Times New Roman" w:hAnsi="Times New Roman"/>
          <w:b/>
          <w:sz w:val="22"/>
          <w:szCs w:val="22"/>
        </w:rPr>
        <w:t>? N=5</w:t>
      </w:r>
    </w:p>
    <w:tbl>
      <w:tblPr>
        <w:tblW w:w="7128" w:type="dxa"/>
        <w:jc w:val="center"/>
        <w:tblLook w:val="04A0" w:firstRow="1" w:lastRow="0" w:firstColumn="1" w:lastColumn="0" w:noHBand="0" w:noVBand="1"/>
      </w:tblPr>
      <w:tblGrid>
        <w:gridCol w:w="3777"/>
        <w:gridCol w:w="1462"/>
        <w:gridCol w:w="1889"/>
      </w:tblGrid>
      <w:tr w:rsidR="00B91E66" w:rsidRPr="00511467" w14:paraId="22FFC951" w14:textId="77777777" w:rsidTr="00C5044F">
        <w:trPr>
          <w:trHeight w:val="351"/>
          <w:jc w:val="center"/>
        </w:trPr>
        <w:tc>
          <w:tcPr>
            <w:tcW w:w="3777" w:type="dxa"/>
            <w:tcBorders>
              <w:bottom w:val="single" w:sz="4" w:space="0" w:color="7F7F7F"/>
              <w:right w:val="nil"/>
            </w:tcBorders>
            <w:noWrap/>
            <w:hideMark/>
          </w:tcPr>
          <w:p w14:paraId="6A345C7D"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Odpowiedź</w:t>
            </w:r>
          </w:p>
        </w:tc>
        <w:tc>
          <w:tcPr>
            <w:tcW w:w="1462" w:type="dxa"/>
            <w:tcBorders>
              <w:bottom w:val="single" w:sz="4" w:space="0" w:color="7F7F7F"/>
            </w:tcBorders>
            <w:noWrap/>
            <w:hideMark/>
          </w:tcPr>
          <w:p w14:paraId="75CD0F8F"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w:t>
            </w:r>
          </w:p>
        </w:tc>
        <w:tc>
          <w:tcPr>
            <w:tcW w:w="1889" w:type="dxa"/>
            <w:tcBorders>
              <w:bottom w:val="single" w:sz="4" w:space="0" w:color="7F7F7F"/>
            </w:tcBorders>
            <w:noWrap/>
            <w:hideMark/>
          </w:tcPr>
          <w:p w14:paraId="56DACD38"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Liczba odp.</w:t>
            </w:r>
          </w:p>
        </w:tc>
      </w:tr>
      <w:tr w:rsidR="00B91E66" w:rsidRPr="00511467" w14:paraId="3F385C84" w14:textId="77777777" w:rsidTr="00C5044F">
        <w:trPr>
          <w:trHeight w:val="351"/>
          <w:jc w:val="center"/>
        </w:trPr>
        <w:tc>
          <w:tcPr>
            <w:tcW w:w="3777" w:type="dxa"/>
            <w:tcBorders>
              <w:right w:val="single" w:sz="4" w:space="0" w:color="7F7F7F"/>
            </w:tcBorders>
            <w:shd w:val="clear" w:color="auto" w:fill="F2F2F2"/>
            <w:noWrap/>
            <w:hideMark/>
          </w:tcPr>
          <w:p w14:paraId="49DAF873"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 xml:space="preserve">marihuana </w:t>
            </w:r>
          </w:p>
        </w:tc>
        <w:tc>
          <w:tcPr>
            <w:tcW w:w="1462" w:type="dxa"/>
            <w:shd w:val="clear" w:color="auto" w:fill="F2F2F2"/>
            <w:noWrap/>
            <w:hideMark/>
          </w:tcPr>
          <w:p w14:paraId="707A2D50" w14:textId="77777777" w:rsidR="00B91E66" w:rsidRPr="00CA73F3" w:rsidRDefault="004D4EFF" w:rsidP="00C5044F">
            <w:pPr>
              <w:jc w:val="center"/>
              <w:rPr>
                <w:color w:val="000000"/>
                <w:sz w:val="22"/>
                <w:szCs w:val="22"/>
                <w:lang w:eastAsia="pl-PL"/>
              </w:rPr>
            </w:pPr>
            <w:r>
              <w:rPr>
                <w:color w:val="000000"/>
                <w:sz w:val="22"/>
                <w:szCs w:val="22"/>
                <w:lang w:eastAsia="pl-PL"/>
              </w:rPr>
              <w:t>60%</w:t>
            </w:r>
          </w:p>
        </w:tc>
        <w:tc>
          <w:tcPr>
            <w:tcW w:w="1889" w:type="dxa"/>
            <w:shd w:val="clear" w:color="auto" w:fill="F2F2F2"/>
            <w:noWrap/>
            <w:hideMark/>
          </w:tcPr>
          <w:p w14:paraId="1A295897" w14:textId="77777777" w:rsidR="00B91E66" w:rsidRPr="00CA73F3" w:rsidRDefault="004D4EFF" w:rsidP="00C5044F">
            <w:pPr>
              <w:jc w:val="center"/>
              <w:rPr>
                <w:color w:val="000000"/>
                <w:sz w:val="22"/>
                <w:szCs w:val="22"/>
                <w:lang w:eastAsia="pl-PL"/>
              </w:rPr>
            </w:pPr>
            <w:r>
              <w:rPr>
                <w:color w:val="000000"/>
                <w:sz w:val="22"/>
                <w:szCs w:val="22"/>
                <w:lang w:eastAsia="pl-PL"/>
              </w:rPr>
              <w:t>3</w:t>
            </w:r>
          </w:p>
        </w:tc>
      </w:tr>
      <w:tr w:rsidR="00B91E66" w:rsidRPr="00511467" w14:paraId="28D96AAB" w14:textId="77777777" w:rsidTr="00C5044F">
        <w:trPr>
          <w:trHeight w:val="351"/>
          <w:jc w:val="center"/>
        </w:trPr>
        <w:tc>
          <w:tcPr>
            <w:tcW w:w="3777" w:type="dxa"/>
            <w:tcBorders>
              <w:right w:val="single" w:sz="4" w:space="0" w:color="7F7F7F"/>
            </w:tcBorders>
            <w:noWrap/>
            <w:hideMark/>
          </w:tcPr>
          <w:p w14:paraId="70420E9D"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ekstazy</w:t>
            </w:r>
            <w:r w:rsidR="004D4EFF">
              <w:rPr>
                <w:b/>
                <w:bCs/>
                <w:caps/>
                <w:color w:val="000000"/>
                <w:sz w:val="22"/>
                <w:szCs w:val="22"/>
                <w:lang w:eastAsia="pl-PL"/>
              </w:rPr>
              <w:t>/MDMA</w:t>
            </w:r>
          </w:p>
        </w:tc>
        <w:tc>
          <w:tcPr>
            <w:tcW w:w="1462" w:type="dxa"/>
            <w:noWrap/>
            <w:hideMark/>
          </w:tcPr>
          <w:p w14:paraId="313794FF"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1889" w:type="dxa"/>
            <w:noWrap/>
            <w:hideMark/>
          </w:tcPr>
          <w:p w14:paraId="3C5BCD22"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511467" w14:paraId="5C2FA51E" w14:textId="77777777" w:rsidTr="00C5044F">
        <w:trPr>
          <w:trHeight w:val="351"/>
          <w:jc w:val="center"/>
        </w:trPr>
        <w:tc>
          <w:tcPr>
            <w:tcW w:w="3777" w:type="dxa"/>
            <w:tcBorders>
              <w:right w:val="single" w:sz="4" w:space="0" w:color="7F7F7F"/>
            </w:tcBorders>
            <w:shd w:val="clear" w:color="auto" w:fill="F2F2F2"/>
            <w:noWrap/>
            <w:hideMark/>
          </w:tcPr>
          <w:p w14:paraId="37DDE961"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amfetamina</w:t>
            </w:r>
          </w:p>
        </w:tc>
        <w:tc>
          <w:tcPr>
            <w:tcW w:w="1462" w:type="dxa"/>
            <w:shd w:val="clear" w:color="auto" w:fill="F2F2F2"/>
            <w:noWrap/>
            <w:hideMark/>
          </w:tcPr>
          <w:p w14:paraId="574EFE1C"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1889" w:type="dxa"/>
            <w:shd w:val="clear" w:color="auto" w:fill="F2F2F2"/>
            <w:noWrap/>
            <w:hideMark/>
          </w:tcPr>
          <w:p w14:paraId="0C776A24"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511467" w14:paraId="19B73DA9" w14:textId="77777777" w:rsidTr="00C5044F">
        <w:trPr>
          <w:trHeight w:val="351"/>
          <w:jc w:val="center"/>
        </w:trPr>
        <w:tc>
          <w:tcPr>
            <w:tcW w:w="3777" w:type="dxa"/>
            <w:tcBorders>
              <w:right w:val="single" w:sz="4" w:space="0" w:color="7F7F7F"/>
            </w:tcBorders>
            <w:noWrap/>
            <w:hideMark/>
          </w:tcPr>
          <w:p w14:paraId="2ADE5906" w14:textId="77777777" w:rsidR="00B91E66" w:rsidRPr="00CA73F3" w:rsidRDefault="004D4EFF" w:rsidP="00C5044F">
            <w:pPr>
              <w:jc w:val="center"/>
              <w:rPr>
                <w:b/>
                <w:bCs/>
                <w:caps/>
                <w:color w:val="000000"/>
                <w:sz w:val="22"/>
                <w:szCs w:val="22"/>
                <w:lang w:eastAsia="pl-PL"/>
              </w:rPr>
            </w:pPr>
            <w:r>
              <w:rPr>
                <w:b/>
                <w:bCs/>
                <w:caps/>
                <w:color w:val="000000"/>
                <w:sz w:val="22"/>
                <w:szCs w:val="22"/>
                <w:lang w:eastAsia="pl-PL"/>
              </w:rPr>
              <w:t>dopalacze</w:t>
            </w:r>
            <w:r w:rsidR="00B91E66" w:rsidRPr="00CA73F3">
              <w:rPr>
                <w:b/>
                <w:bCs/>
                <w:caps/>
                <w:color w:val="000000"/>
                <w:sz w:val="22"/>
                <w:szCs w:val="22"/>
                <w:lang w:eastAsia="pl-PL"/>
              </w:rPr>
              <w:t>a</w:t>
            </w:r>
          </w:p>
        </w:tc>
        <w:tc>
          <w:tcPr>
            <w:tcW w:w="1462" w:type="dxa"/>
            <w:noWrap/>
            <w:hideMark/>
          </w:tcPr>
          <w:p w14:paraId="2F0A0EF3"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1889" w:type="dxa"/>
            <w:noWrap/>
            <w:hideMark/>
          </w:tcPr>
          <w:p w14:paraId="2FEC5CF7"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511467" w14:paraId="6AEB5938" w14:textId="77777777" w:rsidTr="00C5044F">
        <w:trPr>
          <w:trHeight w:val="351"/>
          <w:jc w:val="center"/>
        </w:trPr>
        <w:tc>
          <w:tcPr>
            <w:tcW w:w="3777" w:type="dxa"/>
            <w:tcBorders>
              <w:right w:val="single" w:sz="4" w:space="0" w:color="7F7F7F"/>
            </w:tcBorders>
            <w:shd w:val="clear" w:color="auto" w:fill="F2F2F2"/>
            <w:noWrap/>
            <w:hideMark/>
          </w:tcPr>
          <w:p w14:paraId="25C52C47" w14:textId="77777777" w:rsidR="00B91E66" w:rsidRPr="00CA73F3" w:rsidRDefault="004D4EFF" w:rsidP="00C5044F">
            <w:pPr>
              <w:jc w:val="center"/>
              <w:rPr>
                <w:b/>
                <w:bCs/>
                <w:caps/>
                <w:color w:val="000000"/>
                <w:sz w:val="22"/>
                <w:szCs w:val="22"/>
                <w:lang w:eastAsia="pl-PL"/>
              </w:rPr>
            </w:pPr>
            <w:r>
              <w:rPr>
                <w:b/>
                <w:bCs/>
                <w:caps/>
                <w:color w:val="000000"/>
                <w:sz w:val="22"/>
                <w:szCs w:val="22"/>
                <w:lang w:eastAsia="pl-PL"/>
              </w:rPr>
              <w:t>inne Substancje</w:t>
            </w:r>
          </w:p>
        </w:tc>
        <w:tc>
          <w:tcPr>
            <w:tcW w:w="1462" w:type="dxa"/>
            <w:shd w:val="clear" w:color="auto" w:fill="F2F2F2"/>
            <w:noWrap/>
            <w:hideMark/>
          </w:tcPr>
          <w:p w14:paraId="184055E5" w14:textId="77777777" w:rsidR="00B91E66" w:rsidRPr="00CA73F3" w:rsidRDefault="004D4EFF" w:rsidP="00C5044F">
            <w:pPr>
              <w:jc w:val="center"/>
              <w:rPr>
                <w:color w:val="000000"/>
                <w:sz w:val="22"/>
                <w:szCs w:val="22"/>
                <w:lang w:eastAsia="pl-PL"/>
              </w:rPr>
            </w:pPr>
            <w:r>
              <w:rPr>
                <w:color w:val="000000"/>
                <w:sz w:val="22"/>
                <w:szCs w:val="22"/>
                <w:lang w:eastAsia="pl-PL"/>
              </w:rPr>
              <w:t>40%</w:t>
            </w:r>
          </w:p>
        </w:tc>
        <w:tc>
          <w:tcPr>
            <w:tcW w:w="1889" w:type="dxa"/>
            <w:shd w:val="clear" w:color="auto" w:fill="F2F2F2"/>
            <w:noWrap/>
            <w:hideMark/>
          </w:tcPr>
          <w:p w14:paraId="772BEB35" w14:textId="77777777" w:rsidR="00B91E66" w:rsidRPr="00CA73F3" w:rsidRDefault="004D4EFF" w:rsidP="00C5044F">
            <w:pPr>
              <w:jc w:val="center"/>
              <w:rPr>
                <w:color w:val="000000"/>
                <w:sz w:val="22"/>
                <w:szCs w:val="22"/>
                <w:lang w:eastAsia="pl-PL"/>
              </w:rPr>
            </w:pPr>
            <w:r>
              <w:rPr>
                <w:color w:val="000000"/>
                <w:sz w:val="22"/>
                <w:szCs w:val="22"/>
                <w:lang w:eastAsia="pl-PL"/>
              </w:rPr>
              <w:t>2</w:t>
            </w:r>
          </w:p>
        </w:tc>
      </w:tr>
    </w:tbl>
    <w:p w14:paraId="61CABB0B" w14:textId="77777777" w:rsidR="00B91E66" w:rsidRPr="00331DB9" w:rsidRDefault="004D4EFF" w:rsidP="00B91E66">
      <w:pPr>
        <w:tabs>
          <w:tab w:val="left" w:pos="1515"/>
        </w:tabs>
        <w:spacing w:before="240" w:line="360" w:lineRule="auto"/>
        <w:jc w:val="center"/>
        <w:rPr>
          <w:i/>
          <w:sz w:val="20"/>
          <w:szCs w:val="20"/>
        </w:rPr>
      </w:pPr>
      <w:r>
        <w:rPr>
          <w:i/>
          <w:sz w:val="20"/>
          <w:szCs w:val="20"/>
        </w:rPr>
        <w:t xml:space="preserve"> </w:t>
      </w:r>
    </w:p>
    <w:p w14:paraId="39767F05" w14:textId="77777777" w:rsidR="00B91E66" w:rsidRPr="00331DB9" w:rsidRDefault="00B91E66" w:rsidP="00B91E66">
      <w:pPr>
        <w:ind w:firstLine="708"/>
        <w:jc w:val="both"/>
      </w:pPr>
      <w:r w:rsidRPr="00331DB9">
        <w:t xml:space="preserve">Interesowało nas również to, czy uczniowie, którzy sięgnęli po narkotyki, dopalacze lub inne środki psychoaktywne, </w:t>
      </w:r>
      <w:r w:rsidR="00E4262D">
        <w:t>doznali</w:t>
      </w:r>
      <w:r w:rsidRPr="00331DB9">
        <w:t xml:space="preserve"> w związku z tym przykrych konsekwencji. </w:t>
      </w:r>
      <w:r w:rsidR="004D4EFF">
        <w:t>100% ankietowanych odpowiedziało, że nie doznało przykrych doświadczeń.</w:t>
      </w:r>
    </w:p>
    <w:p w14:paraId="11F3BD7C" w14:textId="77777777" w:rsidR="00B91E66" w:rsidRPr="00331DB9" w:rsidRDefault="00B91E66" w:rsidP="00B91E66">
      <w:pPr>
        <w:pStyle w:val="Legenda"/>
        <w:keepNext/>
        <w:spacing w:line="240" w:lineRule="auto"/>
        <w:rPr>
          <w:rFonts w:ascii="Times New Roman" w:hAnsi="Times New Roman"/>
          <w:b/>
          <w:sz w:val="22"/>
          <w:szCs w:val="22"/>
        </w:rPr>
      </w:pPr>
      <w:r w:rsidRPr="00331DB9">
        <w:rPr>
          <w:rFonts w:ascii="Times New Roman" w:hAnsi="Times New Roman"/>
          <w:b/>
          <w:sz w:val="22"/>
          <w:szCs w:val="22"/>
        </w:rPr>
        <w:t>Czy miałeś/aś jakieś przykre doświadczenia związane z zażywaniem narkotyków lub dopalaczy? N=</w:t>
      </w:r>
      <w:r w:rsidR="004D4EFF">
        <w:rPr>
          <w:rFonts w:ascii="Times New Roman" w:hAnsi="Times New Roman"/>
          <w:b/>
          <w:sz w:val="22"/>
          <w:szCs w:val="22"/>
        </w:rPr>
        <w:t>10</w:t>
      </w:r>
    </w:p>
    <w:tbl>
      <w:tblPr>
        <w:tblW w:w="8143" w:type="dxa"/>
        <w:jc w:val="center"/>
        <w:tblLook w:val="04A0" w:firstRow="1" w:lastRow="0" w:firstColumn="1" w:lastColumn="0" w:noHBand="0" w:noVBand="1"/>
      </w:tblPr>
      <w:tblGrid>
        <w:gridCol w:w="5212"/>
        <w:gridCol w:w="883"/>
        <w:gridCol w:w="2048"/>
      </w:tblGrid>
      <w:tr w:rsidR="00B91E66" w:rsidRPr="00A45761" w14:paraId="4B222CEA" w14:textId="77777777" w:rsidTr="00C5044F">
        <w:trPr>
          <w:trHeight w:val="363"/>
          <w:jc w:val="center"/>
        </w:trPr>
        <w:tc>
          <w:tcPr>
            <w:tcW w:w="5212" w:type="dxa"/>
            <w:tcBorders>
              <w:bottom w:val="single" w:sz="4" w:space="0" w:color="7F7F7F"/>
              <w:right w:val="nil"/>
            </w:tcBorders>
            <w:noWrap/>
            <w:hideMark/>
          </w:tcPr>
          <w:p w14:paraId="4EB8E948"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Odpowiedź</w:t>
            </w:r>
          </w:p>
        </w:tc>
        <w:tc>
          <w:tcPr>
            <w:tcW w:w="883" w:type="dxa"/>
            <w:tcBorders>
              <w:bottom w:val="single" w:sz="4" w:space="0" w:color="7F7F7F"/>
            </w:tcBorders>
            <w:noWrap/>
            <w:hideMark/>
          </w:tcPr>
          <w:p w14:paraId="26DA4194"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w:t>
            </w:r>
          </w:p>
        </w:tc>
        <w:tc>
          <w:tcPr>
            <w:tcW w:w="2048" w:type="dxa"/>
            <w:tcBorders>
              <w:bottom w:val="single" w:sz="4" w:space="0" w:color="7F7F7F"/>
            </w:tcBorders>
            <w:noWrap/>
            <w:hideMark/>
          </w:tcPr>
          <w:p w14:paraId="1E129D1D" w14:textId="77777777" w:rsidR="00B91E66" w:rsidRPr="00CA73F3" w:rsidRDefault="00B91E66" w:rsidP="00C5044F">
            <w:pPr>
              <w:jc w:val="center"/>
              <w:rPr>
                <w:b/>
                <w:bCs/>
                <w:iCs/>
                <w:caps/>
                <w:color w:val="000000"/>
                <w:sz w:val="22"/>
                <w:szCs w:val="22"/>
                <w:lang w:eastAsia="pl-PL"/>
              </w:rPr>
            </w:pPr>
            <w:r w:rsidRPr="00CA73F3">
              <w:rPr>
                <w:b/>
                <w:bCs/>
                <w:iCs/>
                <w:caps/>
                <w:color w:val="000000"/>
                <w:sz w:val="22"/>
                <w:szCs w:val="22"/>
                <w:lang w:eastAsia="pl-PL"/>
              </w:rPr>
              <w:t>Liczba odp.</w:t>
            </w:r>
          </w:p>
        </w:tc>
      </w:tr>
      <w:tr w:rsidR="00B91E66" w:rsidRPr="00A45761" w14:paraId="59E809DB" w14:textId="77777777" w:rsidTr="00C5044F">
        <w:trPr>
          <w:trHeight w:val="363"/>
          <w:jc w:val="center"/>
        </w:trPr>
        <w:tc>
          <w:tcPr>
            <w:tcW w:w="5212" w:type="dxa"/>
            <w:tcBorders>
              <w:right w:val="single" w:sz="4" w:space="0" w:color="7F7F7F"/>
            </w:tcBorders>
            <w:shd w:val="clear" w:color="auto" w:fill="F2F2F2"/>
            <w:noWrap/>
            <w:hideMark/>
          </w:tcPr>
          <w:p w14:paraId="7921DC81"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nie miałem/am przykrych doświadczeń</w:t>
            </w:r>
          </w:p>
        </w:tc>
        <w:tc>
          <w:tcPr>
            <w:tcW w:w="883" w:type="dxa"/>
            <w:shd w:val="clear" w:color="auto" w:fill="F2F2F2"/>
            <w:noWrap/>
            <w:hideMark/>
          </w:tcPr>
          <w:p w14:paraId="2315365A" w14:textId="77777777" w:rsidR="00B91E66" w:rsidRPr="00CA73F3" w:rsidRDefault="004D4EFF" w:rsidP="00C5044F">
            <w:pPr>
              <w:jc w:val="center"/>
              <w:rPr>
                <w:color w:val="000000"/>
                <w:sz w:val="22"/>
                <w:szCs w:val="22"/>
                <w:lang w:eastAsia="pl-PL"/>
              </w:rPr>
            </w:pPr>
            <w:r>
              <w:rPr>
                <w:color w:val="000000"/>
                <w:sz w:val="22"/>
                <w:szCs w:val="22"/>
                <w:lang w:eastAsia="pl-PL"/>
              </w:rPr>
              <w:t>100%</w:t>
            </w:r>
          </w:p>
        </w:tc>
        <w:tc>
          <w:tcPr>
            <w:tcW w:w="2048" w:type="dxa"/>
            <w:shd w:val="clear" w:color="auto" w:fill="F2F2F2"/>
            <w:noWrap/>
            <w:hideMark/>
          </w:tcPr>
          <w:p w14:paraId="7FD2ED56" w14:textId="77777777" w:rsidR="00B91E66" w:rsidRPr="00CA73F3" w:rsidRDefault="004D4EFF" w:rsidP="00C5044F">
            <w:pPr>
              <w:jc w:val="center"/>
              <w:rPr>
                <w:color w:val="000000"/>
                <w:sz w:val="22"/>
                <w:szCs w:val="22"/>
                <w:lang w:eastAsia="pl-PL"/>
              </w:rPr>
            </w:pPr>
            <w:r>
              <w:rPr>
                <w:color w:val="000000"/>
                <w:sz w:val="22"/>
                <w:szCs w:val="22"/>
                <w:lang w:eastAsia="pl-PL"/>
              </w:rPr>
              <w:t>10</w:t>
            </w:r>
          </w:p>
        </w:tc>
      </w:tr>
      <w:tr w:rsidR="00B91E66" w:rsidRPr="00A45761" w14:paraId="7D9A7D38" w14:textId="77777777" w:rsidTr="00C5044F">
        <w:trPr>
          <w:trHeight w:val="363"/>
          <w:jc w:val="center"/>
        </w:trPr>
        <w:tc>
          <w:tcPr>
            <w:tcW w:w="5212" w:type="dxa"/>
            <w:tcBorders>
              <w:right w:val="single" w:sz="4" w:space="0" w:color="7F7F7F"/>
            </w:tcBorders>
            <w:noWrap/>
            <w:hideMark/>
          </w:tcPr>
          <w:p w14:paraId="35CEFC16"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 xml:space="preserve">problemy z </w:t>
            </w:r>
            <w:r w:rsidR="004D4EFF">
              <w:rPr>
                <w:b/>
                <w:bCs/>
                <w:caps/>
                <w:color w:val="000000"/>
                <w:sz w:val="22"/>
                <w:szCs w:val="22"/>
                <w:lang w:eastAsia="pl-PL"/>
              </w:rPr>
              <w:t>prawem</w:t>
            </w:r>
          </w:p>
        </w:tc>
        <w:tc>
          <w:tcPr>
            <w:tcW w:w="883" w:type="dxa"/>
            <w:noWrap/>
            <w:hideMark/>
          </w:tcPr>
          <w:p w14:paraId="60A9B68D"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2048" w:type="dxa"/>
            <w:noWrap/>
            <w:hideMark/>
          </w:tcPr>
          <w:p w14:paraId="69CD21E7"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A45761" w14:paraId="54ED29AB" w14:textId="77777777" w:rsidTr="00C5044F">
        <w:trPr>
          <w:trHeight w:val="363"/>
          <w:jc w:val="center"/>
        </w:trPr>
        <w:tc>
          <w:tcPr>
            <w:tcW w:w="5212" w:type="dxa"/>
            <w:tcBorders>
              <w:right w:val="single" w:sz="4" w:space="0" w:color="7F7F7F"/>
            </w:tcBorders>
            <w:shd w:val="clear" w:color="auto" w:fill="F2F2F2"/>
            <w:noWrap/>
            <w:hideMark/>
          </w:tcPr>
          <w:p w14:paraId="2AC2D989"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problemy w szkole</w:t>
            </w:r>
          </w:p>
        </w:tc>
        <w:tc>
          <w:tcPr>
            <w:tcW w:w="883" w:type="dxa"/>
            <w:shd w:val="clear" w:color="auto" w:fill="F2F2F2"/>
            <w:noWrap/>
            <w:hideMark/>
          </w:tcPr>
          <w:p w14:paraId="102030EB"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2048" w:type="dxa"/>
            <w:shd w:val="clear" w:color="auto" w:fill="F2F2F2"/>
            <w:noWrap/>
            <w:hideMark/>
          </w:tcPr>
          <w:p w14:paraId="3E015A2C"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A45761" w14:paraId="103A11BF" w14:textId="77777777" w:rsidTr="00C5044F">
        <w:trPr>
          <w:trHeight w:val="363"/>
          <w:jc w:val="center"/>
        </w:trPr>
        <w:tc>
          <w:tcPr>
            <w:tcW w:w="5212" w:type="dxa"/>
            <w:tcBorders>
              <w:right w:val="single" w:sz="4" w:space="0" w:color="7F7F7F"/>
            </w:tcBorders>
            <w:noWrap/>
            <w:hideMark/>
          </w:tcPr>
          <w:p w14:paraId="29645D3D"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problemy w rodzinie</w:t>
            </w:r>
          </w:p>
        </w:tc>
        <w:tc>
          <w:tcPr>
            <w:tcW w:w="883" w:type="dxa"/>
            <w:noWrap/>
            <w:hideMark/>
          </w:tcPr>
          <w:p w14:paraId="0A59B804"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2048" w:type="dxa"/>
            <w:noWrap/>
            <w:hideMark/>
          </w:tcPr>
          <w:p w14:paraId="2EF5368A"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A45761" w14:paraId="5B11585A" w14:textId="77777777" w:rsidTr="00C5044F">
        <w:trPr>
          <w:trHeight w:val="363"/>
          <w:jc w:val="center"/>
        </w:trPr>
        <w:tc>
          <w:tcPr>
            <w:tcW w:w="5212" w:type="dxa"/>
            <w:tcBorders>
              <w:right w:val="single" w:sz="4" w:space="0" w:color="7F7F7F"/>
            </w:tcBorders>
            <w:shd w:val="clear" w:color="auto" w:fill="F2F2F2"/>
            <w:noWrap/>
            <w:hideMark/>
          </w:tcPr>
          <w:p w14:paraId="1EC7760D" w14:textId="77777777" w:rsidR="00B91E66" w:rsidRPr="00CA73F3" w:rsidRDefault="00B91E66" w:rsidP="00C5044F">
            <w:pPr>
              <w:jc w:val="center"/>
              <w:rPr>
                <w:b/>
                <w:bCs/>
                <w:caps/>
                <w:color w:val="000000"/>
                <w:sz w:val="22"/>
                <w:szCs w:val="22"/>
                <w:lang w:eastAsia="pl-PL"/>
              </w:rPr>
            </w:pPr>
            <w:r w:rsidRPr="00CA73F3">
              <w:rPr>
                <w:b/>
                <w:bCs/>
                <w:caps/>
                <w:color w:val="000000"/>
                <w:sz w:val="22"/>
                <w:szCs w:val="22"/>
                <w:lang w:eastAsia="pl-PL"/>
              </w:rPr>
              <w:t>kłótnia lub bójka</w:t>
            </w:r>
          </w:p>
        </w:tc>
        <w:tc>
          <w:tcPr>
            <w:tcW w:w="883" w:type="dxa"/>
            <w:shd w:val="clear" w:color="auto" w:fill="F2F2F2"/>
            <w:noWrap/>
            <w:hideMark/>
          </w:tcPr>
          <w:p w14:paraId="650883E6"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2048" w:type="dxa"/>
            <w:shd w:val="clear" w:color="auto" w:fill="F2F2F2"/>
            <w:noWrap/>
            <w:hideMark/>
          </w:tcPr>
          <w:p w14:paraId="12B8EAB8"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r w:rsidR="00B91E66" w:rsidRPr="00A45761" w14:paraId="5B3D609B" w14:textId="77777777" w:rsidTr="00C5044F">
        <w:trPr>
          <w:trHeight w:val="363"/>
          <w:jc w:val="center"/>
        </w:trPr>
        <w:tc>
          <w:tcPr>
            <w:tcW w:w="5212" w:type="dxa"/>
            <w:tcBorders>
              <w:right w:val="single" w:sz="4" w:space="0" w:color="7F7F7F"/>
            </w:tcBorders>
            <w:noWrap/>
            <w:hideMark/>
          </w:tcPr>
          <w:p w14:paraId="437767C9" w14:textId="77777777" w:rsidR="00B91E66" w:rsidRPr="00CA73F3" w:rsidRDefault="004D4EFF" w:rsidP="00C5044F">
            <w:pPr>
              <w:jc w:val="center"/>
              <w:rPr>
                <w:b/>
                <w:bCs/>
                <w:caps/>
                <w:color w:val="000000"/>
                <w:sz w:val="22"/>
                <w:szCs w:val="22"/>
                <w:lang w:eastAsia="pl-PL"/>
              </w:rPr>
            </w:pPr>
            <w:r w:rsidRPr="00CA73F3">
              <w:rPr>
                <w:b/>
                <w:bCs/>
                <w:caps/>
                <w:color w:val="000000"/>
                <w:sz w:val="22"/>
                <w:szCs w:val="22"/>
                <w:lang w:eastAsia="pl-PL"/>
              </w:rPr>
              <w:t>pogorszenie relacji koleżeńskich</w:t>
            </w:r>
          </w:p>
        </w:tc>
        <w:tc>
          <w:tcPr>
            <w:tcW w:w="883" w:type="dxa"/>
            <w:noWrap/>
            <w:hideMark/>
          </w:tcPr>
          <w:p w14:paraId="56D563DC" w14:textId="77777777" w:rsidR="00B91E66" w:rsidRPr="00CA73F3" w:rsidRDefault="004D4EFF" w:rsidP="00C5044F">
            <w:pPr>
              <w:jc w:val="center"/>
              <w:rPr>
                <w:color w:val="000000"/>
                <w:sz w:val="22"/>
                <w:szCs w:val="22"/>
                <w:lang w:eastAsia="pl-PL"/>
              </w:rPr>
            </w:pPr>
            <w:r>
              <w:rPr>
                <w:color w:val="000000"/>
                <w:sz w:val="22"/>
                <w:szCs w:val="22"/>
                <w:lang w:eastAsia="pl-PL"/>
              </w:rPr>
              <w:t>0%</w:t>
            </w:r>
          </w:p>
        </w:tc>
        <w:tc>
          <w:tcPr>
            <w:tcW w:w="2048" w:type="dxa"/>
            <w:noWrap/>
            <w:hideMark/>
          </w:tcPr>
          <w:p w14:paraId="5364C098" w14:textId="77777777" w:rsidR="00B91E66" w:rsidRPr="00CA73F3" w:rsidRDefault="004D4EFF" w:rsidP="00C5044F">
            <w:pPr>
              <w:jc w:val="center"/>
              <w:rPr>
                <w:color w:val="000000"/>
                <w:sz w:val="22"/>
                <w:szCs w:val="22"/>
                <w:lang w:eastAsia="pl-PL"/>
              </w:rPr>
            </w:pPr>
            <w:r>
              <w:rPr>
                <w:color w:val="000000"/>
                <w:sz w:val="22"/>
                <w:szCs w:val="22"/>
                <w:lang w:eastAsia="pl-PL"/>
              </w:rPr>
              <w:t>0</w:t>
            </w:r>
          </w:p>
        </w:tc>
      </w:tr>
    </w:tbl>
    <w:p w14:paraId="5CB00EE5" w14:textId="77777777" w:rsidR="00B91E66" w:rsidRPr="00F52B34" w:rsidRDefault="00B91E66" w:rsidP="00B91E66">
      <w:pPr>
        <w:tabs>
          <w:tab w:val="left" w:pos="1515"/>
        </w:tabs>
        <w:spacing w:before="240" w:line="360" w:lineRule="auto"/>
        <w:jc w:val="center"/>
        <w:rPr>
          <w:rFonts w:ascii="Cambria" w:hAnsi="Cambria"/>
          <w:i/>
          <w:sz w:val="18"/>
        </w:rPr>
      </w:pPr>
    </w:p>
    <w:p w14:paraId="6938594E" w14:textId="77777777" w:rsidR="00B91E66" w:rsidRPr="0038007E" w:rsidRDefault="0038007E" w:rsidP="0038007E">
      <w:pPr>
        <w:ind w:firstLine="708"/>
        <w:jc w:val="both"/>
      </w:pPr>
      <w:r>
        <w:t>6 osób tj. 11% ankietowanych odpowiedziało</w:t>
      </w:r>
      <w:r w:rsidR="000F037A">
        <w:t>, że spróbowało by narkotyku, gdyby nadarzyła się ku temu okazja.</w:t>
      </w:r>
    </w:p>
    <w:p w14:paraId="31C6F7AD" w14:textId="77777777" w:rsidR="000F037A" w:rsidRDefault="000F037A" w:rsidP="000F037A">
      <w:pPr>
        <w:pStyle w:val="Legenda"/>
        <w:keepNext/>
        <w:spacing w:line="240" w:lineRule="auto"/>
        <w:rPr>
          <w:rFonts w:ascii="Times New Roman" w:hAnsi="Times New Roman"/>
          <w:b/>
          <w:sz w:val="22"/>
          <w:szCs w:val="22"/>
        </w:rPr>
      </w:pPr>
      <w:r w:rsidRPr="00331DB9">
        <w:rPr>
          <w:rFonts w:ascii="Times New Roman" w:hAnsi="Times New Roman"/>
          <w:b/>
          <w:sz w:val="22"/>
          <w:szCs w:val="22"/>
        </w:rPr>
        <w:t xml:space="preserve">Czy </w:t>
      </w:r>
      <w:r>
        <w:rPr>
          <w:rFonts w:ascii="Times New Roman" w:hAnsi="Times New Roman"/>
          <w:b/>
          <w:sz w:val="22"/>
          <w:szCs w:val="22"/>
        </w:rPr>
        <w:t>spróbowałbyś/abyŚ narkotyku, gdyby nadarzyła się ku temu okazja</w:t>
      </w:r>
      <w:r w:rsidRPr="00331DB9">
        <w:rPr>
          <w:rFonts w:ascii="Times New Roman" w:hAnsi="Times New Roman"/>
          <w:b/>
          <w:sz w:val="22"/>
          <w:szCs w:val="22"/>
        </w:rPr>
        <w:t>? N=</w:t>
      </w:r>
      <w:r>
        <w:rPr>
          <w:rFonts w:ascii="Times New Roman" w:hAnsi="Times New Roman"/>
          <w:b/>
          <w:sz w:val="22"/>
          <w:szCs w:val="22"/>
        </w:rPr>
        <w:t>54</w:t>
      </w:r>
    </w:p>
    <w:p w14:paraId="391888BB" w14:textId="77777777" w:rsidR="000F037A" w:rsidRPr="000F037A" w:rsidRDefault="00DF7EC0" w:rsidP="000F037A">
      <w:pPr>
        <w:jc w:val="center"/>
        <w:rPr>
          <w:lang w:eastAsia="en-US" w:bidi="en-US"/>
        </w:rPr>
      </w:pPr>
      <w:r>
        <w:rPr>
          <w:lang w:eastAsia="en-US" w:bidi="en-US"/>
        </w:rPr>
        <w:object w:dxaOrig="9674" w:dyaOrig="3135" w14:anchorId="25B148C2">
          <v:shape id="_x0000_i1062" type="#_x0000_t75" style="width:483.75pt;height:156.75pt" o:ole="">
            <v:imagedata r:id="rId84" o:title=""/>
          </v:shape>
          <o:OLEObject Type="Embed" ProgID="MSGraph.Chart.8" ShapeID="_x0000_i1062" DrawAspect="Content" ObjectID="_1814256613" r:id="rId85">
            <o:FieldCodes>\s</o:FieldCodes>
          </o:OLEObject>
        </w:object>
      </w:r>
    </w:p>
    <w:p w14:paraId="7D424273" w14:textId="77777777" w:rsidR="00B91E66" w:rsidRDefault="00B91E66" w:rsidP="00B91E66">
      <w:pPr>
        <w:spacing w:line="360" w:lineRule="auto"/>
        <w:jc w:val="both"/>
        <w:rPr>
          <w:rFonts w:ascii="Cambria" w:hAnsi="Cambria"/>
        </w:rPr>
      </w:pPr>
    </w:p>
    <w:p w14:paraId="71FC31C8" w14:textId="77777777" w:rsidR="000F037A" w:rsidRPr="000F037A" w:rsidRDefault="000F037A" w:rsidP="009D2710">
      <w:pPr>
        <w:jc w:val="both"/>
        <w:rPr>
          <w:lang w:eastAsia="en-US" w:bidi="en-US"/>
        </w:rPr>
      </w:pPr>
      <w:r>
        <w:rPr>
          <w:lang w:eastAsia="en-US" w:bidi="en-US"/>
        </w:rPr>
        <w:t>Kolejne pytanie ankiety dotyczyło energetyków. Na pytanie jak często młodzież pije tego typu napoje 20% ankietowanych odpowiedziało, że nie pije, a 1</w:t>
      </w:r>
      <w:r w:rsidR="00DF7EC0">
        <w:rPr>
          <w:lang w:eastAsia="en-US" w:bidi="en-US"/>
        </w:rPr>
        <w:t>4</w:t>
      </w:r>
      <w:r>
        <w:rPr>
          <w:lang w:eastAsia="en-US" w:bidi="en-US"/>
        </w:rPr>
        <w:t>% zdarzyło się to tylko raz.</w:t>
      </w:r>
      <w:r w:rsidR="009D2710">
        <w:rPr>
          <w:lang w:eastAsia="en-US" w:bidi="en-US"/>
        </w:rPr>
        <w:t xml:space="preserve"> 22% respondentów pije energetyki raz w tygodniu, 20% kilka razy w tygodniu. Codzienne</w:t>
      </w:r>
      <w:r w:rsidR="00DF7EC0">
        <w:rPr>
          <w:lang w:eastAsia="en-US" w:bidi="en-US"/>
        </w:rPr>
        <w:t xml:space="preserve"> i sporadyczne</w:t>
      </w:r>
      <w:r w:rsidR="009D2710">
        <w:rPr>
          <w:lang w:eastAsia="en-US" w:bidi="en-US"/>
        </w:rPr>
        <w:t xml:space="preserve"> picie napojów zadeklarowało </w:t>
      </w:r>
      <w:r w:rsidR="00DF7EC0">
        <w:rPr>
          <w:lang w:eastAsia="en-US" w:bidi="en-US"/>
        </w:rPr>
        <w:t xml:space="preserve"> po </w:t>
      </w:r>
      <w:r w:rsidR="009D2710">
        <w:rPr>
          <w:lang w:eastAsia="en-US" w:bidi="en-US"/>
        </w:rPr>
        <w:t>7% uczniów, a 4 % pije raz na miesiąc. Pozostały 3 odpowiedzi, każda z nich to 2% badanych odpowiadało: jak mam kasę to piję, raz na trzy miesiące lub kiedyś piłam dość często, teraz ich wcale nie piję.</w:t>
      </w:r>
    </w:p>
    <w:p w14:paraId="730EB72B" w14:textId="77777777" w:rsidR="009D2710" w:rsidRDefault="009D2710" w:rsidP="009D2710">
      <w:pPr>
        <w:pStyle w:val="Legenda"/>
        <w:keepNext/>
        <w:spacing w:line="240" w:lineRule="auto"/>
        <w:rPr>
          <w:rFonts w:ascii="Times New Roman" w:hAnsi="Times New Roman"/>
          <w:b/>
          <w:sz w:val="22"/>
          <w:szCs w:val="22"/>
        </w:rPr>
      </w:pPr>
      <w:r>
        <w:rPr>
          <w:rFonts w:ascii="Times New Roman" w:hAnsi="Times New Roman"/>
          <w:b/>
          <w:sz w:val="22"/>
          <w:szCs w:val="22"/>
        </w:rPr>
        <w:t>jak często pijesz energetyki (red Bull, tiger)</w:t>
      </w:r>
      <w:r w:rsidRPr="00331DB9">
        <w:rPr>
          <w:rFonts w:ascii="Times New Roman" w:hAnsi="Times New Roman"/>
          <w:b/>
          <w:sz w:val="22"/>
          <w:szCs w:val="22"/>
        </w:rPr>
        <w:t>? N=</w:t>
      </w:r>
      <w:r>
        <w:rPr>
          <w:rFonts w:ascii="Times New Roman" w:hAnsi="Times New Roman"/>
          <w:b/>
          <w:sz w:val="22"/>
          <w:szCs w:val="22"/>
        </w:rPr>
        <w:t>55</w:t>
      </w:r>
    </w:p>
    <w:p w14:paraId="1695F405" w14:textId="77777777" w:rsidR="000B5974" w:rsidRDefault="000B5974" w:rsidP="00B91E66">
      <w:pPr>
        <w:pStyle w:val="Legenda"/>
        <w:spacing w:line="240" w:lineRule="auto"/>
        <w:rPr>
          <w:rFonts w:ascii="Times New Roman" w:hAnsi="Times New Roman"/>
          <w:b/>
          <w:sz w:val="22"/>
          <w:szCs w:val="22"/>
        </w:rPr>
      </w:pPr>
    </w:p>
    <w:tbl>
      <w:tblPr>
        <w:tblW w:w="8143" w:type="dxa"/>
        <w:jc w:val="center"/>
        <w:tblLook w:val="04A0" w:firstRow="1" w:lastRow="0" w:firstColumn="1" w:lastColumn="0" w:noHBand="0" w:noVBand="1"/>
      </w:tblPr>
      <w:tblGrid>
        <w:gridCol w:w="5212"/>
        <w:gridCol w:w="883"/>
        <w:gridCol w:w="2048"/>
      </w:tblGrid>
      <w:tr w:rsidR="009D2710" w:rsidRPr="00CA73F3" w14:paraId="2E809FAA" w14:textId="77777777">
        <w:trPr>
          <w:trHeight w:val="363"/>
          <w:jc w:val="center"/>
        </w:trPr>
        <w:tc>
          <w:tcPr>
            <w:tcW w:w="5212" w:type="dxa"/>
            <w:tcBorders>
              <w:bottom w:val="single" w:sz="4" w:space="0" w:color="7F7F7F"/>
              <w:right w:val="nil"/>
            </w:tcBorders>
            <w:noWrap/>
            <w:hideMark/>
          </w:tcPr>
          <w:p w14:paraId="11BF1FFD" w14:textId="77777777" w:rsidR="009D2710" w:rsidRPr="00CA73F3" w:rsidRDefault="009D2710">
            <w:pPr>
              <w:jc w:val="center"/>
              <w:rPr>
                <w:b/>
                <w:bCs/>
                <w:iCs/>
                <w:caps/>
                <w:color w:val="000000"/>
                <w:sz w:val="22"/>
                <w:szCs w:val="22"/>
                <w:lang w:eastAsia="pl-PL"/>
              </w:rPr>
            </w:pPr>
            <w:r w:rsidRPr="00CA73F3">
              <w:rPr>
                <w:b/>
                <w:bCs/>
                <w:iCs/>
                <w:caps/>
                <w:color w:val="000000"/>
                <w:sz w:val="22"/>
                <w:szCs w:val="22"/>
                <w:lang w:eastAsia="pl-PL"/>
              </w:rPr>
              <w:t>Odpowiedź</w:t>
            </w:r>
          </w:p>
        </w:tc>
        <w:tc>
          <w:tcPr>
            <w:tcW w:w="883" w:type="dxa"/>
            <w:tcBorders>
              <w:bottom w:val="single" w:sz="4" w:space="0" w:color="7F7F7F"/>
            </w:tcBorders>
            <w:noWrap/>
            <w:hideMark/>
          </w:tcPr>
          <w:p w14:paraId="6C3ADAEA" w14:textId="77777777" w:rsidR="009D2710" w:rsidRPr="00CA73F3" w:rsidRDefault="009D2710">
            <w:pPr>
              <w:jc w:val="center"/>
              <w:rPr>
                <w:b/>
                <w:bCs/>
                <w:iCs/>
                <w:caps/>
                <w:color w:val="000000"/>
                <w:sz w:val="22"/>
                <w:szCs w:val="22"/>
                <w:lang w:eastAsia="pl-PL"/>
              </w:rPr>
            </w:pPr>
            <w:r w:rsidRPr="00CA73F3">
              <w:rPr>
                <w:b/>
                <w:bCs/>
                <w:iCs/>
                <w:caps/>
                <w:color w:val="000000"/>
                <w:sz w:val="22"/>
                <w:szCs w:val="22"/>
                <w:lang w:eastAsia="pl-PL"/>
              </w:rPr>
              <w:t>%</w:t>
            </w:r>
          </w:p>
        </w:tc>
        <w:tc>
          <w:tcPr>
            <w:tcW w:w="2048" w:type="dxa"/>
            <w:tcBorders>
              <w:bottom w:val="single" w:sz="4" w:space="0" w:color="7F7F7F"/>
            </w:tcBorders>
            <w:noWrap/>
            <w:hideMark/>
          </w:tcPr>
          <w:p w14:paraId="28ED3114" w14:textId="77777777" w:rsidR="009D2710" w:rsidRPr="00CA73F3" w:rsidRDefault="009D2710">
            <w:pPr>
              <w:jc w:val="center"/>
              <w:rPr>
                <w:b/>
                <w:bCs/>
                <w:iCs/>
                <w:caps/>
                <w:color w:val="000000"/>
                <w:sz w:val="22"/>
                <w:szCs w:val="22"/>
                <w:lang w:eastAsia="pl-PL"/>
              </w:rPr>
            </w:pPr>
            <w:r w:rsidRPr="00CA73F3">
              <w:rPr>
                <w:b/>
                <w:bCs/>
                <w:iCs/>
                <w:caps/>
                <w:color w:val="000000"/>
                <w:sz w:val="22"/>
                <w:szCs w:val="22"/>
                <w:lang w:eastAsia="pl-PL"/>
              </w:rPr>
              <w:t>Liczba odp.</w:t>
            </w:r>
          </w:p>
        </w:tc>
      </w:tr>
      <w:tr w:rsidR="009D2710" w:rsidRPr="00CA73F3" w14:paraId="79086E01" w14:textId="77777777">
        <w:trPr>
          <w:trHeight w:val="363"/>
          <w:jc w:val="center"/>
        </w:trPr>
        <w:tc>
          <w:tcPr>
            <w:tcW w:w="5212" w:type="dxa"/>
            <w:tcBorders>
              <w:right w:val="single" w:sz="4" w:space="0" w:color="7F7F7F"/>
            </w:tcBorders>
            <w:shd w:val="clear" w:color="auto" w:fill="F2F2F2"/>
            <w:noWrap/>
            <w:hideMark/>
          </w:tcPr>
          <w:p w14:paraId="1779F69B" w14:textId="77777777" w:rsidR="009D2710" w:rsidRPr="00CA73F3" w:rsidRDefault="00A77AEA">
            <w:pPr>
              <w:jc w:val="center"/>
              <w:rPr>
                <w:b/>
                <w:bCs/>
                <w:caps/>
                <w:color w:val="000000"/>
                <w:sz w:val="22"/>
                <w:szCs w:val="22"/>
                <w:lang w:eastAsia="pl-PL"/>
              </w:rPr>
            </w:pPr>
            <w:r>
              <w:rPr>
                <w:b/>
                <w:bCs/>
                <w:caps/>
                <w:color w:val="000000"/>
                <w:sz w:val="22"/>
                <w:szCs w:val="22"/>
                <w:lang w:eastAsia="pl-PL"/>
              </w:rPr>
              <w:t>nigdy nie piłem</w:t>
            </w:r>
            <w:r w:rsidR="00677772">
              <w:rPr>
                <w:b/>
                <w:bCs/>
                <w:caps/>
                <w:color w:val="000000"/>
                <w:sz w:val="22"/>
                <w:szCs w:val="22"/>
                <w:lang w:eastAsia="pl-PL"/>
              </w:rPr>
              <w:t>/am</w:t>
            </w:r>
          </w:p>
        </w:tc>
        <w:tc>
          <w:tcPr>
            <w:tcW w:w="883" w:type="dxa"/>
            <w:shd w:val="clear" w:color="auto" w:fill="F2F2F2"/>
            <w:noWrap/>
            <w:hideMark/>
          </w:tcPr>
          <w:p w14:paraId="3CF6547A" w14:textId="77777777" w:rsidR="009D2710" w:rsidRPr="00CA73F3" w:rsidRDefault="00A77AEA">
            <w:pPr>
              <w:jc w:val="center"/>
              <w:rPr>
                <w:color w:val="000000"/>
                <w:sz w:val="22"/>
                <w:szCs w:val="22"/>
                <w:lang w:eastAsia="pl-PL"/>
              </w:rPr>
            </w:pPr>
            <w:r>
              <w:rPr>
                <w:color w:val="000000"/>
                <w:sz w:val="22"/>
                <w:szCs w:val="22"/>
                <w:lang w:eastAsia="pl-PL"/>
              </w:rPr>
              <w:t>20%</w:t>
            </w:r>
          </w:p>
        </w:tc>
        <w:tc>
          <w:tcPr>
            <w:tcW w:w="2048" w:type="dxa"/>
            <w:shd w:val="clear" w:color="auto" w:fill="F2F2F2"/>
            <w:noWrap/>
            <w:hideMark/>
          </w:tcPr>
          <w:p w14:paraId="5113A0B0" w14:textId="77777777" w:rsidR="009D2710" w:rsidRPr="00CA73F3" w:rsidRDefault="00A77AEA">
            <w:pPr>
              <w:jc w:val="center"/>
              <w:rPr>
                <w:color w:val="000000"/>
                <w:sz w:val="22"/>
                <w:szCs w:val="22"/>
                <w:lang w:eastAsia="pl-PL"/>
              </w:rPr>
            </w:pPr>
            <w:r>
              <w:rPr>
                <w:color w:val="000000"/>
                <w:sz w:val="22"/>
                <w:szCs w:val="22"/>
                <w:lang w:eastAsia="pl-PL"/>
              </w:rPr>
              <w:t>11</w:t>
            </w:r>
          </w:p>
        </w:tc>
      </w:tr>
      <w:tr w:rsidR="009D2710" w:rsidRPr="00CA73F3" w14:paraId="0E47D0CB" w14:textId="77777777">
        <w:trPr>
          <w:trHeight w:val="363"/>
          <w:jc w:val="center"/>
        </w:trPr>
        <w:tc>
          <w:tcPr>
            <w:tcW w:w="5212" w:type="dxa"/>
            <w:tcBorders>
              <w:right w:val="single" w:sz="4" w:space="0" w:color="7F7F7F"/>
            </w:tcBorders>
            <w:noWrap/>
            <w:hideMark/>
          </w:tcPr>
          <w:p w14:paraId="5371160C" w14:textId="77777777" w:rsidR="009D2710" w:rsidRPr="00CA73F3" w:rsidRDefault="00A77AEA">
            <w:pPr>
              <w:jc w:val="center"/>
              <w:rPr>
                <w:b/>
                <w:bCs/>
                <w:caps/>
                <w:color w:val="000000"/>
                <w:sz w:val="22"/>
                <w:szCs w:val="22"/>
                <w:lang w:eastAsia="pl-PL"/>
              </w:rPr>
            </w:pPr>
            <w:r>
              <w:rPr>
                <w:b/>
                <w:bCs/>
                <w:caps/>
                <w:color w:val="000000"/>
                <w:sz w:val="22"/>
                <w:szCs w:val="22"/>
                <w:lang w:eastAsia="pl-PL"/>
              </w:rPr>
              <w:t>tylko raz</w:t>
            </w:r>
          </w:p>
        </w:tc>
        <w:tc>
          <w:tcPr>
            <w:tcW w:w="883" w:type="dxa"/>
            <w:noWrap/>
            <w:hideMark/>
          </w:tcPr>
          <w:p w14:paraId="3467A39A" w14:textId="77777777" w:rsidR="009D2710" w:rsidRPr="00CA73F3" w:rsidRDefault="00A77AEA">
            <w:pPr>
              <w:jc w:val="center"/>
              <w:rPr>
                <w:color w:val="000000"/>
                <w:sz w:val="22"/>
                <w:szCs w:val="22"/>
                <w:lang w:eastAsia="pl-PL"/>
              </w:rPr>
            </w:pPr>
            <w:r>
              <w:rPr>
                <w:color w:val="000000"/>
                <w:sz w:val="22"/>
                <w:szCs w:val="22"/>
                <w:lang w:eastAsia="pl-PL"/>
              </w:rPr>
              <w:t>14%</w:t>
            </w:r>
          </w:p>
        </w:tc>
        <w:tc>
          <w:tcPr>
            <w:tcW w:w="2048" w:type="dxa"/>
            <w:noWrap/>
            <w:hideMark/>
          </w:tcPr>
          <w:p w14:paraId="06FC0B3D" w14:textId="77777777" w:rsidR="009D2710" w:rsidRPr="00CA73F3" w:rsidRDefault="00A77AEA">
            <w:pPr>
              <w:jc w:val="center"/>
              <w:rPr>
                <w:color w:val="000000"/>
                <w:sz w:val="22"/>
                <w:szCs w:val="22"/>
                <w:lang w:eastAsia="pl-PL"/>
              </w:rPr>
            </w:pPr>
            <w:r>
              <w:rPr>
                <w:color w:val="000000"/>
                <w:sz w:val="22"/>
                <w:szCs w:val="22"/>
                <w:lang w:eastAsia="pl-PL"/>
              </w:rPr>
              <w:t>8</w:t>
            </w:r>
          </w:p>
        </w:tc>
      </w:tr>
      <w:tr w:rsidR="009D2710" w:rsidRPr="00CA73F3" w14:paraId="19375FDD" w14:textId="77777777">
        <w:trPr>
          <w:trHeight w:val="363"/>
          <w:jc w:val="center"/>
        </w:trPr>
        <w:tc>
          <w:tcPr>
            <w:tcW w:w="5212" w:type="dxa"/>
            <w:tcBorders>
              <w:right w:val="single" w:sz="4" w:space="0" w:color="7F7F7F"/>
            </w:tcBorders>
            <w:shd w:val="clear" w:color="auto" w:fill="F2F2F2"/>
            <w:noWrap/>
            <w:hideMark/>
          </w:tcPr>
          <w:p w14:paraId="7421C6F9" w14:textId="77777777" w:rsidR="009D2710" w:rsidRPr="00CA73F3" w:rsidRDefault="00A77AEA">
            <w:pPr>
              <w:jc w:val="center"/>
              <w:rPr>
                <w:b/>
                <w:bCs/>
                <w:caps/>
                <w:color w:val="000000"/>
                <w:sz w:val="22"/>
                <w:szCs w:val="22"/>
                <w:lang w:eastAsia="pl-PL"/>
              </w:rPr>
            </w:pPr>
            <w:r>
              <w:rPr>
                <w:b/>
                <w:bCs/>
                <w:caps/>
                <w:color w:val="000000"/>
                <w:sz w:val="22"/>
                <w:szCs w:val="22"/>
                <w:lang w:eastAsia="pl-PL"/>
              </w:rPr>
              <w:t>raz w tygodniu</w:t>
            </w:r>
          </w:p>
        </w:tc>
        <w:tc>
          <w:tcPr>
            <w:tcW w:w="883" w:type="dxa"/>
            <w:shd w:val="clear" w:color="auto" w:fill="F2F2F2"/>
            <w:noWrap/>
            <w:hideMark/>
          </w:tcPr>
          <w:p w14:paraId="4EDB2662" w14:textId="77777777" w:rsidR="009D2710" w:rsidRPr="00CA73F3" w:rsidRDefault="00A77AEA">
            <w:pPr>
              <w:jc w:val="center"/>
              <w:rPr>
                <w:color w:val="000000"/>
                <w:sz w:val="22"/>
                <w:szCs w:val="22"/>
                <w:lang w:eastAsia="pl-PL"/>
              </w:rPr>
            </w:pPr>
            <w:r>
              <w:rPr>
                <w:color w:val="000000"/>
                <w:sz w:val="22"/>
                <w:szCs w:val="22"/>
                <w:lang w:eastAsia="pl-PL"/>
              </w:rPr>
              <w:t>22%</w:t>
            </w:r>
          </w:p>
        </w:tc>
        <w:tc>
          <w:tcPr>
            <w:tcW w:w="2048" w:type="dxa"/>
            <w:shd w:val="clear" w:color="auto" w:fill="F2F2F2"/>
            <w:noWrap/>
            <w:hideMark/>
          </w:tcPr>
          <w:p w14:paraId="485C550B" w14:textId="77777777" w:rsidR="009D2710" w:rsidRPr="00CA73F3" w:rsidRDefault="00A77AEA">
            <w:pPr>
              <w:jc w:val="center"/>
              <w:rPr>
                <w:color w:val="000000"/>
                <w:sz w:val="22"/>
                <w:szCs w:val="22"/>
                <w:lang w:eastAsia="pl-PL"/>
              </w:rPr>
            </w:pPr>
            <w:r>
              <w:rPr>
                <w:color w:val="000000"/>
                <w:sz w:val="22"/>
                <w:szCs w:val="22"/>
                <w:lang w:eastAsia="pl-PL"/>
              </w:rPr>
              <w:t>12</w:t>
            </w:r>
          </w:p>
        </w:tc>
      </w:tr>
      <w:tr w:rsidR="009D2710" w:rsidRPr="00CA73F3" w14:paraId="3E15879D" w14:textId="77777777">
        <w:trPr>
          <w:trHeight w:val="363"/>
          <w:jc w:val="center"/>
        </w:trPr>
        <w:tc>
          <w:tcPr>
            <w:tcW w:w="5212" w:type="dxa"/>
            <w:tcBorders>
              <w:right w:val="single" w:sz="4" w:space="0" w:color="7F7F7F"/>
            </w:tcBorders>
            <w:noWrap/>
            <w:hideMark/>
          </w:tcPr>
          <w:p w14:paraId="7C656518" w14:textId="77777777" w:rsidR="009D2710" w:rsidRPr="00CA73F3" w:rsidRDefault="00A77AEA">
            <w:pPr>
              <w:jc w:val="center"/>
              <w:rPr>
                <w:b/>
                <w:bCs/>
                <w:caps/>
                <w:color w:val="000000"/>
                <w:sz w:val="22"/>
                <w:szCs w:val="22"/>
                <w:lang w:eastAsia="pl-PL"/>
              </w:rPr>
            </w:pPr>
            <w:r>
              <w:rPr>
                <w:b/>
                <w:bCs/>
                <w:caps/>
                <w:color w:val="000000"/>
                <w:sz w:val="22"/>
                <w:szCs w:val="22"/>
                <w:lang w:eastAsia="pl-PL"/>
              </w:rPr>
              <w:t>kilka razy w tygodniu</w:t>
            </w:r>
          </w:p>
        </w:tc>
        <w:tc>
          <w:tcPr>
            <w:tcW w:w="883" w:type="dxa"/>
            <w:noWrap/>
            <w:hideMark/>
          </w:tcPr>
          <w:p w14:paraId="58E43251" w14:textId="77777777" w:rsidR="009D2710" w:rsidRPr="00CA73F3" w:rsidRDefault="00A77AEA">
            <w:pPr>
              <w:jc w:val="center"/>
              <w:rPr>
                <w:color w:val="000000"/>
                <w:sz w:val="22"/>
                <w:szCs w:val="22"/>
                <w:lang w:eastAsia="pl-PL"/>
              </w:rPr>
            </w:pPr>
            <w:r>
              <w:rPr>
                <w:color w:val="000000"/>
                <w:sz w:val="22"/>
                <w:szCs w:val="22"/>
                <w:lang w:eastAsia="pl-PL"/>
              </w:rPr>
              <w:t>20%</w:t>
            </w:r>
          </w:p>
        </w:tc>
        <w:tc>
          <w:tcPr>
            <w:tcW w:w="2048" w:type="dxa"/>
            <w:noWrap/>
            <w:hideMark/>
          </w:tcPr>
          <w:p w14:paraId="456B3D25" w14:textId="77777777" w:rsidR="009D2710" w:rsidRPr="00CA73F3" w:rsidRDefault="00A77AEA">
            <w:pPr>
              <w:jc w:val="center"/>
              <w:rPr>
                <w:color w:val="000000"/>
                <w:sz w:val="22"/>
                <w:szCs w:val="22"/>
                <w:lang w:eastAsia="pl-PL"/>
              </w:rPr>
            </w:pPr>
            <w:r>
              <w:rPr>
                <w:color w:val="000000"/>
                <w:sz w:val="22"/>
                <w:szCs w:val="22"/>
                <w:lang w:eastAsia="pl-PL"/>
              </w:rPr>
              <w:t>11</w:t>
            </w:r>
          </w:p>
        </w:tc>
      </w:tr>
      <w:tr w:rsidR="009D2710" w:rsidRPr="00CA73F3" w14:paraId="5B418FA3" w14:textId="77777777">
        <w:trPr>
          <w:trHeight w:val="363"/>
          <w:jc w:val="center"/>
        </w:trPr>
        <w:tc>
          <w:tcPr>
            <w:tcW w:w="5212" w:type="dxa"/>
            <w:tcBorders>
              <w:right w:val="single" w:sz="4" w:space="0" w:color="7F7F7F"/>
            </w:tcBorders>
            <w:shd w:val="clear" w:color="auto" w:fill="F2F2F2"/>
            <w:noWrap/>
            <w:hideMark/>
          </w:tcPr>
          <w:p w14:paraId="5B005D56" w14:textId="77777777" w:rsidR="009D2710" w:rsidRPr="00CA73F3" w:rsidRDefault="00A77AEA">
            <w:pPr>
              <w:jc w:val="center"/>
              <w:rPr>
                <w:b/>
                <w:bCs/>
                <w:caps/>
                <w:color w:val="000000"/>
                <w:sz w:val="22"/>
                <w:szCs w:val="22"/>
                <w:lang w:eastAsia="pl-PL"/>
              </w:rPr>
            </w:pPr>
            <w:r>
              <w:rPr>
                <w:b/>
                <w:bCs/>
                <w:caps/>
                <w:color w:val="000000"/>
                <w:sz w:val="22"/>
                <w:szCs w:val="22"/>
                <w:lang w:eastAsia="pl-PL"/>
              </w:rPr>
              <w:t>codziennie</w:t>
            </w:r>
          </w:p>
        </w:tc>
        <w:tc>
          <w:tcPr>
            <w:tcW w:w="883" w:type="dxa"/>
            <w:shd w:val="clear" w:color="auto" w:fill="F2F2F2"/>
            <w:noWrap/>
            <w:hideMark/>
          </w:tcPr>
          <w:p w14:paraId="38099B23" w14:textId="77777777" w:rsidR="009D2710" w:rsidRPr="00CA73F3" w:rsidRDefault="00A77AEA">
            <w:pPr>
              <w:jc w:val="center"/>
              <w:rPr>
                <w:color w:val="000000"/>
                <w:sz w:val="22"/>
                <w:szCs w:val="22"/>
                <w:lang w:eastAsia="pl-PL"/>
              </w:rPr>
            </w:pPr>
            <w:r>
              <w:rPr>
                <w:color w:val="000000"/>
                <w:sz w:val="22"/>
                <w:szCs w:val="22"/>
                <w:lang w:eastAsia="pl-PL"/>
              </w:rPr>
              <w:t>7%</w:t>
            </w:r>
          </w:p>
        </w:tc>
        <w:tc>
          <w:tcPr>
            <w:tcW w:w="2048" w:type="dxa"/>
            <w:shd w:val="clear" w:color="auto" w:fill="F2F2F2"/>
            <w:noWrap/>
            <w:hideMark/>
          </w:tcPr>
          <w:p w14:paraId="639160F5" w14:textId="77777777" w:rsidR="009D2710" w:rsidRPr="00CA73F3" w:rsidRDefault="00A77AEA">
            <w:pPr>
              <w:jc w:val="center"/>
              <w:rPr>
                <w:color w:val="000000"/>
                <w:sz w:val="22"/>
                <w:szCs w:val="22"/>
                <w:lang w:eastAsia="pl-PL"/>
              </w:rPr>
            </w:pPr>
            <w:r>
              <w:rPr>
                <w:color w:val="000000"/>
                <w:sz w:val="22"/>
                <w:szCs w:val="22"/>
                <w:lang w:eastAsia="pl-PL"/>
              </w:rPr>
              <w:t>4</w:t>
            </w:r>
          </w:p>
        </w:tc>
      </w:tr>
      <w:tr w:rsidR="009D2710" w:rsidRPr="00CA73F3" w14:paraId="60621BB2" w14:textId="77777777">
        <w:trPr>
          <w:trHeight w:val="363"/>
          <w:jc w:val="center"/>
        </w:trPr>
        <w:tc>
          <w:tcPr>
            <w:tcW w:w="5212" w:type="dxa"/>
            <w:tcBorders>
              <w:right w:val="single" w:sz="4" w:space="0" w:color="7F7F7F"/>
            </w:tcBorders>
            <w:noWrap/>
            <w:hideMark/>
          </w:tcPr>
          <w:p w14:paraId="7D304AFC" w14:textId="77777777" w:rsidR="009D2710" w:rsidRPr="00CA73F3" w:rsidRDefault="00A77AEA">
            <w:pPr>
              <w:jc w:val="center"/>
              <w:rPr>
                <w:b/>
                <w:bCs/>
                <w:caps/>
                <w:color w:val="000000"/>
                <w:sz w:val="22"/>
                <w:szCs w:val="22"/>
                <w:lang w:eastAsia="pl-PL"/>
              </w:rPr>
            </w:pPr>
            <w:r>
              <w:rPr>
                <w:b/>
                <w:bCs/>
                <w:caps/>
                <w:color w:val="000000"/>
                <w:sz w:val="22"/>
                <w:szCs w:val="22"/>
                <w:lang w:eastAsia="pl-PL"/>
              </w:rPr>
              <w:t>raz na miesiąc</w:t>
            </w:r>
          </w:p>
        </w:tc>
        <w:tc>
          <w:tcPr>
            <w:tcW w:w="883" w:type="dxa"/>
            <w:noWrap/>
            <w:hideMark/>
          </w:tcPr>
          <w:p w14:paraId="40B99F88" w14:textId="77777777" w:rsidR="009D2710" w:rsidRPr="00CA73F3" w:rsidRDefault="00A77AEA">
            <w:pPr>
              <w:jc w:val="center"/>
              <w:rPr>
                <w:color w:val="000000"/>
                <w:sz w:val="22"/>
                <w:szCs w:val="22"/>
                <w:lang w:eastAsia="pl-PL"/>
              </w:rPr>
            </w:pPr>
            <w:r>
              <w:rPr>
                <w:color w:val="000000"/>
                <w:sz w:val="22"/>
                <w:szCs w:val="22"/>
                <w:lang w:eastAsia="pl-PL"/>
              </w:rPr>
              <w:t>4%</w:t>
            </w:r>
          </w:p>
        </w:tc>
        <w:tc>
          <w:tcPr>
            <w:tcW w:w="2048" w:type="dxa"/>
            <w:noWrap/>
            <w:hideMark/>
          </w:tcPr>
          <w:p w14:paraId="2C29F328" w14:textId="77777777" w:rsidR="009D2710" w:rsidRPr="00CA73F3" w:rsidRDefault="00A77AEA">
            <w:pPr>
              <w:jc w:val="center"/>
              <w:rPr>
                <w:color w:val="000000"/>
                <w:sz w:val="22"/>
                <w:szCs w:val="22"/>
                <w:lang w:eastAsia="pl-PL"/>
              </w:rPr>
            </w:pPr>
            <w:r>
              <w:rPr>
                <w:color w:val="000000"/>
                <w:sz w:val="22"/>
                <w:szCs w:val="22"/>
                <w:lang w:eastAsia="pl-PL"/>
              </w:rPr>
              <w:t>2</w:t>
            </w:r>
          </w:p>
        </w:tc>
      </w:tr>
      <w:tr w:rsidR="00A77AEA" w:rsidRPr="00CA73F3" w14:paraId="09A5EB2E" w14:textId="77777777">
        <w:trPr>
          <w:trHeight w:val="363"/>
          <w:jc w:val="center"/>
        </w:trPr>
        <w:tc>
          <w:tcPr>
            <w:tcW w:w="5212" w:type="dxa"/>
            <w:tcBorders>
              <w:right w:val="single" w:sz="4" w:space="0" w:color="7F7F7F"/>
            </w:tcBorders>
            <w:shd w:val="clear" w:color="auto" w:fill="F2F2F2"/>
            <w:noWrap/>
          </w:tcPr>
          <w:p w14:paraId="2ECD7786" w14:textId="77777777" w:rsidR="00A77AEA" w:rsidRDefault="00A77AEA">
            <w:pPr>
              <w:jc w:val="center"/>
              <w:rPr>
                <w:b/>
                <w:bCs/>
                <w:caps/>
                <w:color w:val="000000"/>
                <w:sz w:val="22"/>
                <w:szCs w:val="22"/>
                <w:lang w:eastAsia="pl-PL"/>
              </w:rPr>
            </w:pPr>
            <w:r>
              <w:rPr>
                <w:b/>
                <w:bCs/>
                <w:caps/>
                <w:color w:val="000000"/>
                <w:sz w:val="22"/>
                <w:szCs w:val="22"/>
                <w:lang w:eastAsia="pl-PL"/>
              </w:rPr>
              <w:t>sporadycznie</w:t>
            </w:r>
          </w:p>
        </w:tc>
        <w:tc>
          <w:tcPr>
            <w:tcW w:w="883" w:type="dxa"/>
            <w:shd w:val="clear" w:color="auto" w:fill="F2F2F2"/>
            <w:noWrap/>
          </w:tcPr>
          <w:p w14:paraId="1B6F0CD3" w14:textId="77777777" w:rsidR="00A77AEA" w:rsidRDefault="00A77AEA">
            <w:pPr>
              <w:jc w:val="center"/>
              <w:rPr>
                <w:color w:val="000000"/>
                <w:sz w:val="22"/>
                <w:szCs w:val="22"/>
                <w:lang w:eastAsia="pl-PL"/>
              </w:rPr>
            </w:pPr>
            <w:r>
              <w:rPr>
                <w:color w:val="000000"/>
                <w:sz w:val="22"/>
                <w:szCs w:val="22"/>
                <w:lang w:eastAsia="pl-PL"/>
              </w:rPr>
              <w:t>7%</w:t>
            </w:r>
          </w:p>
        </w:tc>
        <w:tc>
          <w:tcPr>
            <w:tcW w:w="2048" w:type="dxa"/>
            <w:shd w:val="clear" w:color="auto" w:fill="F2F2F2"/>
            <w:noWrap/>
          </w:tcPr>
          <w:p w14:paraId="0E4BB686" w14:textId="77777777" w:rsidR="00A77AEA" w:rsidRDefault="00A77AEA">
            <w:pPr>
              <w:jc w:val="center"/>
              <w:rPr>
                <w:color w:val="000000"/>
                <w:sz w:val="22"/>
                <w:szCs w:val="22"/>
                <w:lang w:eastAsia="pl-PL"/>
              </w:rPr>
            </w:pPr>
            <w:r>
              <w:rPr>
                <w:color w:val="000000"/>
                <w:sz w:val="22"/>
                <w:szCs w:val="22"/>
                <w:lang w:eastAsia="pl-PL"/>
              </w:rPr>
              <w:t>4</w:t>
            </w:r>
          </w:p>
        </w:tc>
      </w:tr>
      <w:tr w:rsidR="00A77AEA" w:rsidRPr="00CA73F3" w14:paraId="1577AB14" w14:textId="77777777">
        <w:trPr>
          <w:trHeight w:val="363"/>
          <w:jc w:val="center"/>
        </w:trPr>
        <w:tc>
          <w:tcPr>
            <w:tcW w:w="5212" w:type="dxa"/>
            <w:tcBorders>
              <w:right w:val="single" w:sz="4" w:space="0" w:color="7F7F7F"/>
            </w:tcBorders>
            <w:noWrap/>
          </w:tcPr>
          <w:p w14:paraId="3D3BF58A" w14:textId="77777777" w:rsidR="00A77AEA" w:rsidRDefault="00A77AEA">
            <w:pPr>
              <w:jc w:val="center"/>
              <w:rPr>
                <w:b/>
                <w:bCs/>
                <w:caps/>
                <w:color w:val="000000"/>
                <w:sz w:val="22"/>
                <w:szCs w:val="22"/>
                <w:lang w:eastAsia="pl-PL"/>
              </w:rPr>
            </w:pPr>
            <w:r>
              <w:rPr>
                <w:b/>
                <w:bCs/>
                <w:caps/>
                <w:color w:val="000000"/>
                <w:sz w:val="22"/>
                <w:szCs w:val="22"/>
                <w:lang w:eastAsia="pl-PL"/>
              </w:rPr>
              <w:t>raz na 3 miesiące</w:t>
            </w:r>
          </w:p>
        </w:tc>
        <w:tc>
          <w:tcPr>
            <w:tcW w:w="883" w:type="dxa"/>
            <w:noWrap/>
          </w:tcPr>
          <w:p w14:paraId="404780F4" w14:textId="77777777" w:rsidR="00A77AEA" w:rsidRDefault="00A77AEA">
            <w:pPr>
              <w:jc w:val="center"/>
              <w:rPr>
                <w:color w:val="000000"/>
                <w:sz w:val="22"/>
                <w:szCs w:val="22"/>
                <w:lang w:eastAsia="pl-PL"/>
              </w:rPr>
            </w:pPr>
            <w:r>
              <w:rPr>
                <w:color w:val="000000"/>
                <w:sz w:val="22"/>
                <w:szCs w:val="22"/>
                <w:lang w:eastAsia="pl-PL"/>
              </w:rPr>
              <w:t>2%</w:t>
            </w:r>
          </w:p>
        </w:tc>
        <w:tc>
          <w:tcPr>
            <w:tcW w:w="2048" w:type="dxa"/>
            <w:noWrap/>
          </w:tcPr>
          <w:p w14:paraId="122AF7F8" w14:textId="77777777" w:rsidR="00A77AEA" w:rsidRDefault="00A77AEA">
            <w:pPr>
              <w:jc w:val="center"/>
              <w:rPr>
                <w:color w:val="000000"/>
                <w:sz w:val="22"/>
                <w:szCs w:val="22"/>
                <w:lang w:eastAsia="pl-PL"/>
              </w:rPr>
            </w:pPr>
            <w:r>
              <w:rPr>
                <w:color w:val="000000"/>
                <w:sz w:val="22"/>
                <w:szCs w:val="22"/>
                <w:lang w:eastAsia="pl-PL"/>
              </w:rPr>
              <w:t>1</w:t>
            </w:r>
          </w:p>
        </w:tc>
      </w:tr>
      <w:tr w:rsidR="00A77AEA" w:rsidRPr="00CA73F3" w14:paraId="35CA6809" w14:textId="77777777">
        <w:trPr>
          <w:trHeight w:val="363"/>
          <w:jc w:val="center"/>
        </w:trPr>
        <w:tc>
          <w:tcPr>
            <w:tcW w:w="5212" w:type="dxa"/>
            <w:tcBorders>
              <w:right w:val="single" w:sz="4" w:space="0" w:color="7F7F7F"/>
            </w:tcBorders>
            <w:shd w:val="clear" w:color="auto" w:fill="F2F2F2"/>
            <w:noWrap/>
          </w:tcPr>
          <w:p w14:paraId="2AEAEAC5" w14:textId="77777777" w:rsidR="00A77AEA" w:rsidRDefault="00A77AEA">
            <w:pPr>
              <w:jc w:val="center"/>
              <w:rPr>
                <w:b/>
                <w:bCs/>
                <w:caps/>
                <w:color w:val="000000"/>
                <w:sz w:val="22"/>
                <w:szCs w:val="22"/>
                <w:lang w:eastAsia="pl-PL"/>
              </w:rPr>
            </w:pPr>
            <w:r>
              <w:rPr>
                <w:b/>
                <w:bCs/>
                <w:caps/>
                <w:color w:val="000000"/>
                <w:sz w:val="22"/>
                <w:szCs w:val="22"/>
                <w:lang w:eastAsia="pl-PL"/>
              </w:rPr>
              <w:t>jak mam pieniadze to piję</w:t>
            </w:r>
          </w:p>
        </w:tc>
        <w:tc>
          <w:tcPr>
            <w:tcW w:w="883" w:type="dxa"/>
            <w:shd w:val="clear" w:color="auto" w:fill="F2F2F2"/>
            <w:noWrap/>
          </w:tcPr>
          <w:p w14:paraId="113D4C81" w14:textId="77777777" w:rsidR="00A77AEA" w:rsidRDefault="00A77AEA">
            <w:pPr>
              <w:jc w:val="center"/>
              <w:rPr>
                <w:color w:val="000000"/>
                <w:sz w:val="22"/>
                <w:szCs w:val="22"/>
                <w:lang w:eastAsia="pl-PL"/>
              </w:rPr>
            </w:pPr>
            <w:r>
              <w:rPr>
                <w:color w:val="000000"/>
                <w:sz w:val="22"/>
                <w:szCs w:val="22"/>
                <w:lang w:eastAsia="pl-PL"/>
              </w:rPr>
              <w:t>2%</w:t>
            </w:r>
          </w:p>
        </w:tc>
        <w:tc>
          <w:tcPr>
            <w:tcW w:w="2048" w:type="dxa"/>
            <w:shd w:val="clear" w:color="auto" w:fill="F2F2F2"/>
            <w:noWrap/>
          </w:tcPr>
          <w:p w14:paraId="77ACA888" w14:textId="77777777" w:rsidR="00A77AEA" w:rsidRDefault="00A77AEA">
            <w:pPr>
              <w:jc w:val="center"/>
              <w:rPr>
                <w:color w:val="000000"/>
                <w:sz w:val="22"/>
                <w:szCs w:val="22"/>
                <w:lang w:eastAsia="pl-PL"/>
              </w:rPr>
            </w:pPr>
            <w:r>
              <w:rPr>
                <w:color w:val="000000"/>
                <w:sz w:val="22"/>
                <w:szCs w:val="22"/>
                <w:lang w:eastAsia="pl-PL"/>
              </w:rPr>
              <w:t>1</w:t>
            </w:r>
          </w:p>
        </w:tc>
      </w:tr>
      <w:tr w:rsidR="00A77AEA" w:rsidRPr="00CA73F3" w14:paraId="17F940B7" w14:textId="77777777">
        <w:trPr>
          <w:trHeight w:val="363"/>
          <w:jc w:val="center"/>
        </w:trPr>
        <w:tc>
          <w:tcPr>
            <w:tcW w:w="5212" w:type="dxa"/>
            <w:tcBorders>
              <w:right w:val="single" w:sz="4" w:space="0" w:color="7F7F7F"/>
            </w:tcBorders>
            <w:noWrap/>
          </w:tcPr>
          <w:p w14:paraId="3105FA36" w14:textId="77777777" w:rsidR="00A77AEA" w:rsidRDefault="00A77AEA">
            <w:pPr>
              <w:jc w:val="center"/>
              <w:rPr>
                <w:b/>
                <w:bCs/>
                <w:caps/>
                <w:color w:val="000000"/>
                <w:sz w:val="22"/>
                <w:szCs w:val="22"/>
                <w:lang w:eastAsia="pl-PL"/>
              </w:rPr>
            </w:pPr>
            <w:r>
              <w:rPr>
                <w:b/>
                <w:bCs/>
                <w:caps/>
                <w:color w:val="000000"/>
                <w:sz w:val="22"/>
                <w:szCs w:val="22"/>
                <w:lang w:eastAsia="pl-PL"/>
              </w:rPr>
              <w:t>kiedyś piłam dosyć często, teraz nie piję</w:t>
            </w:r>
          </w:p>
        </w:tc>
        <w:tc>
          <w:tcPr>
            <w:tcW w:w="883" w:type="dxa"/>
            <w:noWrap/>
          </w:tcPr>
          <w:p w14:paraId="4D5CB465" w14:textId="77777777" w:rsidR="00A77AEA" w:rsidRDefault="00A77AEA">
            <w:pPr>
              <w:jc w:val="center"/>
              <w:rPr>
                <w:color w:val="000000"/>
                <w:sz w:val="22"/>
                <w:szCs w:val="22"/>
                <w:lang w:eastAsia="pl-PL"/>
              </w:rPr>
            </w:pPr>
            <w:r>
              <w:rPr>
                <w:color w:val="000000"/>
                <w:sz w:val="22"/>
                <w:szCs w:val="22"/>
                <w:lang w:eastAsia="pl-PL"/>
              </w:rPr>
              <w:t>2%</w:t>
            </w:r>
          </w:p>
        </w:tc>
        <w:tc>
          <w:tcPr>
            <w:tcW w:w="2048" w:type="dxa"/>
            <w:noWrap/>
          </w:tcPr>
          <w:p w14:paraId="78816B2B" w14:textId="77777777" w:rsidR="00A77AEA" w:rsidRDefault="00A77AEA">
            <w:pPr>
              <w:jc w:val="center"/>
              <w:rPr>
                <w:color w:val="000000"/>
                <w:sz w:val="22"/>
                <w:szCs w:val="22"/>
                <w:lang w:eastAsia="pl-PL"/>
              </w:rPr>
            </w:pPr>
            <w:r>
              <w:rPr>
                <w:color w:val="000000"/>
                <w:sz w:val="22"/>
                <w:szCs w:val="22"/>
                <w:lang w:eastAsia="pl-PL"/>
              </w:rPr>
              <w:t>1</w:t>
            </w:r>
          </w:p>
        </w:tc>
      </w:tr>
    </w:tbl>
    <w:p w14:paraId="50347C21" w14:textId="77777777" w:rsidR="000B5974" w:rsidRDefault="000B5974" w:rsidP="00B91E66">
      <w:pPr>
        <w:pStyle w:val="Legenda"/>
        <w:spacing w:line="240" w:lineRule="auto"/>
        <w:rPr>
          <w:rFonts w:ascii="Times New Roman" w:hAnsi="Times New Roman"/>
          <w:b/>
          <w:sz w:val="22"/>
          <w:szCs w:val="22"/>
        </w:rPr>
      </w:pPr>
    </w:p>
    <w:p w14:paraId="088ADB0E" w14:textId="77777777" w:rsidR="00B91E66" w:rsidRDefault="00030F73" w:rsidP="00B91E66">
      <w:pPr>
        <w:tabs>
          <w:tab w:val="left" w:pos="1515"/>
        </w:tabs>
        <w:spacing w:line="360" w:lineRule="auto"/>
        <w:jc w:val="both"/>
        <w:rPr>
          <w:b/>
          <w:sz w:val="28"/>
          <w:szCs w:val="28"/>
          <w:u w:val="single"/>
        </w:rPr>
      </w:pPr>
      <w:r>
        <w:rPr>
          <w:b/>
          <w:sz w:val="28"/>
          <w:szCs w:val="28"/>
          <w:u w:val="single"/>
        </w:rPr>
        <w:t>UZALEŻNIENIA BEHAWIORALNE</w:t>
      </w:r>
    </w:p>
    <w:p w14:paraId="52024C20" w14:textId="77777777" w:rsidR="00030F73" w:rsidRPr="00030F73" w:rsidRDefault="00030F73" w:rsidP="00030F73">
      <w:pPr>
        <w:tabs>
          <w:tab w:val="left" w:pos="1515"/>
        </w:tabs>
        <w:jc w:val="both"/>
        <w:rPr>
          <w:bCs/>
        </w:rPr>
      </w:pPr>
      <w:r>
        <w:rPr>
          <w:bCs/>
        </w:rPr>
        <w:t xml:space="preserve">      Jednym z celów Diagnozy było sprawdzenie ile czasu uczniowie szkó</w:t>
      </w:r>
      <w:r w:rsidR="00CB4A6C">
        <w:rPr>
          <w:bCs/>
        </w:rPr>
        <w:t>ł</w:t>
      </w:r>
      <w:r>
        <w:rPr>
          <w:bCs/>
        </w:rPr>
        <w:t xml:space="preserve"> ponadpodstawowych z terenu Miasta i Gminy Więcbork spędzają przed komputerem/konsolą/telefonem w ciągu jednego dnia. Tylko 2% ankietowanych </w:t>
      </w:r>
      <w:r w:rsidR="00CB4A6C">
        <w:rPr>
          <w:bCs/>
        </w:rPr>
        <w:t>wskazało, że mniej niż godzinę,</w:t>
      </w:r>
      <w:r w:rsidR="00DF7EC0">
        <w:rPr>
          <w:bCs/>
        </w:rPr>
        <w:t xml:space="preserve"> 20% od 1 do 3 godzin</w:t>
      </w:r>
      <w:r w:rsidR="00CB4A6C">
        <w:rPr>
          <w:bCs/>
        </w:rPr>
        <w:t xml:space="preserve"> natomiast 25%, że ponad 5 godzin.</w:t>
      </w:r>
      <w:r>
        <w:rPr>
          <w:bCs/>
        </w:rPr>
        <w:t xml:space="preserve"> </w:t>
      </w:r>
      <w:r w:rsidR="00CB4A6C">
        <w:rPr>
          <w:bCs/>
        </w:rPr>
        <w:t>Najbardziej liczną grupę tj. 53% stanowią uczniowie, którzy w ten sposób spędzają czas od 3 do 5 godzin dziennie.</w:t>
      </w:r>
    </w:p>
    <w:p w14:paraId="3D2F4FA0" w14:textId="77777777" w:rsidR="00CB4A6C" w:rsidRDefault="00CB4A6C" w:rsidP="00CB4A6C">
      <w:pPr>
        <w:pStyle w:val="Legenda"/>
        <w:keepNext/>
        <w:spacing w:line="240" w:lineRule="auto"/>
        <w:rPr>
          <w:rFonts w:ascii="Times New Roman" w:hAnsi="Times New Roman"/>
          <w:b/>
          <w:sz w:val="22"/>
          <w:szCs w:val="22"/>
        </w:rPr>
      </w:pPr>
      <w:r>
        <w:rPr>
          <w:rFonts w:ascii="Times New Roman" w:hAnsi="Times New Roman"/>
          <w:b/>
          <w:sz w:val="22"/>
          <w:szCs w:val="22"/>
        </w:rPr>
        <w:t>ile łącznie czasu spędzasz przed kompterem/konsolą/telefonem w ciągu jednego dnia</w:t>
      </w:r>
      <w:r w:rsidRPr="00331DB9">
        <w:rPr>
          <w:rFonts w:ascii="Times New Roman" w:hAnsi="Times New Roman"/>
          <w:b/>
          <w:sz w:val="22"/>
          <w:szCs w:val="22"/>
        </w:rPr>
        <w:t>? N=</w:t>
      </w:r>
      <w:r>
        <w:rPr>
          <w:rFonts w:ascii="Times New Roman" w:hAnsi="Times New Roman"/>
          <w:b/>
          <w:sz w:val="22"/>
          <w:szCs w:val="22"/>
        </w:rPr>
        <w:t>55</w:t>
      </w:r>
    </w:p>
    <w:tbl>
      <w:tblPr>
        <w:tblW w:w="8143" w:type="dxa"/>
        <w:jc w:val="center"/>
        <w:tblLook w:val="04A0" w:firstRow="1" w:lastRow="0" w:firstColumn="1" w:lastColumn="0" w:noHBand="0" w:noVBand="1"/>
      </w:tblPr>
      <w:tblGrid>
        <w:gridCol w:w="5212"/>
        <w:gridCol w:w="883"/>
        <w:gridCol w:w="2048"/>
      </w:tblGrid>
      <w:tr w:rsidR="00CB4A6C" w:rsidRPr="00CA73F3" w14:paraId="0E5EA298" w14:textId="77777777">
        <w:trPr>
          <w:trHeight w:val="363"/>
          <w:jc w:val="center"/>
        </w:trPr>
        <w:tc>
          <w:tcPr>
            <w:tcW w:w="5212" w:type="dxa"/>
            <w:tcBorders>
              <w:bottom w:val="single" w:sz="4" w:space="0" w:color="7F7F7F"/>
              <w:right w:val="nil"/>
            </w:tcBorders>
            <w:noWrap/>
            <w:hideMark/>
          </w:tcPr>
          <w:p w14:paraId="5B0E8B75" w14:textId="77777777" w:rsidR="00CB4A6C" w:rsidRPr="00CA73F3" w:rsidRDefault="00CB4A6C">
            <w:pPr>
              <w:jc w:val="center"/>
              <w:rPr>
                <w:b/>
                <w:bCs/>
                <w:iCs/>
                <w:caps/>
                <w:color w:val="000000"/>
                <w:sz w:val="22"/>
                <w:szCs w:val="22"/>
                <w:lang w:eastAsia="pl-PL"/>
              </w:rPr>
            </w:pPr>
            <w:bookmarkStart w:id="63" w:name="_Hlk199312162"/>
            <w:r w:rsidRPr="00CA73F3">
              <w:rPr>
                <w:b/>
                <w:bCs/>
                <w:iCs/>
                <w:caps/>
                <w:color w:val="000000"/>
                <w:sz w:val="22"/>
                <w:szCs w:val="22"/>
                <w:lang w:eastAsia="pl-PL"/>
              </w:rPr>
              <w:t>Odpowiedź</w:t>
            </w:r>
          </w:p>
        </w:tc>
        <w:tc>
          <w:tcPr>
            <w:tcW w:w="883" w:type="dxa"/>
            <w:tcBorders>
              <w:bottom w:val="single" w:sz="4" w:space="0" w:color="7F7F7F"/>
            </w:tcBorders>
            <w:noWrap/>
            <w:hideMark/>
          </w:tcPr>
          <w:p w14:paraId="5808FBA4" w14:textId="77777777" w:rsidR="00CB4A6C" w:rsidRPr="00CA73F3" w:rsidRDefault="00CB4A6C">
            <w:pPr>
              <w:jc w:val="center"/>
              <w:rPr>
                <w:b/>
                <w:bCs/>
                <w:iCs/>
                <w:caps/>
                <w:color w:val="000000"/>
                <w:sz w:val="22"/>
                <w:szCs w:val="22"/>
                <w:lang w:eastAsia="pl-PL"/>
              </w:rPr>
            </w:pPr>
            <w:r w:rsidRPr="00CA73F3">
              <w:rPr>
                <w:b/>
                <w:bCs/>
                <w:iCs/>
                <w:caps/>
                <w:color w:val="000000"/>
                <w:sz w:val="22"/>
                <w:szCs w:val="22"/>
                <w:lang w:eastAsia="pl-PL"/>
              </w:rPr>
              <w:t>%</w:t>
            </w:r>
          </w:p>
        </w:tc>
        <w:tc>
          <w:tcPr>
            <w:tcW w:w="2048" w:type="dxa"/>
            <w:tcBorders>
              <w:bottom w:val="single" w:sz="4" w:space="0" w:color="7F7F7F"/>
            </w:tcBorders>
            <w:noWrap/>
            <w:hideMark/>
          </w:tcPr>
          <w:p w14:paraId="6BAAB13F" w14:textId="77777777" w:rsidR="00CB4A6C" w:rsidRPr="00CA73F3" w:rsidRDefault="00CB4A6C">
            <w:pPr>
              <w:jc w:val="center"/>
              <w:rPr>
                <w:b/>
                <w:bCs/>
                <w:iCs/>
                <w:caps/>
                <w:color w:val="000000"/>
                <w:sz w:val="22"/>
                <w:szCs w:val="22"/>
                <w:lang w:eastAsia="pl-PL"/>
              </w:rPr>
            </w:pPr>
            <w:r w:rsidRPr="00CA73F3">
              <w:rPr>
                <w:b/>
                <w:bCs/>
                <w:iCs/>
                <w:caps/>
                <w:color w:val="000000"/>
                <w:sz w:val="22"/>
                <w:szCs w:val="22"/>
                <w:lang w:eastAsia="pl-PL"/>
              </w:rPr>
              <w:t>Liczba odp.</w:t>
            </w:r>
          </w:p>
        </w:tc>
      </w:tr>
      <w:tr w:rsidR="00CB4A6C" w:rsidRPr="00CA73F3" w14:paraId="6FF4000D" w14:textId="77777777">
        <w:trPr>
          <w:trHeight w:val="363"/>
          <w:jc w:val="center"/>
        </w:trPr>
        <w:tc>
          <w:tcPr>
            <w:tcW w:w="5212" w:type="dxa"/>
            <w:tcBorders>
              <w:right w:val="single" w:sz="4" w:space="0" w:color="7F7F7F"/>
            </w:tcBorders>
            <w:shd w:val="clear" w:color="auto" w:fill="F2F2F2"/>
            <w:noWrap/>
            <w:hideMark/>
          </w:tcPr>
          <w:p w14:paraId="5F90597D" w14:textId="77777777" w:rsidR="00CB4A6C" w:rsidRPr="00CA73F3" w:rsidRDefault="00CB4A6C">
            <w:pPr>
              <w:jc w:val="center"/>
              <w:rPr>
                <w:b/>
                <w:bCs/>
                <w:caps/>
                <w:color w:val="000000"/>
                <w:sz w:val="22"/>
                <w:szCs w:val="22"/>
                <w:lang w:eastAsia="pl-PL"/>
              </w:rPr>
            </w:pPr>
            <w:r>
              <w:rPr>
                <w:b/>
                <w:bCs/>
                <w:caps/>
                <w:color w:val="000000"/>
                <w:sz w:val="22"/>
                <w:szCs w:val="22"/>
                <w:lang w:eastAsia="pl-PL"/>
              </w:rPr>
              <w:t>nie korzystam</w:t>
            </w:r>
          </w:p>
        </w:tc>
        <w:tc>
          <w:tcPr>
            <w:tcW w:w="883" w:type="dxa"/>
            <w:shd w:val="clear" w:color="auto" w:fill="F2F2F2"/>
            <w:noWrap/>
            <w:hideMark/>
          </w:tcPr>
          <w:p w14:paraId="3FC5FA0F" w14:textId="77777777" w:rsidR="00CB4A6C" w:rsidRPr="00CA73F3" w:rsidRDefault="00CB4A6C">
            <w:pPr>
              <w:jc w:val="center"/>
              <w:rPr>
                <w:color w:val="000000"/>
                <w:sz w:val="22"/>
                <w:szCs w:val="22"/>
                <w:lang w:eastAsia="pl-PL"/>
              </w:rPr>
            </w:pPr>
            <w:r>
              <w:rPr>
                <w:color w:val="000000"/>
                <w:sz w:val="22"/>
                <w:szCs w:val="22"/>
                <w:lang w:eastAsia="pl-PL"/>
              </w:rPr>
              <w:t>0%</w:t>
            </w:r>
          </w:p>
        </w:tc>
        <w:tc>
          <w:tcPr>
            <w:tcW w:w="2048" w:type="dxa"/>
            <w:shd w:val="clear" w:color="auto" w:fill="F2F2F2"/>
            <w:noWrap/>
            <w:hideMark/>
          </w:tcPr>
          <w:p w14:paraId="2916EFA3" w14:textId="77777777" w:rsidR="00CB4A6C" w:rsidRPr="00CA73F3" w:rsidRDefault="00CB4A6C">
            <w:pPr>
              <w:jc w:val="center"/>
              <w:rPr>
                <w:color w:val="000000"/>
                <w:sz w:val="22"/>
                <w:szCs w:val="22"/>
                <w:lang w:eastAsia="pl-PL"/>
              </w:rPr>
            </w:pPr>
            <w:r>
              <w:rPr>
                <w:color w:val="000000"/>
                <w:sz w:val="22"/>
                <w:szCs w:val="22"/>
                <w:lang w:eastAsia="pl-PL"/>
              </w:rPr>
              <w:t>0</w:t>
            </w:r>
          </w:p>
        </w:tc>
      </w:tr>
      <w:tr w:rsidR="00CB4A6C" w:rsidRPr="00CA73F3" w14:paraId="481E92D9" w14:textId="77777777">
        <w:trPr>
          <w:trHeight w:val="363"/>
          <w:jc w:val="center"/>
        </w:trPr>
        <w:tc>
          <w:tcPr>
            <w:tcW w:w="5212" w:type="dxa"/>
            <w:tcBorders>
              <w:right w:val="single" w:sz="4" w:space="0" w:color="7F7F7F"/>
            </w:tcBorders>
            <w:noWrap/>
            <w:hideMark/>
          </w:tcPr>
          <w:p w14:paraId="7EB2E9A1" w14:textId="77777777" w:rsidR="00CB4A6C" w:rsidRPr="00CA73F3" w:rsidRDefault="00CB4A6C">
            <w:pPr>
              <w:jc w:val="center"/>
              <w:rPr>
                <w:b/>
                <w:bCs/>
                <w:caps/>
                <w:color w:val="000000"/>
                <w:sz w:val="22"/>
                <w:szCs w:val="22"/>
                <w:lang w:eastAsia="pl-PL"/>
              </w:rPr>
            </w:pPr>
            <w:r>
              <w:rPr>
                <w:b/>
                <w:bCs/>
                <w:caps/>
                <w:color w:val="000000"/>
                <w:sz w:val="22"/>
                <w:szCs w:val="22"/>
                <w:lang w:eastAsia="pl-PL"/>
              </w:rPr>
              <w:t>mniej niż 1 godzinę</w:t>
            </w:r>
          </w:p>
        </w:tc>
        <w:tc>
          <w:tcPr>
            <w:tcW w:w="883" w:type="dxa"/>
            <w:noWrap/>
            <w:hideMark/>
          </w:tcPr>
          <w:p w14:paraId="30B9CFE2" w14:textId="77777777" w:rsidR="00CB4A6C" w:rsidRPr="00CA73F3" w:rsidRDefault="00CB4A6C">
            <w:pPr>
              <w:jc w:val="center"/>
              <w:rPr>
                <w:color w:val="000000"/>
                <w:sz w:val="22"/>
                <w:szCs w:val="22"/>
                <w:lang w:eastAsia="pl-PL"/>
              </w:rPr>
            </w:pPr>
            <w:r>
              <w:rPr>
                <w:color w:val="000000"/>
                <w:sz w:val="22"/>
                <w:szCs w:val="22"/>
                <w:lang w:eastAsia="pl-PL"/>
              </w:rPr>
              <w:t>2%</w:t>
            </w:r>
          </w:p>
        </w:tc>
        <w:tc>
          <w:tcPr>
            <w:tcW w:w="2048" w:type="dxa"/>
            <w:noWrap/>
            <w:hideMark/>
          </w:tcPr>
          <w:p w14:paraId="6368D775" w14:textId="77777777" w:rsidR="00CB4A6C" w:rsidRPr="00CA73F3" w:rsidRDefault="00CB4A6C">
            <w:pPr>
              <w:jc w:val="center"/>
              <w:rPr>
                <w:color w:val="000000"/>
                <w:sz w:val="22"/>
                <w:szCs w:val="22"/>
                <w:lang w:eastAsia="pl-PL"/>
              </w:rPr>
            </w:pPr>
            <w:r>
              <w:rPr>
                <w:color w:val="000000"/>
                <w:sz w:val="22"/>
                <w:szCs w:val="22"/>
                <w:lang w:eastAsia="pl-PL"/>
              </w:rPr>
              <w:t>1</w:t>
            </w:r>
          </w:p>
        </w:tc>
      </w:tr>
      <w:tr w:rsidR="00CB4A6C" w:rsidRPr="00CA73F3" w14:paraId="4AF87E71" w14:textId="77777777">
        <w:trPr>
          <w:trHeight w:val="363"/>
          <w:jc w:val="center"/>
        </w:trPr>
        <w:tc>
          <w:tcPr>
            <w:tcW w:w="5212" w:type="dxa"/>
            <w:tcBorders>
              <w:right w:val="single" w:sz="4" w:space="0" w:color="7F7F7F"/>
            </w:tcBorders>
            <w:shd w:val="clear" w:color="auto" w:fill="F2F2F2"/>
            <w:noWrap/>
            <w:hideMark/>
          </w:tcPr>
          <w:p w14:paraId="57F46586" w14:textId="77777777" w:rsidR="00CB4A6C" w:rsidRPr="00CA73F3" w:rsidRDefault="00CB4A6C">
            <w:pPr>
              <w:jc w:val="center"/>
              <w:rPr>
                <w:b/>
                <w:bCs/>
                <w:caps/>
                <w:color w:val="000000"/>
                <w:sz w:val="22"/>
                <w:szCs w:val="22"/>
                <w:lang w:eastAsia="pl-PL"/>
              </w:rPr>
            </w:pPr>
            <w:r>
              <w:rPr>
                <w:b/>
                <w:bCs/>
                <w:caps/>
                <w:color w:val="000000"/>
                <w:sz w:val="22"/>
                <w:szCs w:val="22"/>
                <w:lang w:eastAsia="pl-PL"/>
              </w:rPr>
              <w:t>1-3 godziny</w:t>
            </w:r>
          </w:p>
        </w:tc>
        <w:tc>
          <w:tcPr>
            <w:tcW w:w="883" w:type="dxa"/>
            <w:shd w:val="clear" w:color="auto" w:fill="F2F2F2"/>
            <w:noWrap/>
            <w:hideMark/>
          </w:tcPr>
          <w:p w14:paraId="55E7A596" w14:textId="77777777" w:rsidR="00CB4A6C" w:rsidRPr="00CA73F3" w:rsidRDefault="00CB4A6C">
            <w:pPr>
              <w:jc w:val="center"/>
              <w:rPr>
                <w:color w:val="000000"/>
                <w:sz w:val="22"/>
                <w:szCs w:val="22"/>
                <w:lang w:eastAsia="pl-PL"/>
              </w:rPr>
            </w:pPr>
            <w:r>
              <w:rPr>
                <w:color w:val="000000"/>
                <w:sz w:val="22"/>
                <w:szCs w:val="22"/>
                <w:lang w:eastAsia="pl-PL"/>
              </w:rPr>
              <w:t>20%</w:t>
            </w:r>
          </w:p>
        </w:tc>
        <w:tc>
          <w:tcPr>
            <w:tcW w:w="2048" w:type="dxa"/>
            <w:shd w:val="clear" w:color="auto" w:fill="F2F2F2"/>
            <w:noWrap/>
            <w:hideMark/>
          </w:tcPr>
          <w:p w14:paraId="32C85884" w14:textId="77777777" w:rsidR="00CB4A6C" w:rsidRPr="00CA73F3" w:rsidRDefault="00CB4A6C">
            <w:pPr>
              <w:jc w:val="center"/>
              <w:rPr>
                <w:color w:val="000000"/>
                <w:sz w:val="22"/>
                <w:szCs w:val="22"/>
                <w:lang w:eastAsia="pl-PL"/>
              </w:rPr>
            </w:pPr>
            <w:r>
              <w:rPr>
                <w:color w:val="000000"/>
                <w:sz w:val="22"/>
                <w:szCs w:val="22"/>
                <w:lang w:eastAsia="pl-PL"/>
              </w:rPr>
              <w:t>11</w:t>
            </w:r>
          </w:p>
        </w:tc>
      </w:tr>
      <w:tr w:rsidR="00CB4A6C" w:rsidRPr="00CA73F3" w14:paraId="0EB778C0" w14:textId="77777777">
        <w:trPr>
          <w:trHeight w:val="363"/>
          <w:jc w:val="center"/>
        </w:trPr>
        <w:tc>
          <w:tcPr>
            <w:tcW w:w="5212" w:type="dxa"/>
            <w:tcBorders>
              <w:right w:val="single" w:sz="4" w:space="0" w:color="7F7F7F"/>
            </w:tcBorders>
            <w:noWrap/>
            <w:hideMark/>
          </w:tcPr>
          <w:p w14:paraId="3A17A19F" w14:textId="77777777" w:rsidR="00CB4A6C" w:rsidRPr="00CA73F3" w:rsidRDefault="00CB4A6C">
            <w:pPr>
              <w:jc w:val="center"/>
              <w:rPr>
                <w:b/>
                <w:bCs/>
                <w:caps/>
                <w:color w:val="000000"/>
                <w:sz w:val="22"/>
                <w:szCs w:val="22"/>
                <w:lang w:eastAsia="pl-PL"/>
              </w:rPr>
            </w:pPr>
            <w:r>
              <w:rPr>
                <w:b/>
                <w:bCs/>
                <w:caps/>
                <w:color w:val="000000"/>
                <w:sz w:val="22"/>
                <w:szCs w:val="22"/>
                <w:lang w:eastAsia="pl-PL"/>
              </w:rPr>
              <w:t>3-5 godzin</w:t>
            </w:r>
          </w:p>
        </w:tc>
        <w:tc>
          <w:tcPr>
            <w:tcW w:w="883" w:type="dxa"/>
            <w:noWrap/>
            <w:hideMark/>
          </w:tcPr>
          <w:p w14:paraId="37A0322B" w14:textId="77777777" w:rsidR="00CB4A6C" w:rsidRPr="00CA73F3" w:rsidRDefault="00CB4A6C">
            <w:pPr>
              <w:jc w:val="center"/>
              <w:rPr>
                <w:color w:val="000000"/>
                <w:sz w:val="22"/>
                <w:szCs w:val="22"/>
                <w:lang w:eastAsia="pl-PL"/>
              </w:rPr>
            </w:pPr>
            <w:r>
              <w:rPr>
                <w:color w:val="000000"/>
                <w:sz w:val="22"/>
                <w:szCs w:val="22"/>
                <w:lang w:eastAsia="pl-PL"/>
              </w:rPr>
              <w:t>53%</w:t>
            </w:r>
          </w:p>
        </w:tc>
        <w:tc>
          <w:tcPr>
            <w:tcW w:w="2048" w:type="dxa"/>
            <w:noWrap/>
            <w:hideMark/>
          </w:tcPr>
          <w:p w14:paraId="17B17A8F" w14:textId="77777777" w:rsidR="00CB4A6C" w:rsidRPr="00CA73F3" w:rsidRDefault="00CB4A6C">
            <w:pPr>
              <w:jc w:val="center"/>
              <w:rPr>
                <w:color w:val="000000"/>
                <w:sz w:val="22"/>
                <w:szCs w:val="22"/>
                <w:lang w:eastAsia="pl-PL"/>
              </w:rPr>
            </w:pPr>
            <w:r>
              <w:rPr>
                <w:color w:val="000000"/>
                <w:sz w:val="22"/>
                <w:szCs w:val="22"/>
                <w:lang w:eastAsia="pl-PL"/>
              </w:rPr>
              <w:t>29</w:t>
            </w:r>
          </w:p>
        </w:tc>
      </w:tr>
      <w:tr w:rsidR="00CB4A6C" w:rsidRPr="00CA73F3" w14:paraId="264620E3" w14:textId="77777777">
        <w:trPr>
          <w:trHeight w:val="363"/>
          <w:jc w:val="center"/>
        </w:trPr>
        <w:tc>
          <w:tcPr>
            <w:tcW w:w="5212" w:type="dxa"/>
            <w:tcBorders>
              <w:right w:val="single" w:sz="4" w:space="0" w:color="7F7F7F"/>
            </w:tcBorders>
            <w:shd w:val="clear" w:color="auto" w:fill="F2F2F2"/>
            <w:noWrap/>
            <w:hideMark/>
          </w:tcPr>
          <w:p w14:paraId="2FA00517" w14:textId="77777777" w:rsidR="00CB4A6C" w:rsidRPr="00CA73F3" w:rsidRDefault="00CB4A6C">
            <w:pPr>
              <w:jc w:val="center"/>
              <w:rPr>
                <w:b/>
                <w:bCs/>
                <w:caps/>
                <w:color w:val="000000"/>
                <w:sz w:val="22"/>
                <w:szCs w:val="22"/>
                <w:lang w:eastAsia="pl-PL"/>
              </w:rPr>
            </w:pPr>
            <w:r>
              <w:rPr>
                <w:b/>
                <w:bCs/>
                <w:caps/>
                <w:color w:val="000000"/>
                <w:sz w:val="22"/>
                <w:szCs w:val="22"/>
                <w:lang w:eastAsia="pl-PL"/>
              </w:rPr>
              <w:t>ponad 5 godzin</w:t>
            </w:r>
          </w:p>
        </w:tc>
        <w:tc>
          <w:tcPr>
            <w:tcW w:w="883" w:type="dxa"/>
            <w:shd w:val="clear" w:color="auto" w:fill="F2F2F2"/>
            <w:noWrap/>
            <w:hideMark/>
          </w:tcPr>
          <w:p w14:paraId="28F004B2" w14:textId="77777777" w:rsidR="00CB4A6C" w:rsidRPr="00CA73F3" w:rsidRDefault="00CB4A6C">
            <w:pPr>
              <w:jc w:val="center"/>
              <w:rPr>
                <w:color w:val="000000"/>
                <w:sz w:val="22"/>
                <w:szCs w:val="22"/>
                <w:lang w:eastAsia="pl-PL"/>
              </w:rPr>
            </w:pPr>
            <w:r>
              <w:rPr>
                <w:color w:val="000000"/>
                <w:sz w:val="22"/>
                <w:szCs w:val="22"/>
                <w:lang w:eastAsia="pl-PL"/>
              </w:rPr>
              <w:t>25%</w:t>
            </w:r>
          </w:p>
        </w:tc>
        <w:tc>
          <w:tcPr>
            <w:tcW w:w="2048" w:type="dxa"/>
            <w:shd w:val="clear" w:color="auto" w:fill="F2F2F2"/>
            <w:noWrap/>
            <w:hideMark/>
          </w:tcPr>
          <w:p w14:paraId="1AF0E321" w14:textId="77777777" w:rsidR="00CB4A6C" w:rsidRPr="00CA73F3" w:rsidRDefault="00CB4A6C">
            <w:pPr>
              <w:jc w:val="center"/>
              <w:rPr>
                <w:color w:val="000000"/>
                <w:sz w:val="22"/>
                <w:szCs w:val="22"/>
                <w:lang w:eastAsia="pl-PL"/>
              </w:rPr>
            </w:pPr>
            <w:r>
              <w:rPr>
                <w:color w:val="000000"/>
                <w:sz w:val="22"/>
                <w:szCs w:val="22"/>
                <w:lang w:eastAsia="pl-PL"/>
              </w:rPr>
              <w:t>14</w:t>
            </w:r>
          </w:p>
        </w:tc>
      </w:tr>
    </w:tbl>
    <w:p w14:paraId="6B686B45" w14:textId="77777777" w:rsidR="00030F73" w:rsidRDefault="00030F73" w:rsidP="00B91E66">
      <w:pPr>
        <w:tabs>
          <w:tab w:val="left" w:pos="1515"/>
        </w:tabs>
        <w:spacing w:line="360" w:lineRule="auto"/>
        <w:jc w:val="both"/>
        <w:rPr>
          <w:b/>
          <w:sz w:val="28"/>
          <w:szCs w:val="28"/>
          <w:u w:val="single"/>
        </w:rPr>
      </w:pPr>
    </w:p>
    <w:bookmarkEnd w:id="63"/>
    <w:p w14:paraId="1FE828DC" w14:textId="77777777" w:rsidR="00965B03" w:rsidRPr="00965B03" w:rsidRDefault="00965B03" w:rsidP="00965B03">
      <w:pPr>
        <w:tabs>
          <w:tab w:val="left" w:pos="1515"/>
        </w:tabs>
        <w:jc w:val="both"/>
        <w:rPr>
          <w:bCs/>
        </w:rPr>
      </w:pPr>
      <w:r>
        <w:rPr>
          <w:bCs/>
        </w:rPr>
        <w:t xml:space="preserve">     Kolejne pytanie miało zobrazować, czy młodzież gra w gry, w których można wygrać pieniądze. Twierdząco na to pytanie odpowiedziało 33% respondentów, z tego 13% zagrało tylko raz, 9% kilka razy, a 11% wiele razy.</w:t>
      </w:r>
    </w:p>
    <w:p w14:paraId="28743DE4" w14:textId="77777777" w:rsidR="00965B03" w:rsidRDefault="00965B03" w:rsidP="00965B03">
      <w:pPr>
        <w:pStyle w:val="Legenda"/>
        <w:keepNext/>
        <w:spacing w:line="240" w:lineRule="auto"/>
        <w:rPr>
          <w:rFonts w:ascii="Times New Roman" w:hAnsi="Times New Roman"/>
          <w:b/>
          <w:sz w:val="22"/>
          <w:szCs w:val="22"/>
        </w:rPr>
      </w:pPr>
      <w:r>
        <w:rPr>
          <w:rFonts w:ascii="Times New Roman" w:hAnsi="Times New Roman"/>
          <w:b/>
          <w:sz w:val="22"/>
          <w:szCs w:val="22"/>
        </w:rPr>
        <w:t>czy kiedykolwiek graŁeŚ/aŚ w gry, w których można wygraĆ pieniądze</w:t>
      </w:r>
      <w:r w:rsidRPr="00331DB9">
        <w:rPr>
          <w:rFonts w:ascii="Times New Roman" w:hAnsi="Times New Roman"/>
          <w:b/>
          <w:sz w:val="22"/>
          <w:szCs w:val="22"/>
        </w:rPr>
        <w:t>? N=</w:t>
      </w:r>
      <w:r>
        <w:rPr>
          <w:rFonts w:ascii="Times New Roman" w:hAnsi="Times New Roman"/>
          <w:b/>
          <w:sz w:val="22"/>
          <w:szCs w:val="22"/>
        </w:rPr>
        <w:t>55</w:t>
      </w:r>
    </w:p>
    <w:tbl>
      <w:tblPr>
        <w:tblW w:w="8143" w:type="dxa"/>
        <w:jc w:val="center"/>
        <w:tblLook w:val="04A0" w:firstRow="1" w:lastRow="0" w:firstColumn="1" w:lastColumn="0" w:noHBand="0" w:noVBand="1"/>
      </w:tblPr>
      <w:tblGrid>
        <w:gridCol w:w="5212"/>
        <w:gridCol w:w="883"/>
        <w:gridCol w:w="2048"/>
      </w:tblGrid>
      <w:tr w:rsidR="00965B03" w:rsidRPr="00CA73F3" w14:paraId="379616A2" w14:textId="77777777">
        <w:trPr>
          <w:trHeight w:val="363"/>
          <w:jc w:val="center"/>
        </w:trPr>
        <w:tc>
          <w:tcPr>
            <w:tcW w:w="5212" w:type="dxa"/>
            <w:tcBorders>
              <w:bottom w:val="single" w:sz="4" w:space="0" w:color="7F7F7F"/>
              <w:right w:val="nil"/>
            </w:tcBorders>
            <w:noWrap/>
            <w:hideMark/>
          </w:tcPr>
          <w:p w14:paraId="0E770FA0" w14:textId="77777777" w:rsidR="00965B03" w:rsidRPr="00CA73F3" w:rsidRDefault="00965B03">
            <w:pPr>
              <w:jc w:val="center"/>
              <w:rPr>
                <w:b/>
                <w:bCs/>
                <w:iCs/>
                <w:caps/>
                <w:color w:val="000000"/>
                <w:sz w:val="22"/>
                <w:szCs w:val="22"/>
                <w:lang w:eastAsia="pl-PL"/>
              </w:rPr>
            </w:pPr>
            <w:r w:rsidRPr="00CA73F3">
              <w:rPr>
                <w:b/>
                <w:bCs/>
                <w:iCs/>
                <w:caps/>
                <w:color w:val="000000"/>
                <w:sz w:val="22"/>
                <w:szCs w:val="22"/>
                <w:lang w:eastAsia="pl-PL"/>
              </w:rPr>
              <w:t>Odpowiedź</w:t>
            </w:r>
          </w:p>
        </w:tc>
        <w:tc>
          <w:tcPr>
            <w:tcW w:w="883" w:type="dxa"/>
            <w:tcBorders>
              <w:bottom w:val="single" w:sz="4" w:space="0" w:color="7F7F7F"/>
            </w:tcBorders>
            <w:noWrap/>
            <w:hideMark/>
          </w:tcPr>
          <w:p w14:paraId="089F1EA8" w14:textId="77777777" w:rsidR="00965B03" w:rsidRPr="00CA73F3" w:rsidRDefault="00965B03">
            <w:pPr>
              <w:jc w:val="center"/>
              <w:rPr>
                <w:b/>
                <w:bCs/>
                <w:iCs/>
                <w:caps/>
                <w:color w:val="000000"/>
                <w:sz w:val="22"/>
                <w:szCs w:val="22"/>
                <w:lang w:eastAsia="pl-PL"/>
              </w:rPr>
            </w:pPr>
            <w:r w:rsidRPr="00CA73F3">
              <w:rPr>
                <w:b/>
                <w:bCs/>
                <w:iCs/>
                <w:caps/>
                <w:color w:val="000000"/>
                <w:sz w:val="22"/>
                <w:szCs w:val="22"/>
                <w:lang w:eastAsia="pl-PL"/>
              </w:rPr>
              <w:t>%</w:t>
            </w:r>
          </w:p>
        </w:tc>
        <w:tc>
          <w:tcPr>
            <w:tcW w:w="2048" w:type="dxa"/>
            <w:tcBorders>
              <w:bottom w:val="single" w:sz="4" w:space="0" w:color="7F7F7F"/>
            </w:tcBorders>
            <w:noWrap/>
            <w:hideMark/>
          </w:tcPr>
          <w:p w14:paraId="5B67C8FA" w14:textId="77777777" w:rsidR="00965B03" w:rsidRPr="00CA73F3" w:rsidRDefault="00965B03">
            <w:pPr>
              <w:jc w:val="center"/>
              <w:rPr>
                <w:b/>
                <w:bCs/>
                <w:iCs/>
                <w:caps/>
                <w:color w:val="000000"/>
                <w:sz w:val="22"/>
                <w:szCs w:val="22"/>
                <w:lang w:eastAsia="pl-PL"/>
              </w:rPr>
            </w:pPr>
            <w:r w:rsidRPr="00CA73F3">
              <w:rPr>
                <w:b/>
                <w:bCs/>
                <w:iCs/>
                <w:caps/>
                <w:color w:val="000000"/>
                <w:sz w:val="22"/>
                <w:szCs w:val="22"/>
                <w:lang w:eastAsia="pl-PL"/>
              </w:rPr>
              <w:t>Liczba odp.</w:t>
            </w:r>
          </w:p>
        </w:tc>
      </w:tr>
      <w:tr w:rsidR="00965B03" w:rsidRPr="00CA73F3" w14:paraId="75C0D344" w14:textId="77777777">
        <w:trPr>
          <w:trHeight w:val="363"/>
          <w:jc w:val="center"/>
        </w:trPr>
        <w:tc>
          <w:tcPr>
            <w:tcW w:w="5212" w:type="dxa"/>
            <w:tcBorders>
              <w:right w:val="single" w:sz="4" w:space="0" w:color="7F7F7F"/>
            </w:tcBorders>
            <w:shd w:val="clear" w:color="auto" w:fill="F2F2F2"/>
            <w:noWrap/>
            <w:hideMark/>
          </w:tcPr>
          <w:p w14:paraId="13EF0957" w14:textId="77777777" w:rsidR="00965B03" w:rsidRPr="00CA73F3" w:rsidRDefault="00965B03">
            <w:pPr>
              <w:jc w:val="center"/>
              <w:rPr>
                <w:b/>
                <w:bCs/>
                <w:caps/>
                <w:color w:val="000000"/>
                <w:sz w:val="22"/>
                <w:szCs w:val="22"/>
                <w:lang w:eastAsia="pl-PL"/>
              </w:rPr>
            </w:pPr>
            <w:r>
              <w:rPr>
                <w:b/>
                <w:bCs/>
                <w:caps/>
                <w:color w:val="000000"/>
                <w:sz w:val="22"/>
                <w:szCs w:val="22"/>
                <w:lang w:eastAsia="pl-PL"/>
              </w:rPr>
              <w:t>nie</w:t>
            </w:r>
          </w:p>
        </w:tc>
        <w:tc>
          <w:tcPr>
            <w:tcW w:w="883" w:type="dxa"/>
            <w:shd w:val="clear" w:color="auto" w:fill="F2F2F2"/>
            <w:noWrap/>
            <w:hideMark/>
          </w:tcPr>
          <w:p w14:paraId="544602D4" w14:textId="77777777" w:rsidR="00965B03" w:rsidRPr="00CA73F3" w:rsidRDefault="00965B03">
            <w:pPr>
              <w:jc w:val="center"/>
              <w:rPr>
                <w:color w:val="000000"/>
                <w:sz w:val="22"/>
                <w:szCs w:val="22"/>
                <w:lang w:eastAsia="pl-PL"/>
              </w:rPr>
            </w:pPr>
            <w:r>
              <w:rPr>
                <w:color w:val="000000"/>
                <w:sz w:val="22"/>
                <w:szCs w:val="22"/>
                <w:lang w:eastAsia="pl-PL"/>
              </w:rPr>
              <w:t>67%</w:t>
            </w:r>
          </w:p>
        </w:tc>
        <w:tc>
          <w:tcPr>
            <w:tcW w:w="2048" w:type="dxa"/>
            <w:shd w:val="clear" w:color="auto" w:fill="F2F2F2"/>
            <w:noWrap/>
            <w:hideMark/>
          </w:tcPr>
          <w:p w14:paraId="1CE77003" w14:textId="77777777" w:rsidR="00965B03" w:rsidRPr="00CA73F3" w:rsidRDefault="00965B03">
            <w:pPr>
              <w:jc w:val="center"/>
              <w:rPr>
                <w:color w:val="000000"/>
                <w:sz w:val="22"/>
                <w:szCs w:val="22"/>
                <w:lang w:eastAsia="pl-PL"/>
              </w:rPr>
            </w:pPr>
            <w:r>
              <w:rPr>
                <w:color w:val="000000"/>
                <w:sz w:val="22"/>
                <w:szCs w:val="22"/>
                <w:lang w:eastAsia="pl-PL"/>
              </w:rPr>
              <w:t>37</w:t>
            </w:r>
          </w:p>
        </w:tc>
      </w:tr>
      <w:tr w:rsidR="00965B03" w:rsidRPr="00CA73F3" w14:paraId="449FAD20" w14:textId="77777777">
        <w:trPr>
          <w:trHeight w:val="363"/>
          <w:jc w:val="center"/>
        </w:trPr>
        <w:tc>
          <w:tcPr>
            <w:tcW w:w="5212" w:type="dxa"/>
            <w:tcBorders>
              <w:right w:val="single" w:sz="4" w:space="0" w:color="7F7F7F"/>
            </w:tcBorders>
            <w:noWrap/>
            <w:hideMark/>
          </w:tcPr>
          <w:p w14:paraId="0175D00B" w14:textId="77777777" w:rsidR="00965B03" w:rsidRPr="00CA73F3" w:rsidRDefault="00965B03">
            <w:pPr>
              <w:jc w:val="center"/>
              <w:rPr>
                <w:b/>
                <w:bCs/>
                <w:caps/>
                <w:color w:val="000000"/>
                <w:sz w:val="22"/>
                <w:szCs w:val="22"/>
                <w:lang w:eastAsia="pl-PL"/>
              </w:rPr>
            </w:pPr>
            <w:r>
              <w:rPr>
                <w:b/>
                <w:bCs/>
                <w:caps/>
                <w:color w:val="000000"/>
                <w:sz w:val="22"/>
                <w:szCs w:val="22"/>
                <w:lang w:eastAsia="pl-PL"/>
              </w:rPr>
              <w:t>tak, tylko jeden raz</w:t>
            </w:r>
          </w:p>
        </w:tc>
        <w:tc>
          <w:tcPr>
            <w:tcW w:w="883" w:type="dxa"/>
            <w:noWrap/>
            <w:hideMark/>
          </w:tcPr>
          <w:p w14:paraId="1FBADEAF" w14:textId="77777777" w:rsidR="00965B03" w:rsidRPr="00CA73F3" w:rsidRDefault="00965B03">
            <w:pPr>
              <w:jc w:val="center"/>
              <w:rPr>
                <w:color w:val="000000"/>
                <w:sz w:val="22"/>
                <w:szCs w:val="22"/>
                <w:lang w:eastAsia="pl-PL"/>
              </w:rPr>
            </w:pPr>
            <w:r>
              <w:rPr>
                <w:color w:val="000000"/>
                <w:sz w:val="22"/>
                <w:szCs w:val="22"/>
                <w:lang w:eastAsia="pl-PL"/>
              </w:rPr>
              <w:t>13%</w:t>
            </w:r>
          </w:p>
        </w:tc>
        <w:tc>
          <w:tcPr>
            <w:tcW w:w="2048" w:type="dxa"/>
            <w:noWrap/>
            <w:hideMark/>
          </w:tcPr>
          <w:p w14:paraId="5EFDAB40" w14:textId="77777777" w:rsidR="00965B03" w:rsidRPr="00CA73F3" w:rsidRDefault="00965B03">
            <w:pPr>
              <w:jc w:val="center"/>
              <w:rPr>
                <w:color w:val="000000"/>
                <w:sz w:val="22"/>
                <w:szCs w:val="22"/>
                <w:lang w:eastAsia="pl-PL"/>
              </w:rPr>
            </w:pPr>
            <w:r>
              <w:rPr>
                <w:color w:val="000000"/>
                <w:sz w:val="22"/>
                <w:szCs w:val="22"/>
                <w:lang w:eastAsia="pl-PL"/>
              </w:rPr>
              <w:t>7</w:t>
            </w:r>
          </w:p>
        </w:tc>
      </w:tr>
      <w:tr w:rsidR="00965B03" w:rsidRPr="00CA73F3" w14:paraId="5A0E5A10" w14:textId="77777777">
        <w:trPr>
          <w:trHeight w:val="363"/>
          <w:jc w:val="center"/>
        </w:trPr>
        <w:tc>
          <w:tcPr>
            <w:tcW w:w="5212" w:type="dxa"/>
            <w:tcBorders>
              <w:right w:val="single" w:sz="4" w:space="0" w:color="7F7F7F"/>
            </w:tcBorders>
            <w:shd w:val="clear" w:color="auto" w:fill="F2F2F2"/>
            <w:noWrap/>
            <w:hideMark/>
          </w:tcPr>
          <w:p w14:paraId="3CC171F4" w14:textId="77777777" w:rsidR="00965B03" w:rsidRPr="00CA73F3" w:rsidRDefault="00965B03">
            <w:pPr>
              <w:jc w:val="center"/>
              <w:rPr>
                <w:b/>
                <w:bCs/>
                <w:caps/>
                <w:color w:val="000000"/>
                <w:sz w:val="22"/>
                <w:szCs w:val="22"/>
                <w:lang w:eastAsia="pl-PL"/>
              </w:rPr>
            </w:pPr>
            <w:r>
              <w:rPr>
                <w:b/>
                <w:bCs/>
                <w:caps/>
                <w:color w:val="000000"/>
                <w:sz w:val="22"/>
                <w:szCs w:val="22"/>
                <w:lang w:eastAsia="pl-PL"/>
              </w:rPr>
              <w:t>tak, kilka razy</w:t>
            </w:r>
          </w:p>
        </w:tc>
        <w:tc>
          <w:tcPr>
            <w:tcW w:w="883" w:type="dxa"/>
            <w:shd w:val="clear" w:color="auto" w:fill="F2F2F2"/>
            <w:noWrap/>
            <w:hideMark/>
          </w:tcPr>
          <w:p w14:paraId="643D627F" w14:textId="77777777" w:rsidR="00965B03" w:rsidRPr="00CA73F3" w:rsidRDefault="00965B03">
            <w:pPr>
              <w:jc w:val="center"/>
              <w:rPr>
                <w:color w:val="000000"/>
                <w:sz w:val="22"/>
                <w:szCs w:val="22"/>
                <w:lang w:eastAsia="pl-PL"/>
              </w:rPr>
            </w:pPr>
            <w:r>
              <w:rPr>
                <w:color w:val="000000"/>
                <w:sz w:val="22"/>
                <w:szCs w:val="22"/>
                <w:lang w:eastAsia="pl-PL"/>
              </w:rPr>
              <w:t>9%</w:t>
            </w:r>
          </w:p>
        </w:tc>
        <w:tc>
          <w:tcPr>
            <w:tcW w:w="2048" w:type="dxa"/>
            <w:shd w:val="clear" w:color="auto" w:fill="F2F2F2"/>
            <w:noWrap/>
            <w:hideMark/>
          </w:tcPr>
          <w:p w14:paraId="21F89F92" w14:textId="77777777" w:rsidR="00965B03" w:rsidRPr="00CA73F3" w:rsidRDefault="00965B03">
            <w:pPr>
              <w:jc w:val="center"/>
              <w:rPr>
                <w:color w:val="000000"/>
                <w:sz w:val="22"/>
                <w:szCs w:val="22"/>
                <w:lang w:eastAsia="pl-PL"/>
              </w:rPr>
            </w:pPr>
            <w:r>
              <w:rPr>
                <w:color w:val="000000"/>
                <w:sz w:val="22"/>
                <w:szCs w:val="22"/>
                <w:lang w:eastAsia="pl-PL"/>
              </w:rPr>
              <w:t>5</w:t>
            </w:r>
          </w:p>
        </w:tc>
      </w:tr>
      <w:tr w:rsidR="00965B03" w:rsidRPr="00CA73F3" w14:paraId="5F1F57E1" w14:textId="77777777">
        <w:trPr>
          <w:trHeight w:val="363"/>
          <w:jc w:val="center"/>
        </w:trPr>
        <w:tc>
          <w:tcPr>
            <w:tcW w:w="5212" w:type="dxa"/>
            <w:tcBorders>
              <w:right w:val="single" w:sz="4" w:space="0" w:color="7F7F7F"/>
            </w:tcBorders>
            <w:noWrap/>
            <w:hideMark/>
          </w:tcPr>
          <w:p w14:paraId="73A1F03A" w14:textId="77777777" w:rsidR="00965B03" w:rsidRPr="00CA73F3" w:rsidRDefault="00965B03">
            <w:pPr>
              <w:jc w:val="center"/>
              <w:rPr>
                <w:b/>
                <w:bCs/>
                <w:caps/>
                <w:color w:val="000000"/>
                <w:sz w:val="22"/>
                <w:szCs w:val="22"/>
                <w:lang w:eastAsia="pl-PL"/>
              </w:rPr>
            </w:pPr>
            <w:r>
              <w:rPr>
                <w:b/>
                <w:bCs/>
                <w:caps/>
                <w:color w:val="000000"/>
                <w:sz w:val="22"/>
                <w:szCs w:val="22"/>
                <w:lang w:eastAsia="pl-PL"/>
              </w:rPr>
              <w:t>tak, wiele razy</w:t>
            </w:r>
          </w:p>
        </w:tc>
        <w:tc>
          <w:tcPr>
            <w:tcW w:w="883" w:type="dxa"/>
            <w:noWrap/>
            <w:hideMark/>
          </w:tcPr>
          <w:p w14:paraId="2689C7CD" w14:textId="77777777" w:rsidR="00965B03" w:rsidRPr="00CA73F3" w:rsidRDefault="00965B03">
            <w:pPr>
              <w:jc w:val="center"/>
              <w:rPr>
                <w:color w:val="000000"/>
                <w:sz w:val="22"/>
                <w:szCs w:val="22"/>
                <w:lang w:eastAsia="pl-PL"/>
              </w:rPr>
            </w:pPr>
            <w:r>
              <w:rPr>
                <w:color w:val="000000"/>
                <w:sz w:val="22"/>
                <w:szCs w:val="22"/>
                <w:lang w:eastAsia="pl-PL"/>
              </w:rPr>
              <w:t>11%</w:t>
            </w:r>
          </w:p>
        </w:tc>
        <w:tc>
          <w:tcPr>
            <w:tcW w:w="2048" w:type="dxa"/>
            <w:noWrap/>
            <w:hideMark/>
          </w:tcPr>
          <w:p w14:paraId="0EC2B827" w14:textId="77777777" w:rsidR="00965B03" w:rsidRPr="00CA73F3" w:rsidRDefault="00965B03">
            <w:pPr>
              <w:jc w:val="center"/>
              <w:rPr>
                <w:color w:val="000000"/>
                <w:sz w:val="22"/>
                <w:szCs w:val="22"/>
                <w:lang w:eastAsia="pl-PL"/>
              </w:rPr>
            </w:pPr>
            <w:r>
              <w:rPr>
                <w:color w:val="000000"/>
                <w:sz w:val="22"/>
                <w:szCs w:val="22"/>
                <w:lang w:eastAsia="pl-PL"/>
              </w:rPr>
              <w:t>6</w:t>
            </w:r>
          </w:p>
        </w:tc>
      </w:tr>
    </w:tbl>
    <w:p w14:paraId="507B36EB" w14:textId="77777777" w:rsidR="00965B03" w:rsidRDefault="00965B03" w:rsidP="00030F73">
      <w:pPr>
        <w:tabs>
          <w:tab w:val="left" w:pos="1515"/>
        </w:tabs>
        <w:spacing w:line="360" w:lineRule="auto"/>
        <w:jc w:val="both"/>
        <w:rPr>
          <w:b/>
          <w:sz w:val="28"/>
          <w:szCs w:val="28"/>
          <w:u w:val="single"/>
        </w:rPr>
      </w:pPr>
    </w:p>
    <w:p w14:paraId="21F6A998" w14:textId="77777777" w:rsidR="00030F73" w:rsidRPr="000B5974" w:rsidRDefault="00030F73" w:rsidP="00030F73">
      <w:pPr>
        <w:tabs>
          <w:tab w:val="left" w:pos="1515"/>
        </w:tabs>
        <w:spacing w:line="360" w:lineRule="auto"/>
        <w:jc w:val="both"/>
        <w:rPr>
          <w:rFonts w:ascii="Cambria" w:hAnsi="Cambria"/>
          <w:i/>
          <w:sz w:val="28"/>
          <w:szCs w:val="28"/>
          <w:u w:val="single"/>
        </w:rPr>
      </w:pPr>
      <w:r w:rsidRPr="000B5974">
        <w:rPr>
          <w:b/>
          <w:sz w:val="28"/>
          <w:szCs w:val="28"/>
          <w:u w:val="single"/>
        </w:rPr>
        <w:t>DZIAŁANIA PROFILAKTYCZNE</w:t>
      </w:r>
    </w:p>
    <w:p w14:paraId="0ED4E5FE" w14:textId="77777777" w:rsidR="00B91E66" w:rsidRPr="00324BA4" w:rsidRDefault="00B91E66" w:rsidP="00B91E66">
      <w:pPr>
        <w:spacing w:before="240"/>
        <w:ind w:firstLine="708"/>
        <w:jc w:val="both"/>
      </w:pPr>
      <w:r w:rsidRPr="00324BA4">
        <w:t xml:space="preserve">W dalszej części raportu zaprezentowane zostały odpowiedzi uczniów na pytania dotyczące podejmowanych w szkole działań profilaktycznych. </w:t>
      </w:r>
      <w:r w:rsidR="007A38EF">
        <w:t>Na pytanie czy brali udział w zajęciach profilaktycznych pozytywnie odpowiedziało tylko 44% ankietowanych.</w:t>
      </w:r>
    </w:p>
    <w:p w14:paraId="1887F67A" w14:textId="77777777" w:rsidR="00B91E66" w:rsidRPr="00324BA4" w:rsidRDefault="007A38EF" w:rsidP="00B91E66">
      <w:pPr>
        <w:pStyle w:val="Legenda"/>
        <w:spacing w:line="240" w:lineRule="auto"/>
        <w:rPr>
          <w:rFonts w:ascii="Times New Roman" w:hAnsi="Times New Roman"/>
          <w:b/>
          <w:sz w:val="22"/>
          <w:szCs w:val="22"/>
        </w:rPr>
      </w:pPr>
      <w:r>
        <w:rPr>
          <w:rFonts w:ascii="Times New Roman" w:hAnsi="Times New Roman"/>
          <w:b/>
          <w:sz w:val="22"/>
          <w:szCs w:val="22"/>
        </w:rPr>
        <w:t>czy brałeś/aś udział w zajęciach profilaktycznych</w:t>
      </w:r>
      <w:r w:rsidR="00B91E66" w:rsidRPr="00324BA4">
        <w:rPr>
          <w:rFonts w:ascii="Times New Roman" w:hAnsi="Times New Roman"/>
          <w:b/>
          <w:sz w:val="22"/>
          <w:szCs w:val="22"/>
        </w:rPr>
        <w:t>? N=</w:t>
      </w:r>
      <w:r>
        <w:rPr>
          <w:rFonts w:ascii="Times New Roman" w:hAnsi="Times New Roman"/>
          <w:b/>
          <w:sz w:val="22"/>
          <w:szCs w:val="22"/>
        </w:rPr>
        <w:t>55</w:t>
      </w:r>
    </w:p>
    <w:p w14:paraId="33075873" w14:textId="77777777" w:rsidR="00B91E66" w:rsidRPr="007A38EF" w:rsidRDefault="000B4853" w:rsidP="00B91E66">
      <w:pPr>
        <w:pStyle w:val="Akapitzlist"/>
        <w:spacing w:line="360" w:lineRule="auto"/>
        <w:ind w:left="0"/>
        <w:jc w:val="center"/>
        <w:rPr>
          <w:rFonts w:ascii="Cambria" w:hAnsi="Cambria"/>
          <w:bCs/>
        </w:rPr>
      </w:pPr>
      <w:r>
        <w:rPr>
          <w:rFonts w:ascii="Cambria" w:hAnsi="Cambria"/>
          <w:bCs/>
        </w:rPr>
        <w:object w:dxaOrig="9629" w:dyaOrig="2866" w14:anchorId="1D40FBE5">
          <v:shape id="_x0000_i1063" type="#_x0000_t75" style="width:481.5pt;height:143.25pt" o:ole="">
            <v:imagedata r:id="rId86" o:title=""/>
          </v:shape>
          <o:OLEObject Type="Embed" ProgID="MSGraph.Chart.8" ShapeID="_x0000_i1063" DrawAspect="Content" ObjectID="_1814256614" r:id="rId87">
            <o:FieldCodes>\s</o:FieldCodes>
          </o:OLEObject>
        </w:object>
      </w:r>
    </w:p>
    <w:p w14:paraId="3BD8FB1C" w14:textId="77777777" w:rsidR="00B91E66" w:rsidRDefault="003C4FBA" w:rsidP="007A38EF">
      <w:pPr>
        <w:tabs>
          <w:tab w:val="left" w:pos="1515"/>
        </w:tabs>
        <w:jc w:val="both"/>
        <w:rPr>
          <w:iCs/>
        </w:rPr>
      </w:pPr>
      <w:r>
        <w:rPr>
          <w:iCs/>
        </w:rPr>
        <w:t xml:space="preserve">      Następne pytanie miało na celu zobrazowanie, kto prowadzi</w:t>
      </w:r>
      <w:r w:rsidR="000B4853">
        <w:rPr>
          <w:iCs/>
        </w:rPr>
        <w:t>ł</w:t>
      </w:r>
      <w:r>
        <w:rPr>
          <w:iCs/>
        </w:rPr>
        <w:t xml:space="preserve"> oddziaływani</w:t>
      </w:r>
      <w:r w:rsidR="000B4853">
        <w:rPr>
          <w:iCs/>
        </w:rPr>
        <w:t>a</w:t>
      </w:r>
      <w:r>
        <w:rPr>
          <w:iCs/>
        </w:rPr>
        <w:t xml:space="preserve"> profilaktyczne na terenie placówek oświatowych. 70% respondentów na tak zadane pytanie odpowiedziało, że osoby z </w:t>
      </w:r>
      <w:r w:rsidR="00E20E2A">
        <w:rPr>
          <w:iCs/>
        </w:rPr>
        <w:t>mojej</w:t>
      </w:r>
      <w:r>
        <w:rPr>
          <w:iCs/>
        </w:rPr>
        <w:t xml:space="preserve"> szkoły</w:t>
      </w:r>
      <w:r w:rsidR="000B4853">
        <w:rPr>
          <w:iCs/>
        </w:rPr>
        <w:t xml:space="preserve"> </w:t>
      </w:r>
      <w:r>
        <w:rPr>
          <w:iCs/>
        </w:rPr>
        <w:t xml:space="preserve">(wychowawca, pedagog, psycholog), 11%, że osoba spoza szkoły, a tylko 19%, że zarówno osoba z </w:t>
      </w:r>
      <w:r w:rsidR="00E20E2A">
        <w:rPr>
          <w:iCs/>
        </w:rPr>
        <w:t>mojej</w:t>
      </w:r>
      <w:r>
        <w:rPr>
          <w:iCs/>
        </w:rPr>
        <w:t xml:space="preserve"> szkoły, jak i spoza niej.</w:t>
      </w:r>
    </w:p>
    <w:p w14:paraId="0E263804" w14:textId="77777777" w:rsidR="003C4FBA" w:rsidRDefault="003C4FBA" w:rsidP="003C4FBA">
      <w:pPr>
        <w:pStyle w:val="Legenda"/>
        <w:spacing w:line="240" w:lineRule="auto"/>
        <w:rPr>
          <w:rFonts w:ascii="Times New Roman" w:hAnsi="Times New Roman"/>
          <w:b/>
          <w:sz w:val="22"/>
          <w:szCs w:val="22"/>
        </w:rPr>
      </w:pPr>
      <w:r>
        <w:rPr>
          <w:rFonts w:ascii="Times New Roman" w:hAnsi="Times New Roman"/>
          <w:b/>
          <w:sz w:val="22"/>
          <w:szCs w:val="22"/>
        </w:rPr>
        <w:t>kto prowadził te zajęcia</w:t>
      </w:r>
      <w:r w:rsidRPr="00324BA4">
        <w:rPr>
          <w:rFonts w:ascii="Times New Roman" w:hAnsi="Times New Roman"/>
          <w:b/>
          <w:sz w:val="22"/>
          <w:szCs w:val="22"/>
        </w:rPr>
        <w:t>? N=</w:t>
      </w:r>
      <w:r>
        <w:rPr>
          <w:rFonts w:ascii="Times New Roman" w:hAnsi="Times New Roman"/>
          <w:b/>
          <w:sz w:val="22"/>
          <w:szCs w:val="22"/>
        </w:rPr>
        <w:t>27</w:t>
      </w:r>
    </w:p>
    <w:p w14:paraId="6B3FB8EF" w14:textId="77777777" w:rsidR="00892AA5" w:rsidRDefault="00892AA5" w:rsidP="00892AA5">
      <w:pPr>
        <w:jc w:val="center"/>
        <w:rPr>
          <w:lang w:eastAsia="en-US" w:bidi="en-US"/>
        </w:rPr>
      </w:pPr>
      <w:r>
        <w:rPr>
          <w:lang w:eastAsia="en-US" w:bidi="en-US"/>
        </w:rPr>
        <w:object w:dxaOrig="9810" w:dyaOrig="3045" w14:anchorId="610C3A42">
          <v:shape id="_x0000_i1064" type="#_x0000_t75" style="width:490.5pt;height:152.25pt" o:ole="">
            <v:imagedata r:id="rId88" o:title=""/>
          </v:shape>
          <o:OLEObject Type="Embed" ProgID="MSGraph.Chart.8" ShapeID="_x0000_i1064" DrawAspect="Content" ObjectID="_1814256615" r:id="rId89">
            <o:FieldCodes>\s</o:FieldCodes>
          </o:OLEObject>
        </w:object>
      </w:r>
    </w:p>
    <w:p w14:paraId="06A68D9B" w14:textId="77777777" w:rsidR="00B91E66" w:rsidRPr="00324BA4" w:rsidRDefault="00B91E66" w:rsidP="00892AA5">
      <w:pPr>
        <w:jc w:val="both"/>
        <w:rPr>
          <w:bCs/>
        </w:rPr>
      </w:pPr>
      <w:r w:rsidRPr="00324BA4">
        <w:rPr>
          <w:bCs/>
        </w:rPr>
        <w:t>Ostatnie pytanie zadane respondentom, dotyczyło zajęć profilaktycznych organizowanych w szkołach i miało na celu zweryfikowanie opinii młodych ludzi na ich temat.</w:t>
      </w:r>
      <w:r w:rsidR="00DD72C7">
        <w:rPr>
          <w:bCs/>
        </w:rPr>
        <w:t xml:space="preserve"> 96% ankietowanych oceniło je pozytywnie.</w:t>
      </w:r>
    </w:p>
    <w:p w14:paraId="3E9332A0" w14:textId="77777777" w:rsidR="00B91E66" w:rsidRDefault="00DD72C7" w:rsidP="00B91E66">
      <w:pPr>
        <w:pStyle w:val="Legenda"/>
        <w:spacing w:after="0" w:line="240" w:lineRule="auto"/>
        <w:rPr>
          <w:rFonts w:ascii="Times New Roman" w:hAnsi="Times New Roman"/>
          <w:b/>
          <w:sz w:val="22"/>
          <w:szCs w:val="22"/>
        </w:rPr>
      </w:pPr>
      <w:r>
        <w:rPr>
          <w:rFonts w:ascii="Times New Roman" w:hAnsi="Times New Roman"/>
          <w:b/>
          <w:sz w:val="22"/>
          <w:szCs w:val="22"/>
        </w:rPr>
        <w:t>jak oceniasz te zajęcia</w:t>
      </w:r>
      <w:r w:rsidR="00B91E66" w:rsidRPr="00324BA4">
        <w:rPr>
          <w:rFonts w:ascii="Times New Roman" w:hAnsi="Times New Roman"/>
          <w:b/>
          <w:sz w:val="22"/>
          <w:szCs w:val="22"/>
        </w:rPr>
        <w:t>? N=</w:t>
      </w:r>
      <w:r>
        <w:rPr>
          <w:rFonts w:ascii="Times New Roman" w:hAnsi="Times New Roman"/>
          <w:b/>
          <w:sz w:val="22"/>
          <w:szCs w:val="22"/>
        </w:rPr>
        <w:t>27</w:t>
      </w:r>
    </w:p>
    <w:p w14:paraId="3009EA42" w14:textId="77777777" w:rsidR="00DD72C7" w:rsidRDefault="00DD72C7" w:rsidP="00DD72C7">
      <w:pPr>
        <w:rPr>
          <w:lang w:eastAsia="en-US" w:bidi="en-US"/>
        </w:rPr>
      </w:pPr>
    </w:p>
    <w:p w14:paraId="076CC06B" w14:textId="77777777" w:rsidR="00DD72C7" w:rsidRPr="00DD72C7" w:rsidRDefault="000B4853" w:rsidP="00DD72C7">
      <w:pPr>
        <w:jc w:val="center"/>
        <w:rPr>
          <w:lang w:eastAsia="en-US" w:bidi="en-US"/>
        </w:rPr>
      </w:pPr>
      <w:r>
        <w:rPr>
          <w:lang w:eastAsia="en-US" w:bidi="en-US"/>
        </w:rPr>
        <w:object w:dxaOrig="9808" w:dyaOrig="3329" w14:anchorId="2D23ED6A">
          <v:shape id="_x0000_i1065" type="#_x0000_t75" style="width:490.5pt;height:166.5pt" o:ole="">
            <v:imagedata r:id="rId90" o:title=""/>
          </v:shape>
          <o:OLEObject Type="Embed" ProgID="MSGraph.Chart.8" ShapeID="_x0000_i1065" DrawAspect="Content" ObjectID="_1814256616" r:id="rId91">
            <o:FieldCodes>\s</o:FieldCodes>
          </o:OLEObject>
        </w:object>
      </w:r>
    </w:p>
    <w:p w14:paraId="721E858F" w14:textId="77777777" w:rsidR="00927C99" w:rsidRDefault="00892AA5" w:rsidP="00892AA5">
      <w:pPr>
        <w:jc w:val="center"/>
        <w:rPr>
          <w:rFonts w:ascii="Cambria" w:hAnsi="Cambria"/>
          <w:b/>
        </w:rPr>
      </w:pPr>
      <w:r>
        <w:rPr>
          <w:rFonts w:ascii="Cambria" w:hAnsi="Cambria"/>
          <w:b/>
        </w:rPr>
        <w:t xml:space="preserve"> </w:t>
      </w:r>
    </w:p>
    <w:p w14:paraId="17F6C419" w14:textId="77777777" w:rsidR="00892AA5" w:rsidRPr="000B5974" w:rsidRDefault="00892AA5" w:rsidP="00892AA5">
      <w:pPr>
        <w:jc w:val="center"/>
        <w:rPr>
          <w:b/>
          <w:sz w:val="32"/>
          <w:szCs w:val="32"/>
          <w:u w:val="single"/>
        </w:rPr>
      </w:pPr>
      <w:r w:rsidRPr="000B5974">
        <w:rPr>
          <w:b/>
          <w:sz w:val="32"/>
          <w:szCs w:val="32"/>
          <w:u w:val="single"/>
        </w:rPr>
        <w:t>Analiza wyników badania przeprowadzonego wśród uczniów</w:t>
      </w:r>
      <w:r>
        <w:rPr>
          <w:b/>
          <w:sz w:val="32"/>
          <w:szCs w:val="32"/>
          <w:u w:val="single"/>
        </w:rPr>
        <w:t xml:space="preserve"> klas V-VIII szkoły </w:t>
      </w:r>
      <w:r w:rsidR="00145FDB">
        <w:rPr>
          <w:b/>
          <w:sz w:val="32"/>
          <w:szCs w:val="32"/>
          <w:u w:val="single"/>
        </w:rPr>
        <w:t>podstawowej</w:t>
      </w:r>
    </w:p>
    <w:p w14:paraId="70CDC460" w14:textId="77777777" w:rsidR="00892AA5" w:rsidRPr="00AA5C11" w:rsidRDefault="00892AA5" w:rsidP="00892AA5"/>
    <w:p w14:paraId="20F39A27" w14:textId="77777777" w:rsidR="00892AA5" w:rsidRPr="00AF0E8B" w:rsidRDefault="00892AA5" w:rsidP="00892AA5">
      <w:pPr>
        <w:jc w:val="both"/>
        <w:rPr>
          <w:b/>
        </w:rPr>
      </w:pPr>
      <w:r w:rsidRPr="00AF0E8B">
        <w:t>Uczniowie ze szk</w:t>
      </w:r>
      <w:r>
        <w:t>ół podstawowych znajdujących się na terenie Miasta i Gminy Więcbork</w:t>
      </w:r>
      <w:r w:rsidRPr="00AF0E8B">
        <w:t xml:space="preserve"> wypełnili </w:t>
      </w:r>
      <w:r w:rsidR="00145FDB">
        <w:t>136</w:t>
      </w:r>
      <w:r w:rsidRPr="00AF0E8B">
        <w:t xml:space="preserve"> </w:t>
      </w:r>
      <w:r>
        <w:t>kwestionariuszy</w:t>
      </w:r>
      <w:r w:rsidRPr="00AF0E8B">
        <w:t xml:space="preserve"> ankiet. Poniższy rysunek przedstawia strukturę badanej próby ze względu na płeć. Możemy zauważyć, że w badaniu diagnozującym problemy społeczne </w:t>
      </w:r>
      <w:r>
        <w:t xml:space="preserve">znaczną </w:t>
      </w:r>
      <w:r w:rsidRPr="00AF0E8B">
        <w:t xml:space="preserve">przewagę </w:t>
      </w:r>
      <w:r w:rsidR="00145FDB">
        <w:t>mieli chłopcy</w:t>
      </w:r>
      <w:r w:rsidRPr="00AF0E8B">
        <w:t>. Stanowi</w:t>
      </w:r>
      <w:r w:rsidR="00145FDB">
        <w:t>li</w:t>
      </w:r>
      <w:r w:rsidRPr="00AF0E8B">
        <w:t xml:space="preserve"> on</w:t>
      </w:r>
      <w:r w:rsidR="00145FDB">
        <w:t>i</w:t>
      </w:r>
      <w:r w:rsidRPr="00AF0E8B">
        <w:t xml:space="preserve"> </w:t>
      </w:r>
      <w:r>
        <w:t>64</w:t>
      </w:r>
      <w:r w:rsidRPr="00AF0E8B">
        <w:t xml:space="preserve">% ogółu. </w:t>
      </w:r>
      <w:r w:rsidR="00145FDB">
        <w:t>Dziewczęta wypełniły</w:t>
      </w:r>
      <w:r w:rsidRPr="00AF0E8B">
        <w:t xml:space="preserve"> </w:t>
      </w:r>
      <w:r>
        <w:t>36</w:t>
      </w:r>
      <w:r w:rsidRPr="00AF0E8B">
        <w:t>% kwestionariuszy.</w:t>
      </w:r>
    </w:p>
    <w:p w14:paraId="3C6D86A3" w14:textId="77777777" w:rsidR="00892AA5" w:rsidRDefault="00892AA5" w:rsidP="00892AA5">
      <w:pPr>
        <w:pStyle w:val="Legenda"/>
        <w:rPr>
          <w:rFonts w:ascii="Times New Roman" w:hAnsi="Times New Roman"/>
          <w:b/>
          <w:sz w:val="22"/>
          <w:szCs w:val="22"/>
        </w:rPr>
      </w:pPr>
      <w:r w:rsidRPr="00AA5C11">
        <w:rPr>
          <w:rFonts w:ascii="Times New Roman" w:hAnsi="Times New Roman"/>
          <w:b/>
          <w:sz w:val="22"/>
          <w:szCs w:val="22"/>
        </w:rPr>
        <w:t>Płeć. N=</w:t>
      </w:r>
      <w:r w:rsidR="00145FDB">
        <w:rPr>
          <w:rFonts w:ascii="Times New Roman" w:hAnsi="Times New Roman"/>
          <w:b/>
          <w:sz w:val="22"/>
          <w:szCs w:val="22"/>
        </w:rPr>
        <w:t>136</w:t>
      </w:r>
    </w:p>
    <w:p w14:paraId="50D2E518" w14:textId="77777777" w:rsidR="00892AA5" w:rsidRDefault="00D10054" w:rsidP="00892AA5">
      <w:pPr>
        <w:jc w:val="both"/>
      </w:pPr>
      <w:r>
        <w:rPr>
          <w:lang w:eastAsia="en-US" w:bidi="en-US"/>
        </w:rPr>
        <w:object w:dxaOrig="9674" w:dyaOrig="3075" w14:anchorId="5657C383">
          <v:shape id="_x0000_i1066" type="#_x0000_t75" style="width:483.75pt;height:153.75pt" o:ole="">
            <v:imagedata r:id="rId92" o:title=""/>
          </v:shape>
          <o:OLEObject Type="Embed" ProgID="MSGraph.Chart.8" ShapeID="_x0000_i1066" DrawAspect="Content" ObjectID="_1814256617" r:id="rId93">
            <o:FieldCodes>\s</o:FieldCodes>
          </o:OLEObject>
        </w:object>
      </w:r>
      <w:r w:rsidR="00892AA5" w:rsidRPr="00AA5C11">
        <w:t xml:space="preserve">Wśród </w:t>
      </w:r>
      <w:r w:rsidR="00250F39">
        <w:t>uczniów</w:t>
      </w:r>
      <w:r w:rsidR="00892AA5" w:rsidRPr="00AA5C11">
        <w:t xml:space="preserve"> biorąc</w:t>
      </w:r>
      <w:r w:rsidR="00250F39">
        <w:t>ych</w:t>
      </w:r>
      <w:r w:rsidR="00892AA5" w:rsidRPr="00AA5C11">
        <w:t xml:space="preserve"> udział w badaniu, największą część kwestionariuszy ankiet wypełnili </w:t>
      </w:r>
      <w:r w:rsidR="00892AA5">
        <w:t xml:space="preserve">uczniowie </w:t>
      </w:r>
      <w:r w:rsidR="00250F39">
        <w:t xml:space="preserve">klas VI </w:t>
      </w:r>
      <w:r w:rsidR="00892AA5" w:rsidRPr="00AA5C11">
        <w:t>(</w:t>
      </w:r>
      <w:r w:rsidR="00250F39">
        <w:t>35</w:t>
      </w:r>
      <w:r w:rsidR="00892AA5" w:rsidRPr="00AA5C11">
        <w:t>%</w:t>
      </w:r>
      <w:r>
        <w:t>, tj. 48 uczniów</w:t>
      </w:r>
      <w:r w:rsidR="00892AA5" w:rsidRPr="00AA5C11">
        <w:t xml:space="preserve">). </w:t>
      </w:r>
      <w:r w:rsidR="00892AA5">
        <w:t>Respondenci</w:t>
      </w:r>
      <w:r w:rsidR="00892AA5" w:rsidRPr="00AA5C11">
        <w:t xml:space="preserve"> </w:t>
      </w:r>
      <w:r w:rsidR="00250F39">
        <w:t>klas VII stanowili 33%</w:t>
      </w:r>
      <w:r>
        <w:t xml:space="preserve"> (tj. 44 uczniów)</w:t>
      </w:r>
      <w:r w:rsidR="00250F39">
        <w:t>, klas V 29%</w:t>
      </w:r>
      <w:r>
        <w:t xml:space="preserve"> (tj. 39 uczniów)</w:t>
      </w:r>
      <w:r w:rsidR="00250F39">
        <w:t>, a klas VIII tylko 3%</w:t>
      </w:r>
      <w:r>
        <w:t xml:space="preserve"> (tj. 4 uczniów)</w:t>
      </w:r>
      <w:r w:rsidR="00892AA5">
        <w:t>.</w:t>
      </w:r>
    </w:p>
    <w:p w14:paraId="45ABA74E" w14:textId="77777777" w:rsidR="00892AA5" w:rsidRPr="00AA5C11" w:rsidRDefault="00250F39" w:rsidP="00892AA5">
      <w:pPr>
        <w:spacing w:before="240"/>
        <w:jc w:val="both"/>
        <w:rPr>
          <w:b/>
          <w:sz w:val="22"/>
          <w:szCs w:val="22"/>
        </w:rPr>
      </w:pPr>
      <w:r>
        <w:rPr>
          <w:b/>
          <w:sz w:val="22"/>
          <w:szCs w:val="22"/>
        </w:rPr>
        <w:t>Klasy</w:t>
      </w:r>
      <w:r w:rsidR="00892AA5" w:rsidRPr="00AA5C11">
        <w:rPr>
          <w:b/>
          <w:sz w:val="22"/>
          <w:szCs w:val="22"/>
        </w:rPr>
        <w:t>. N=</w:t>
      </w:r>
      <w:r>
        <w:rPr>
          <w:b/>
          <w:sz w:val="22"/>
          <w:szCs w:val="22"/>
        </w:rPr>
        <w:t>135</w:t>
      </w:r>
    </w:p>
    <w:p w14:paraId="653E3027" w14:textId="77777777" w:rsidR="00892AA5" w:rsidRPr="00AA5C11" w:rsidRDefault="00250F39" w:rsidP="00892AA5">
      <w:pPr>
        <w:pStyle w:val="Akapitzlist"/>
        <w:numPr>
          <w:ilvl w:val="0"/>
          <w:numId w:val="1"/>
        </w:numPr>
        <w:spacing w:line="360" w:lineRule="auto"/>
        <w:jc w:val="center"/>
        <w:rPr>
          <w:b/>
          <w:sz w:val="22"/>
          <w:szCs w:val="22"/>
        </w:rPr>
      </w:pPr>
      <w:r>
        <w:rPr>
          <w:b/>
          <w:sz w:val="22"/>
          <w:szCs w:val="22"/>
        </w:rPr>
        <w:object w:dxaOrig="8925" w:dyaOrig="2565" w14:anchorId="7FF467C8">
          <v:shape id="_x0000_i1067" type="#_x0000_t75" style="width:446.25pt;height:128.25pt" o:ole="">
            <v:imagedata r:id="rId94" o:title=""/>
          </v:shape>
          <o:OLEObject Type="Embed" ProgID="MSGraph.Chart.8" ShapeID="_x0000_i1067" DrawAspect="Content" ObjectID="_1814256618" r:id="rId95">
            <o:FieldCodes>\s</o:FieldCodes>
          </o:OLEObject>
        </w:object>
      </w:r>
    </w:p>
    <w:p w14:paraId="1DCA39B0" w14:textId="77777777" w:rsidR="00892AA5" w:rsidRPr="00AA5C11" w:rsidRDefault="00892AA5" w:rsidP="00892AA5">
      <w:pPr>
        <w:pStyle w:val="Akapitzlist"/>
        <w:ind w:left="0"/>
        <w:jc w:val="both"/>
      </w:pPr>
      <w:r>
        <w:rPr>
          <w:rFonts w:ascii="Cambria" w:hAnsi="Cambria"/>
        </w:rPr>
        <w:tab/>
      </w:r>
      <w:r w:rsidRPr="00AA5C11">
        <w:t xml:space="preserve">Poniższy wykres prezentuje </w:t>
      </w:r>
      <w:r>
        <w:t xml:space="preserve">w jaki sposób </w:t>
      </w:r>
      <w:r w:rsidR="00E41AC2">
        <w:t>uczniowie</w:t>
      </w:r>
      <w:r>
        <w:t xml:space="preserve"> spędza</w:t>
      </w:r>
      <w:r w:rsidR="00E41AC2">
        <w:t>ją</w:t>
      </w:r>
      <w:r>
        <w:t xml:space="preserve"> czas wolny. Najwięcej, bo aż 6</w:t>
      </w:r>
      <w:r w:rsidR="00E41AC2">
        <w:t>8</w:t>
      </w:r>
      <w:r>
        <w:t>%</w:t>
      </w:r>
      <w:r w:rsidR="00D10054">
        <w:t xml:space="preserve"> (tj. 92 uczniów)</w:t>
      </w:r>
      <w:r>
        <w:t xml:space="preserve"> respondentów</w:t>
      </w:r>
      <w:r w:rsidR="00E41AC2" w:rsidRPr="00E41AC2">
        <w:t xml:space="preserve"> </w:t>
      </w:r>
      <w:r w:rsidR="00E41AC2">
        <w:t>na spotkaniach z kolegami/znajomymi, 49%</w:t>
      </w:r>
      <w:r w:rsidR="00D10054">
        <w:t xml:space="preserve"> (tj. 66 uczniów)</w:t>
      </w:r>
      <w:r w:rsidR="00E41AC2">
        <w:t xml:space="preserve"> uczniów na uprawianiu sportu, a 47</w:t>
      </w:r>
      <w:r w:rsidR="00927C99">
        <w:t>%</w:t>
      </w:r>
      <w:r w:rsidR="00D10054">
        <w:t xml:space="preserve"> (tj. 64 uczniów)</w:t>
      </w:r>
      <w:r w:rsidR="00E41AC2">
        <w:t xml:space="preserve"> przed telefonem/konsolą/komputerem</w:t>
      </w:r>
      <w:r>
        <w:t>. Na kolejnym miejscu</w:t>
      </w:r>
      <w:r w:rsidR="00927C99">
        <w:t xml:space="preserve"> z wynikiem</w:t>
      </w:r>
      <w:r w:rsidR="004C06FF">
        <w:t xml:space="preserve"> 19%</w:t>
      </w:r>
      <w:r w:rsidR="00D10054">
        <w:t xml:space="preserve"> (tj. 26 uczniów)</w:t>
      </w:r>
      <w:r>
        <w:t xml:space="preserve"> plasuj</w:t>
      </w:r>
      <w:r w:rsidR="00E41AC2">
        <w:t>ą się</w:t>
      </w:r>
      <w:r>
        <w:t xml:space="preserve"> inn</w:t>
      </w:r>
      <w:r w:rsidR="00E41AC2">
        <w:t>e</w:t>
      </w:r>
      <w:r>
        <w:t xml:space="preserve"> </w:t>
      </w:r>
      <w:r w:rsidR="00E41AC2">
        <w:t>aktywności</w:t>
      </w:r>
      <w:r>
        <w:t xml:space="preserve"> (</w:t>
      </w:r>
      <w:r w:rsidR="004C06FF">
        <w:t>spędzanie czasu na dworze, wędkarstwo, zajęcia dodatkowe, słuchanie muzyki</w:t>
      </w:r>
      <w:r>
        <w:t xml:space="preserve"> itp.)</w:t>
      </w:r>
      <w:r w:rsidR="004C06FF">
        <w:t>, 15%</w:t>
      </w:r>
      <w:r w:rsidR="00D10054">
        <w:t xml:space="preserve"> (tj. 21)</w:t>
      </w:r>
      <w:r w:rsidR="004C06FF">
        <w:t xml:space="preserve"> uczniów czyta książki, a 8% </w:t>
      </w:r>
      <w:r w:rsidR="00D10054">
        <w:t xml:space="preserve"> (tj. 11 uczniów)</w:t>
      </w:r>
      <w:r w:rsidR="004C06FF">
        <w:t>czas wolny spędza przed ekranem telewizora</w:t>
      </w:r>
      <w:r>
        <w:t>.</w:t>
      </w:r>
    </w:p>
    <w:p w14:paraId="7213CF87" w14:textId="77777777" w:rsidR="00892AA5" w:rsidRPr="00AA5C11" w:rsidRDefault="00892AA5" w:rsidP="00892AA5">
      <w:pPr>
        <w:pStyle w:val="Legenda"/>
        <w:rPr>
          <w:rFonts w:ascii="Times New Roman" w:hAnsi="Times New Roman"/>
          <w:b/>
          <w:sz w:val="22"/>
          <w:szCs w:val="22"/>
        </w:rPr>
      </w:pPr>
      <w:r>
        <w:rPr>
          <w:rFonts w:ascii="Times New Roman" w:hAnsi="Times New Roman"/>
          <w:b/>
          <w:sz w:val="22"/>
          <w:szCs w:val="22"/>
        </w:rPr>
        <w:t>WOLNY CZAS NAJCHĘTNIEJ SPĘDZAM</w:t>
      </w:r>
      <w:r w:rsidRPr="00AA5C11">
        <w:rPr>
          <w:rFonts w:ascii="Times New Roman" w:hAnsi="Times New Roman"/>
          <w:b/>
          <w:sz w:val="22"/>
          <w:szCs w:val="22"/>
        </w:rPr>
        <w:t xml:space="preserve"> N=</w:t>
      </w:r>
      <w:r w:rsidR="004C06FF">
        <w:rPr>
          <w:rFonts w:ascii="Times New Roman" w:hAnsi="Times New Roman"/>
          <w:b/>
          <w:sz w:val="22"/>
          <w:szCs w:val="22"/>
        </w:rPr>
        <w:t>136</w:t>
      </w:r>
    </w:p>
    <w:p w14:paraId="7D0D6FE4" w14:textId="77777777" w:rsidR="00892AA5" w:rsidRPr="008D7CF9" w:rsidRDefault="00D10054" w:rsidP="00892AA5">
      <w:pPr>
        <w:tabs>
          <w:tab w:val="left" w:pos="1515"/>
        </w:tabs>
        <w:spacing w:line="360" w:lineRule="auto"/>
        <w:jc w:val="center"/>
        <w:rPr>
          <w:i/>
          <w:sz w:val="20"/>
          <w:szCs w:val="20"/>
        </w:rPr>
      </w:pPr>
      <w:r>
        <w:rPr>
          <w:rFonts w:ascii="Cambria" w:hAnsi="Cambria"/>
          <w:b/>
        </w:rPr>
        <w:object w:dxaOrig="8909" w:dyaOrig="3406" w14:anchorId="5E3E52C6">
          <v:shape id="_x0000_i1068" type="#_x0000_t75" style="width:445.5pt;height:170.25pt" o:ole="">
            <v:imagedata r:id="rId96" o:title=""/>
          </v:shape>
          <o:OLEObject Type="Embed" ProgID="MSGraph.Chart.8" ShapeID="_x0000_i1068" DrawAspect="Content" ObjectID="_1814256619" r:id="rId97">
            <o:FieldCodes>\s</o:FieldCodes>
          </o:OLEObject>
        </w:object>
      </w:r>
      <w:r w:rsidR="00892AA5">
        <w:rPr>
          <w:rFonts w:ascii="Cambria" w:hAnsi="Cambria"/>
          <w:b/>
        </w:rPr>
        <w:t xml:space="preserve"> </w:t>
      </w:r>
      <w:r w:rsidR="00892AA5" w:rsidRPr="008D7CF9">
        <w:rPr>
          <w:i/>
          <w:sz w:val="20"/>
          <w:szCs w:val="20"/>
        </w:rPr>
        <w:t>*Pytanie wielokrotnego wyboru, odpowiedzi nie sumują się do 100%</w:t>
      </w:r>
    </w:p>
    <w:p w14:paraId="078A75CB" w14:textId="77777777" w:rsidR="006C58E3" w:rsidRPr="006C58E3" w:rsidRDefault="006C58E3" w:rsidP="00923789">
      <w:pPr>
        <w:numPr>
          <w:ilvl w:val="0"/>
          <w:numId w:val="1"/>
        </w:numPr>
        <w:jc w:val="both"/>
        <w:rPr>
          <w:rFonts w:ascii="Cambria" w:hAnsi="Cambria"/>
          <w:bCs/>
        </w:rPr>
      </w:pPr>
    </w:p>
    <w:p w14:paraId="65D598E0" w14:textId="77777777" w:rsidR="00892AA5" w:rsidRDefault="00923789" w:rsidP="006C58E3">
      <w:pPr>
        <w:jc w:val="both"/>
        <w:rPr>
          <w:bCs/>
        </w:rPr>
      </w:pPr>
      <w:r>
        <w:rPr>
          <w:bCs/>
        </w:rPr>
        <w:t>K</w:t>
      </w:r>
      <w:r w:rsidRPr="00923789">
        <w:rPr>
          <w:bCs/>
        </w:rPr>
        <w:t xml:space="preserve">olejne </w:t>
      </w:r>
      <w:r>
        <w:rPr>
          <w:bCs/>
        </w:rPr>
        <w:t xml:space="preserve">pytanie </w:t>
      </w:r>
      <w:r w:rsidR="006C58E3">
        <w:rPr>
          <w:bCs/>
        </w:rPr>
        <w:t>miało nam zobrazować ile czasu w ciągu jednego dnia dzieci spędzają przed komputerem/konsolą/telefonem/.</w:t>
      </w:r>
      <w:r w:rsidR="00927C99">
        <w:rPr>
          <w:bCs/>
        </w:rPr>
        <w:t xml:space="preserve"> </w:t>
      </w:r>
      <w:r w:rsidR="006C58E3">
        <w:rPr>
          <w:bCs/>
        </w:rPr>
        <w:t>53% ankietowanych na tą formę spędzania czasu wolnego przeznacza 1-3 godziny dziennie, 26% 3-5 godzin, a 10% ponad 5 godzin dziennie. 4% respondentów oświadczyło, że nie korzysta z komputera, konsoli/telefonu, natomiast 7% mniej niż 1 godzinę dziennie.</w:t>
      </w:r>
    </w:p>
    <w:p w14:paraId="4E56C90D" w14:textId="77777777" w:rsidR="006C58E3" w:rsidRDefault="006C58E3" w:rsidP="006C58E3">
      <w:pPr>
        <w:pStyle w:val="Akapitzlist"/>
        <w:ind w:left="0"/>
        <w:jc w:val="both"/>
        <w:rPr>
          <w:b/>
          <w:bCs/>
          <w:noProof/>
          <w:sz w:val="22"/>
          <w:szCs w:val="22"/>
          <w:lang w:eastAsia="pl-PL"/>
        </w:rPr>
      </w:pPr>
      <w:r>
        <w:rPr>
          <w:b/>
          <w:bCs/>
          <w:noProof/>
          <w:sz w:val="22"/>
          <w:szCs w:val="22"/>
          <w:lang w:eastAsia="pl-PL"/>
        </w:rPr>
        <w:t>ILE ŁĄCZNIE CZASU SPĘDZASZ PRZED KOMPUTEREM/KONSOLĄ/TELEFONEM W CIĄGU JEDNEGO DNIA? N=135</w:t>
      </w:r>
    </w:p>
    <w:p w14:paraId="726BE557" w14:textId="77777777" w:rsidR="00032484" w:rsidRDefault="00032484" w:rsidP="006C58E3">
      <w:pPr>
        <w:pStyle w:val="Akapitzlist"/>
        <w:ind w:left="0"/>
        <w:jc w:val="both"/>
        <w:rPr>
          <w:b/>
          <w:bCs/>
          <w:noProof/>
          <w:sz w:val="22"/>
          <w:szCs w:val="22"/>
          <w:lang w:eastAsia="pl-PL"/>
        </w:rPr>
      </w:pPr>
    </w:p>
    <w:tbl>
      <w:tblPr>
        <w:tblW w:w="7792" w:type="dxa"/>
        <w:jc w:val="center"/>
        <w:tblLook w:val="04A0" w:firstRow="1" w:lastRow="0" w:firstColumn="1" w:lastColumn="0" w:noHBand="0" w:noVBand="1"/>
      </w:tblPr>
      <w:tblGrid>
        <w:gridCol w:w="4322"/>
        <w:gridCol w:w="1559"/>
        <w:gridCol w:w="1911"/>
      </w:tblGrid>
      <w:tr w:rsidR="00032484" w:rsidRPr="00880355" w14:paraId="18164276" w14:textId="77777777">
        <w:trPr>
          <w:trHeight w:val="315"/>
          <w:jc w:val="center"/>
        </w:trPr>
        <w:tc>
          <w:tcPr>
            <w:tcW w:w="4322" w:type="dxa"/>
            <w:tcBorders>
              <w:bottom w:val="single" w:sz="4" w:space="0" w:color="7F7F7F"/>
              <w:right w:val="nil"/>
            </w:tcBorders>
            <w:noWrap/>
            <w:hideMark/>
          </w:tcPr>
          <w:p w14:paraId="304A30D8" w14:textId="77777777" w:rsidR="00032484" w:rsidRPr="00880355" w:rsidRDefault="00032484">
            <w:pPr>
              <w:jc w:val="center"/>
              <w:rPr>
                <w:b/>
                <w:bCs/>
                <w:caps/>
                <w:color w:val="000000"/>
                <w:sz w:val="22"/>
                <w:szCs w:val="22"/>
                <w:lang w:eastAsia="pl-PL"/>
              </w:rPr>
            </w:pPr>
            <w:r w:rsidRPr="00880355">
              <w:rPr>
                <w:b/>
                <w:bCs/>
                <w:caps/>
                <w:color w:val="000000"/>
                <w:sz w:val="22"/>
                <w:szCs w:val="22"/>
                <w:lang w:eastAsia="pl-PL"/>
              </w:rPr>
              <w:t>Odpowiedź</w:t>
            </w:r>
          </w:p>
        </w:tc>
        <w:tc>
          <w:tcPr>
            <w:tcW w:w="1559" w:type="dxa"/>
            <w:tcBorders>
              <w:bottom w:val="single" w:sz="4" w:space="0" w:color="7F7F7F"/>
            </w:tcBorders>
            <w:noWrap/>
            <w:hideMark/>
          </w:tcPr>
          <w:p w14:paraId="29409A39" w14:textId="77777777" w:rsidR="00032484" w:rsidRPr="00880355" w:rsidRDefault="00032484">
            <w:pPr>
              <w:jc w:val="center"/>
              <w:rPr>
                <w:b/>
                <w:bCs/>
                <w:caps/>
                <w:color w:val="000000"/>
                <w:sz w:val="22"/>
                <w:szCs w:val="22"/>
                <w:lang w:eastAsia="pl-PL"/>
              </w:rPr>
            </w:pPr>
            <w:r w:rsidRPr="00880355">
              <w:rPr>
                <w:b/>
                <w:bCs/>
                <w:caps/>
                <w:color w:val="000000"/>
                <w:sz w:val="22"/>
                <w:szCs w:val="22"/>
                <w:lang w:eastAsia="pl-PL"/>
              </w:rPr>
              <w:t>%</w:t>
            </w:r>
          </w:p>
        </w:tc>
        <w:tc>
          <w:tcPr>
            <w:tcW w:w="1911" w:type="dxa"/>
            <w:tcBorders>
              <w:bottom w:val="single" w:sz="4" w:space="0" w:color="7F7F7F"/>
            </w:tcBorders>
            <w:noWrap/>
            <w:hideMark/>
          </w:tcPr>
          <w:p w14:paraId="2E6948B0" w14:textId="77777777" w:rsidR="00032484" w:rsidRPr="00880355" w:rsidRDefault="00032484">
            <w:pPr>
              <w:jc w:val="center"/>
              <w:rPr>
                <w:b/>
                <w:bCs/>
                <w:caps/>
                <w:color w:val="000000"/>
                <w:sz w:val="22"/>
                <w:szCs w:val="22"/>
                <w:lang w:eastAsia="pl-PL"/>
              </w:rPr>
            </w:pPr>
            <w:r w:rsidRPr="00880355">
              <w:rPr>
                <w:b/>
                <w:bCs/>
                <w:caps/>
                <w:color w:val="000000"/>
                <w:sz w:val="22"/>
                <w:szCs w:val="22"/>
                <w:lang w:eastAsia="pl-PL"/>
              </w:rPr>
              <w:t>Liczba odp.</w:t>
            </w:r>
          </w:p>
        </w:tc>
      </w:tr>
      <w:tr w:rsidR="00032484" w:rsidRPr="00880355" w14:paraId="3DB18AEC" w14:textId="77777777">
        <w:trPr>
          <w:trHeight w:val="315"/>
          <w:jc w:val="center"/>
        </w:trPr>
        <w:tc>
          <w:tcPr>
            <w:tcW w:w="4322" w:type="dxa"/>
            <w:tcBorders>
              <w:right w:val="single" w:sz="4" w:space="0" w:color="7F7F7F"/>
            </w:tcBorders>
            <w:shd w:val="clear" w:color="auto" w:fill="F2F2F2"/>
            <w:noWrap/>
            <w:hideMark/>
          </w:tcPr>
          <w:p w14:paraId="29005706" w14:textId="77777777" w:rsidR="00032484" w:rsidRPr="00880355" w:rsidRDefault="00032484">
            <w:pPr>
              <w:jc w:val="center"/>
              <w:rPr>
                <w:b/>
                <w:bCs/>
                <w:caps/>
                <w:color w:val="000000"/>
                <w:sz w:val="22"/>
                <w:szCs w:val="22"/>
                <w:lang w:eastAsia="pl-PL"/>
              </w:rPr>
            </w:pPr>
            <w:r>
              <w:rPr>
                <w:b/>
                <w:bCs/>
                <w:caps/>
                <w:color w:val="000000"/>
                <w:sz w:val="22"/>
                <w:szCs w:val="22"/>
                <w:lang w:eastAsia="pl-PL"/>
              </w:rPr>
              <w:t>nie korzystam</w:t>
            </w:r>
          </w:p>
        </w:tc>
        <w:tc>
          <w:tcPr>
            <w:tcW w:w="1559" w:type="dxa"/>
            <w:shd w:val="clear" w:color="auto" w:fill="F2F2F2"/>
            <w:noWrap/>
            <w:hideMark/>
          </w:tcPr>
          <w:p w14:paraId="0D1756D3" w14:textId="77777777" w:rsidR="00032484" w:rsidRPr="00880355" w:rsidRDefault="00032484">
            <w:pPr>
              <w:jc w:val="center"/>
              <w:rPr>
                <w:color w:val="000000"/>
                <w:sz w:val="22"/>
                <w:szCs w:val="22"/>
                <w:lang w:eastAsia="pl-PL"/>
              </w:rPr>
            </w:pPr>
            <w:r>
              <w:rPr>
                <w:color w:val="000000"/>
                <w:sz w:val="22"/>
                <w:szCs w:val="22"/>
                <w:lang w:eastAsia="pl-PL"/>
              </w:rPr>
              <w:t>4%</w:t>
            </w:r>
          </w:p>
        </w:tc>
        <w:tc>
          <w:tcPr>
            <w:tcW w:w="1911" w:type="dxa"/>
            <w:shd w:val="clear" w:color="auto" w:fill="F2F2F2"/>
            <w:noWrap/>
            <w:hideMark/>
          </w:tcPr>
          <w:p w14:paraId="536AA7BB" w14:textId="77777777" w:rsidR="00032484" w:rsidRPr="00880355" w:rsidRDefault="00032484">
            <w:pPr>
              <w:jc w:val="center"/>
              <w:rPr>
                <w:color w:val="000000"/>
                <w:sz w:val="22"/>
                <w:szCs w:val="22"/>
                <w:lang w:eastAsia="pl-PL"/>
              </w:rPr>
            </w:pPr>
            <w:r>
              <w:rPr>
                <w:color w:val="000000"/>
                <w:sz w:val="22"/>
                <w:szCs w:val="22"/>
                <w:lang w:eastAsia="pl-PL"/>
              </w:rPr>
              <w:t>5</w:t>
            </w:r>
          </w:p>
        </w:tc>
      </w:tr>
      <w:tr w:rsidR="00032484" w:rsidRPr="00880355" w14:paraId="461DF316" w14:textId="77777777">
        <w:trPr>
          <w:trHeight w:val="315"/>
          <w:jc w:val="center"/>
        </w:trPr>
        <w:tc>
          <w:tcPr>
            <w:tcW w:w="4322" w:type="dxa"/>
            <w:tcBorders>
              <w:right w:val="single" w:sz="4" w:space="0" w:color="7F7F7F"/>
            </w:tcBorders>
            <w:noWrap/>
            <w:hideMark/>
          </w:tcPr>
          <w:p w14:paraId="5F2B5F57" w14:textId="77777777" w:rsidR="00032484" w:rsidRPr="00880355" w:rsidRDefault="00032484">
            <w:pPr>
              <w:jc w:val="center"/>
              <w:rPr>
                <w:b/>
                <w:bCs/>
                <w:caps/>
                <w:color w:val="000000"/>
                <w:sz w:val="22"/>
                <w:szCs w:val="22"/>
                <w:lang w:eastAsia="pl-PL"/>
              </w:rPr>
            </w:pPr>
            <w:r>
              <w:rPr>
                <w:b/>
                <w:bCs/>
                <w:caps/>
                <w:color w:val="000000"/>
                <w:sz w:val="22"/>
                <w:szCs w:val="22"/>
                <w:lang w:eastAsia="pl-PL"/>
              </w:rPr>
              <w:t>mniej niż 1 godzinę</w:t>
            </w:r>
          </w:p>
        </w:tc>
        <w:tc>
          <w:tcPr>
            <w:tcW w:w="1559" w:type="dxa"/>
            <w:noWrap/>
            <w:hideMark/>
          </w:tcPr>
          <w:p w14:paraId="1DF5841E" w14:textId="77777777" w:rsidR="00032484" w:rsidRPr="00880355" w:rsidRDefault="00032484">
            <w:pPr>
              <w:jc w:val="center"/>
              <w:rPr>
                <w:color w:val="000000"/>
                <w:sz w:val="22"/>
                <w:szCs w:val="22"/>
                <w:lang w:eastAsia="pl-PL"/>
              </w:rPr>
            </w:pPr>
            <w:r>
              <w:rPr>
                <w:color w:val="000000"/>
                <w:sz w:val="22"/>
                <w:szCs w:val="22"/>
                <w:lang w:eastAsia="pl-PL"/>
              </w:rPr>
              <w:t>7%</w:t>
            </w:r>
          </w:p>
        </w:tc>
        <w:tc>
          <w:tcPr>
            <w:tcW w:w="1911" w:type="dxa"/>
            <w:noWrap/>
            <w:hideMark/>
          </w:tcPr>
          <w:p w14:paraId="6EDA41DF" w14:textId="77777777" w:rsidR="00032484" w:rsidRPr="00880355" w:rsidRDefault="00032484">
            <w:pPr>
              <w:jc w:val="center"/>
              <w:rPr>
                <w:color w:val="000000"/>
                <w:sz w:val="22"/>
                <w:szCs w:val="22"/>
                <w:lang w:eastAsia="pl-PL"/>
              </w:rPr>
            </w:pPr>
            <w:r>
              <w:rPr>
                <w:color w:val="000000"/>
                <w:sz w:val="22"/>
                <w:szCs w:val="22"/>
                <w:lang w:eastAsia="pl-PL"/>
              </w:rPr>
              <w:t>10</w:t>
            </w:r>
          </w:p>
        </w:tc>
      </w:tr>
      <w:tr w:rsidR="00032484" w:rsidRPr="00880355" w14:paraId="74A636BE" w14:textId="77777777">
        <w:trPr>
          <w:trHeight w:val="315"/>
          <w:jc w:val="center"/>
        </w:trPr>
        <w:tc>
          <w:tcPr>
            <w:tcW w:w="4322" w:type="dxa"/>
            <w:tcBorders>
              <w:right w:val="single" w:sz="4" w:space="0" w:color="7F7F7F"/>
            </w:tcBorders>
            <w:shd w:val="clear" w:color="auto" w:fill="F2F2F2"/>
            <w:noWrap/>
            <w:hideMark/>
          </w:tcPr>
          <w:p w14:paraId="06035C33" w14:textId="77777777" w:rsidR="00032484" w:rsidRPr="00880355" w:rsidRDefault="00032484">
            <w:pPr>
              <w:jc w:val="center"/>
              <w:rPr>
                <w:b/>
                <w:bCs/>
                <w:caps/>
                <w:color w:val="000000"/>
                <w:sz w:val="22"/>
                <w:szCs w:val="22"/>
                <w:lang w:eastAsia="pl-PL"/>
              </w:rPr>
            </w:pPr>
            <w:r>
              <w:rPr>
                <w:b/>
                <w:bCs/>
                <w:caps/>
                <w:color w:val="000000"/>
                <w:sz w:val="22"/>
                <w:szCs w:val="22"/>
                <w:lang w:eastAsia="pl-PL"/>
              </w:rPr>
              <w:t>1-3 godziny</w:t>
            </w:r>
          </w:p>
        </w:tc>
        <w:tc>
          <w:tcPr>
            <w:tcW w:w="1559" w:type="dxa"/>
            <w:shd w:val="clear" w:color="auto" w:fill="F2F2F2"/>
            <w:noWrap/>
            <w:hideMark/>
          </w:tcPr>
          <w:p w14:paraId="49F4D5C3" w14:textId="77777777" w:rsidR="00032484" w:rsidRPr="00880355" w:rsidRDefault="00032484">
            <w:pPr>
              <w:jc w:val="center"/>
              <w:rPr>
                <w:color w:val="000000"/>
                <w:sz w:val="22"/>
                <w:szCs w:val="22"/>
                <w:lang w:eastAsia="pl-PL"/>
              </w:rPr>
            </w:pPr>
            <w:r>
              <w:rPr>
                <w:color w:val="000000"/>
                <w:sz w:val="22"/>
                <w:szCs w:val="22"/>
                <w:lang w:eastAsia="pl-PL"/>
              </w:rPr>
              <w:t>53%</w:t>
            </w:r>
          </w:p>
        </w:tc>
        <w:tc>
          <w:tcPr>
            <w:tcW w:w="1911" w:type="dxa"/>
            <w:shd w:val="clear" w:color="auto" w:fill="F2F2F2"/>
            <w:noWrap/>
            <w:hideMark/>
          </w:tcPr>
          <w:p w14:paraId="50B96D62" w14:textId="77777777" w:rsidR="00032484" w:rsidRPr="00880355" w:rsidRDefault="00032484">
            <w:pPr>
              <w:jc w:val="center"/>
              <w:rPr>
                <w:color w:val="000000"/>
                <w:sz w:val="22"/>
                <w:szCs w:val="22"/>
                <w:lang w:eastAsia="pl-PL"/>
              </w:rPr>
            </w:pPr>
            <w:r>
              <w:rPr>
                <w:color w:val="000000"/>
                <w:sz w:val="22"/>
                <w:szCs w:val="22"/>
                <w:lang w:eastAsia="pl-PL"/>
              </w:rPr>
              <w:t>71</w:t>
            </w:r>
          </w:p>
        </w:tc>
      </w:tr>
      <w:tr w:rsidR="00032484" w:rsidRPr="00880355" w14:paraId="44FC4AD7" w14:textId="77777777">
        <w:trPr>
          <w:trHeight w:val="315"/>
          <w:jc w:val="center"/>
        </w:trPr>
        <w:tc>
          <w:tcPr>
            <w:tcW w:w="4322" w:type="dxa"/>
            <w:tcBorders>
              <w:right w:val="single" w:sz="4" w:space="0" w:color="7F7F7F"/>
            </w:tcBorders>
            <w:noWrap/>
            <w:hideMark/>
          </w:tcPr>
          <w:p w14:paraId="278F17AD" w14:textId="77777777" w:rsidR="00032484" w:rsidRPr="00880355" w:rsidRDefault="00032484">
            <w:pPr>
              <w:jc w:val="center"/>
              <w:rPr>
                <w:b/>
                <w:bCs/>
                <w:caps/>
                <w:color w:val="000000"/>
                <w:sz w:val="22"/>
                <w:szCs w:val="22"/>
                <w:lang w:eastAsia="pl-PL"/>
              </w:rPr>
            </w:pPr>
            <w:r>
              <w:rPr>
                <w:b/>
                <w:bCs/>
                <w:caps/>
                <w:color w:val="000000"/>
                <w:sz w:val="22"/>
                <w:szCs w:val="22"/>
                <w:lang w:eastAsia="pl-PL"/>
              </w:rPr>
              <w:t>3-5 godzin</w:t>
            </w:r>
          </w:p>
        </w:tc>
        <w:tc>
          <w:tcPr>
            <w:tcW w:w="1559" w:type="dxa"/>
            <w:noWrap/>
            <w:hideMark/>
          </w:tcPr>
          <w:p w14:paraId="378C1D0B" w14:textId="77777777" w:rsidR="00032484" w:rsidRPr="00880355" w:rsidRDefault="00032484">
            <w:pPr>
              <w:jc w:val="center"/>
              <w:rPr>
                <w:color w:val="000000"/>
                <w:sz w:val="22"/>
                <w:szCs w:val="22"/>
                <w:lang w:eastAsia="pl-PL"/>
              </w:rPr>
            </w:pPr>
            <w:r>
              <w:rPr>
                <w:color w:val="000000"/>
                <w:sz w:val="22"/>
                <w:szCs w:val="22"/>
                <w:lang w:eastAsia="pl-PL"/>
              </w:rPr>
              <w:t>26%</w:t>
            </w:r>
          </w:p>
        </w:tc>
        <w:tc>
          <w:tcPr>
            <w:tcW w:w="1911" w:type="dxa"/>
            <w:noWrap/>
            <w:hideMark/>
          </w:tcPr>
          <w:p w14:paraId="1542F6A1" w14:textId="77777777" w:rsidR="00032484" w:rsidRPr="00880355" w:rsidRDefault="00032484">
            <w:pPr>
              <w:jc w:val="center"/>
              <w:rPr>
                <w:color w:val="000000"/>
                <w:sz w:val="22"/>
                <w:szCs w:val="22"/>
                <w:lang w:eastAsia="pl-PL"/>
              </w:rPr>
            </w:pPr>
            <w:r>
              <w:rPr>
                <w:color w:val="000000"/>
                <w:sz w:val="22"/>
                <w:szCs w:val="22"/>
                <w:lang w:eastAsia="pl-PL"/>
              </w:rPr>
              <w:t>35</w:t>
            </w:r>
          </w:p>
        </w:tc>
      </w:tr>
      <w:tr w:rsidR="00032484" w:rsidRPr="00880355" w14:paraId="654AC8DB" w14:textId="77777777">
        <w:trPr>
          <w:trHeight w:val="315"/>
          <w:jc w:val="center"/>
        </w:trPr>
        <w:tc>
          <w:tcPr>
            <w:tcW w:w="4322" w:type="dxa"/>
            <w:tcBorders>
              <w:right w:val="single" w:sz="4" w:space="0" w:color="7F7F7F"/>
            </w:tcBorders>
            <w:shd w:val="clear" w:color="auto" w:fill="F2F2F2"/>
            <w:noWrap/>
            <w:hideMark/>
          </w:tcPr>
          <w:p w14:paraId="1DCFF778" w14:textId="77777777" w:rsidR="00032484" w:rsidRPr="00880355" w:rsidRDefault="00032484">
            <w:pPr>
              <w:jc w:val="center"/>
              <w:rPr>
                <w:b/>
                <w:bCs/>
                <w:caps/>
                <w:color w:val="000000"/>
                <w:sz w:val="22"/>
                <w:szCs w:val="22"/>
                <w:lang w:eastAsia="pl-PL"/>
              </w:rPr>
            </w:pPr>
            <w:r>
              <w:rPr>
                <w:b/>
                <w:bCs/>
                <w:caps/>
                <w:color w:val="000000"/>
                <w:sz w:val="22"/>
                <w:szCs w:val="22"/>
                <w:lang w:eastAsia="pl-PL"/>
              </w:rPr>
              <w:t>ponad 5 godzin</w:t>
            </w:r>
          </w:p>
        </w:tc>
        <w:tc>
          <w:tcPr>
            <w:tcW w:w="1559" w:type="dxa"/>
            <w:shd w:val="clear" w:color="auto" w:fill="F2F2F2"/>
            <w:noWrap/>
            <w:hideMark/>
          </w:tcPr>
          <w:p w14:paraId="4E557682" w14:textId="77777777" w:rsidR="00032484" w:rsidRPr="00880355" w:rsidRDefault="00032484">
            <w:pPr>
              <w:jc w:val="center"/>
              <w:rPr>
                <w:color w:val="000000"/>
                <w:sz w:val="22"/>
                <w:szCs w:val="22"/>
                <w:lang w:eastAsia="pl-PL"/>
              </w:rPr>
            </w:pPr>
            <w:r>
              <w:rPr>
                <w:color w:val="000000"/>
                <w:sz w:val="22"/>
                <w:szCs w:val="22"/>
                <w:lang w:eastAsia="pl-PL"/>
              </w:rPr>
              <w:t>10%</w:t>
            </w:r>
          </w:p>
        </w:tc>
        <w:tc>
          <w:tcPr>
            <w:tcW w:w="1911" w:type="dxa"/>
            <w:shd w:val="clear" w:color="auto" w:fill="F2F2F2"/>
            <w:noWrap/>
            <w:hideMark/>
          </w:tcPr>
          <w:p w14:paraId="3FB030BE" w14:textId="77777777" w:rsidR="00032484" w:rsidRPr="00880355" w:rsidRDefault="00032484">
            <w:pPr>
              <w:jc w:val="center"/>
              <w:rPr>
                <w:color w:val="000000"/>
                <w:sz w:val="22"/>
                <w:szCs w:val="22"/>
                <w:lang w:eastAsia="pl-PL"/>
              </w:rPr>
            </w:pPr>
            <w:r>
              <w:rPr>
                <w:color w:val="000000"/>
                <w:sz w:val="22"/>
                <w:szCs w:val="22"/>
                <w:lang w:eastAsia="pl-PL"/>
              </w:rPr>
              <w:t>14</w:t>
            </w:r>
          </w:p>
        </w:tc>
      </w:tr>
    </w:tbl>
    <w:p w14:paraId="01085F9D" w14:textId="77777777" w:rsidR="00032484" w:rsidRDefault="00032484" w:rsidP="006C58E3">
      <w:pPr>
        <w:pStyle w:val="Akapitzlist"/>
        <w:ind w:left="0"/>
        <w:jc w:val="both"/>
        <w:rPr>
          <w:b/>
          <w:bCs/>
          <w:noProof/>
          <w:sz w:val="22"/>
          <w:szCs w:val="22"/>
          <w:lang w:eastAsia="pl-PL"/>
        </w:rPr>
      </w:pPr>
    </w:p>
    <w:p w14:paraId="3948CCA6" w14:textId="77777777" w:rsidR="006C58E3" w:rsidRPr="00923789" w:rsidRDefault="006C58E3" w:rsidP="006C58E3">
      <w:pPr>
        <w:jc w:val="both"/>
        <w:rPr>
          <w:rFonts w:ascii="Cambria" w:hAnsi="Cambria"/>
          <w:bCs/>
        </w:rPr>
      </w:pPr>
    </w:p>
    <w:p w14:paraId="38DFC224" w14:textId="77777777" w:rsidR="00892AA5" w:rsidRPr="00B91E66" w:rsidRDefault="00892AA5" w:rsidP="00892AA5">
      <w:pPr>
        <w:tabs>
          <w:tab w:val="left" w:pos="8931"/>
        </w:tabs>
        <w:jc w:val="both"/>
        <w:rPr>
          <w:b/>
          <w:sz w:val="28"/>
          <w:szCs w:val="28"/>
          <w:u w:val="single"/>
        </w:rPr>
      </w:pPr>
      <w:r w:rsidRPr="00B91E66">
        <w:rPr>
          <w:b/>
          <w:sz w:val="28"/>
          <w:szCs w:val="28"/>
          <w:u w:val="single"/>
        </w:rPr>
        <w:t>PROBLEM ALKOHOLOWY</w:t>
      </w:r>
    </w:p>
    <w:p w14:paraId="7B27A91B" w14:textId="77777777" w:rsidR="00892AA5" w:rsidRDefault="00892AA5" w:rsidP="00892AA5">
      <w:pPr>
        <w:tabs>
          <w:tab w:val="left" w:pos="8931"/>
        </w:tabs>
        <w:jc w:val="both"/>
        <w:rPr>
          <w:b/>
        </w:rPr>
      </w:pPr>
    </w:p>
    <w:p w14:paraId="3B8F5C55" w14:textId="77777777" w:rsidR="00892AA5" w:rsidRDefault="00892AA5" w:rsidP="007F05C9">
      <w:pPr>
        <w:jc w:val="both"/>
        <w:rPr>
          <w:b/>
          <w:bCs/>
          <w:color w:val="000000"/>
          <w:sz w:val="22"/>
          <w:szCs w:val="22"/>
          <w:lang w:eastAsia="pl-PL"/>
        </w:rPr>
      </w:pPr>
      <w:r>
        <w:t xml:space="preserve">Spytaliśmy </w:t>
      </w:r>
      <w:r w:rsidR="007F05C9">
        <w:t>uczniów, czy kiedykolwiek spróbowali alkoholu. Twierdząco odpowiedziało 20 ankietowanych tj. 15%</w:t>
      </w:r>
    </w:p>
    <w:p w14:paraId="05D5F589" w14:textId="77777777" w:rsidR="00892AA5" w:rsidRDefault="00892AA5" w:rsidP="00892AA5">
      <w:pPr>
        <w:pStyle w:val="Akapitzlist"/>
        <w:ind w:left="0"/>
        <w:jc w:val="both"/>
        <w:rPr>
          <w:b/>
          <w:bCs/>
          <w:noProof/>
          <w:sz w:val="22"/>
          <w:szCs w:val="22"/>
          <w:lang w:eastAsia="pl-PL"/>
        </w:rPr>
      </w:pPr>
      <w:r>
        <w:rPr>
          <w:b/>
          <w:bCs/>
          <w:noProof/>
          <w:sz w:val="22"/>
          <w:szCs w:val="22"/>
          <w:lang w:eastAsia="pl-PL"/>
        </w:rPr>
        <w:t xml:space="preserve">CZY KIEDYKOLWIEK </w:t>
      </w:r>
      <w:r w:rsidR="007F05C9">
        <w:rPr>
          <w:b/>
          <w:bCs/>
          <w:noProof/>
          <w:sz w:val="22"/>
          <w:szCs w:val="22"/>
          <w:lang w:eastAsia="pl-PL"/>
        </w:rPr>
        <w:t>SPRÓBOWAŁ</w:t>
      </w:r>
      <w:r>
        <w:rPr>
          <w:b/>
          <w:bCs/>
          <w:noProof/>
          <w:sz w:val="22"/>
          <w:szCs w:val="22"/>
          <w:lang w:eastAsia="pl-PL"/>
        </w:rPr>
        <w:t>EŚ/AŚ ALKOHOL</w:t>
      </w:r>
      <w:r w:rsidR="007F05C9">
        <w:rPr>
          <w:b/>
          <w:bCs/>
          <w:noProof/>
          <w:sz w:val="22"/>
          <w:szCs w:val="22"/>
          <w:lang w:eastAsia="pl-PL"/>
        </w:rPr>
        <w:t>U</w:t>
      </w:r>
      <w:r>
        <w:rPr>
          <w:b/>
          <w:bCs/>
          <w:noProof/>
          <w:sz w:val="22"/>
          <w:szCs w:val="22"/>
          <w:lang w:eastAsia="pl-PL"/>
        </w:rPr>
        <w:t xml:space="preserve">? N= </w:t>
      </w:r>
      <w:r w:rsidR="007F05C9">
        <w:rPr>
          <w:b/>
          <w:bCs/>
          <w:noProof/>
          <w:sz w:val="22"/>
          <w:szCs w:val="22"/>
          <w:lang w:eastAsia="pl-PL"/>
        </w:rPr>
        <w:t>135</w:t>
      </w:r>
    </w:p>
    <w:p w14:paraId="7C393546" w14:textId="77777777" w:rsidR="00892AA5" w:rsidRPr="002510A9" w:rsidRDefault="00191FA8" w:rsidP="00892AA5">
      <w:pPr>
        <w:pStyle w:val="Akapitzlist"/>
        <w:ind w:left="0"/>
        <w:jc w:val="center"/>
        <w:rPr>
          <w:noProof/>
          <w:sz w:val="22"/>
          <w:szCs w:val="22"/>
          <w:lang w:eastAsia="pl-PL"/>
        </w:rPr>
      </w:pPr>
      <w:r>
        <w:rPr>
          <w:noProof/>
          <w:sz w:val="22"/>
          <w:szCs w:val="22"/>
          <w:lang w:eastAsia="pl-PL"/>
        </w:rPr>
        <w:object w:dxaOrig="9689" w:dyaOrig="3089" w14:anchorId="17FA5E28">
          <v:shape id="_x0000_i1069" type="#_x0000_t75" style="width:484.5pt;height:154.5pt" o:ole="">
            <v:imagedata r:id="rId98" o:title=""/>
          </v:shape>
          <o:OLEObject Type="Embed" ProgID="MSGraph.Chart.8" ShapeID="_x0000_i1069" DrawAspect="Content" ObjectID="_1814256620" r:id="rId99">
            <o:FieldCodes>\s</o:FieldCodes>
          </o:OLEObject>
        </w:object>
      </w:r>
    </w:p>
    <w:p w14:paraId="39BDBA96" w14:textId="77777777" w:rsidR="00892AA5" w:rsidRDefault="00892AA5" w:rsidP="00892AA5">
      <w:pPr>
        <w:jc w:val="both"/>
      </w:pPr>
      <w:r>
        <w:t xml:space="preserve">W następnym pytaniu chcieliśmy się dowiedzieć w jakiej sytuacji uczniowie pierwszy raz spróbowali alkoholu. Odpowiedzi respondentów kształtowały się następująco: </w:t>
      </w:r>
      <w:r w:rsidR="007A15F1">
        <w:t>37</w:t>
      </w:r>
      <w:r>
        <w:t xml:space="preserve">% w domu, </w:t>
      </w:r>
      <w:r w:rsidR="007A15F1">
        <w:t>11</w:t>
      </w:r>
      <w:r>
        <w:t xml:space="preserve">% u </w:t>
      </w:r>
      <w:r w:rsidR="007A15F1">
        <w:t>kolegów</w:t>
      </w:r>
      <w:r>
        <w:t>, 0% na wagarach, 1</w:t>
      </w:r>
      <w:r w:rsidR="007A15F1">
        <w:t>5</w:t>
      </w:r>
      <w:r>
        <w:t xml:space="preserve">% na wakacjach, </w:t>
      </w:r>
      <w:r w:rsidR="007A15F1">
        <w:t>7</w:t>
      </w:r>
      <w:r>
        <w:t xml:space="preserve">% w </w:t>
      </w:r>
      <w:r w:rsidR="007A15F1">
        <w:t>szkole</w:t>
      </w:r>
      <w:r>
        <w:t xml:space="preserve">, </w:t>
      </w:r>
      <w:r w:rsidR="007A15F1">
        <w:t>3</w:t>
      </w:r>
      <w:r>
        <w:t>0% w innych okolicznościach.</w:t>
      </w:r>
    </w:p>
    <w:p w14:paraId="3EABE595" w14:textId="77777777" w:rsidR="00892AA5" w:rsidRDefault="00892AA5" w:rsidP="00892AA5">
      <w:pPr>
        <w:jc w:val="both"/>
      </w:pPr>
      <w:r>
        <w:rPr>
          <w:b/>
          <w:bCs/>
          <w:sz w:val="22"/>
          <w:szCs w:val="22"/>
        </w:rPr>
        <w:t>W JAKIEJ SYTUACJI PIERWSZY RAZ SPRÓBOWAŁEŚ/AŚ ALKOHOLU? N=</w:t>
      </w:r>
      <w:r w:rsidR="007A15F1">
        <w:rPr>
          <w:b/>
          <w:bCs/>
          <w:sz w:val="22"/>
          <w:szCs w:val="22"/>
        </w:rPr>
        <w:t>27</w:t>
      </w:r>
    </w:p>
    <w:p w14:paraId="63935DD8" w14:textId="77777777" w:rsidR="00892AA5" w:rsidRDefault="00892AA5" w:rsidP="00892AA5">
      <w:pPr>
        <w:jc w:val="both"/>
      </w:pPr>
    </w:p>
    <w:tbl>
      <w:tblPr>
        <w:tblW w:w="7792" w:type="dxa"/>
        <w:jc w:val="center"/>
        <w:tblLook w:val="04A0" w:firstRow="1" w:lastRow="0" w:firstColumn="1" w:lastColumn="0" w:noHBand="0" w:noVBand="1"/>
      </w:tblPr>
      <w:tblGrid>
        <w:gridCol w:w="4322"/>
        <w:gridCol w:w="1559"/>
        <w:gridCol w:w="1911"/>
      </w:tblGrid>
      <w:tr w:rsidR="00892AA5" w:rsidRPr="00880355" w14:paraId="6E6E00A1" w14:textId="77777777">
        <w:trPr>
          <w:trHeight w:val="315"/>
          <w:jc w:val="center"/>
        </w:trPr>
        <w:tc>
          <w:tcPr>
            <w:tcW w:w="4322" w:type="dxa"/>
            <w:tcBorders>
              <w:bottom w:val="single" w:sz="4" w:space="0" w:color="7F7F7F"/>
              <w:right w:val="nil"/>
            </w:tcBorders>
            <w:noWrap/>
            <w:hideMark/>
          </w:tcPr>
          <w:p w14:paraId="278403B5" w14:textId="77777777" w:rsidR="00892AA5" w:rsidRPr="00880355" w:rsidRDefault="00892AA5">
            <w:pPr>
              <w:jc w:val="center"/>
              <w:rPr>
                <w:b/>
                <w:bCs/>
                <w:caps/>
                <w:color w:val="000000"/>
                <w:sz w:val="22"/>
                <w:szCs w:val="22"/>
                <w:lang w:eastAsia="pl-PL"/>
              </w:rPr>
            </w:pPr>
            <w:bookmarkStart w:id="64" w:name="_Hlk199408329"/>
            <w:r w:rsidRPr="00880355">
              <w:rPr>
                <w:b/>
                <w:bCs/>
                <w:caps/>
                <w:color w:val="000000"/>
                <w:sz w:val="22"/>
                <w:szCs w:val="22"/>
                <w:lang w:eastAsia="pl-PL"/>
              </w:rPr>
              <w:t>Odpowiedź</w:t>
            </w:r>
          </w:p>
        </w:tc>
        <w:tc>
          <w:tcPr>
            <w:tcW w:w="1559" w:type="dxa"/>
            <w:tcBorders>
              <w:bottom w:val="single" w:sz="4" w:space="0" w:color="7F7F7F"/>
            </w:tcBorders>
            <w:noWrap/>
            <w:hideMark/>
          </w:tcPr>
          <w:p w14:paraId="0E8F013C" w14:textId="77777777" w:rsidR="00892AA5" w:rsidRPr="00880355" w:rsidRDefault="00892AA5">
            <w:pPr>
              <w:jc w:val="center"/>
              <w:rPr>
                <w:b/>
                <w:bCs/>
                <w:caps/>
                <w:color w:val="000000"/>
                <w:sz w:val="22"/>
                <w:szCs w:val="22"/>
                <w:lang w:eastAsia="pl-PL"/>
              </w:rPr>
            </w:pPr>
            <w:r w:rsidRPr="00880355">
              <w:rPr>
                <w:b/>
                <w:bCs/>
                <w:caps/>
                <w:color w:val="000000"/>
                <w:sz w:val="22"/>
                <w:szCs w:val="22"/>
                <w:lang w:eastAsia="pl-PL"/>
              </w:rPr>
              <w:t>%</w:t>
            </w:r>
          </w:p>
        </w:tc>
        <w:tc>
          <w:tcPr>
            <w:tcW w:w="1911" w:type="dxa"/>
            <w:tcBorders>
              <w:bottom w:val="single" w:sz="4" w:space="0" w:color="7F7F7F"/>
            </w:tcBorders>
            <w:noWrap/>
            <w:hideMark/>
          </w:tcPr>
          <w:p w14:paraId="1F2F2368" w14:textId="77777777" w:rsidR="00892AA5" w:rsidRPr="00880355" w:rsidRDefault="00892AA5">
            <w:pPr>
              <w:jc w:val="center"/>
              <w:rPr>
                <w:b/>
                <w:bCs/>
                <w:caps/>
                <w:color w:val="000000"/>
                <w:sz w:val="22"/>
                <w:szCs w:val="22"/>
                <w:lang w:eastAsia="pl-PL"/>
              </w:rPr>
            </w:pPr>
            <w:r w:rsidRPr="00880355">
              <w:rPr>
                <w:b/>
                <w:bCs/>
                <w:caps/>
                <w:color w:val="000000"/>
                <w:sz w:val="22"/>
                <w:szCs w:val="22"/>
                <w:lang w:eastAsia="pl-PL"/>
              </w:rPr>
              <w:t>Liczba odp.</w:t>
            </w:r>
          </w:p>
        </w:tc>
      </w:tr>
      <w:tr w:rsidR="00892AA5" w:rsidRPr="00880355" w14:paraId="72E7B150" w14:textId="77777777">
        <w:trPr>
          <w:trHeight w:val="315"/>
          <w:jc w:val="center"/>
        </w:trPr>
        <w:tc>
          <w:tcPr>
            <w:tcW w:w="4322" w:type="dxa"/>
            <w:tcBorders>
              <w:right w:val="single" w:sz="4" w:space="0" w:color="7F7F7F"/>
            </w:tcBorders>
            <w:shd w:val="clear" w:color="auto" w:fill="F2F2F2"/>
            <w:noWrap/>
            <w:hideMark/>
          </w:tcPr>
          <w:p w14:paraId="0D1B1501" w14:textId="77777777" w:rsidR="00892AA5" w:rsidRPr="00880355" w:rsidRDefault="00892AA5">
            <w:pPr>
              <w:jc w:val="center"/>
              <w:rPr>
                <w:b/>
                <w:bCs/>
                <w:caps/>
                <w:color w:val="000000"/>
                <w:sz w:val="22"/>
                <w:szCs w:val="22"/>
                <w:lang w:eastAsia="pl-PL"/>
              </w:rPr>
            </w:pPr>
            <w:r>
              <w:rPr>
                <w:b/>
                <w:bCs/>
                <w:caps/>
                <w:color w:val="000000"/>
                <w:sz w:val="22"/>
                <w:szCs w:val="22"/>
                <w:lang w:eastAsia="pl-PL"/>
              </w:rPr>
              <w:t>w DOMU</w:t>
            </w:r>
          </w:p>
        </w:tc>
        <w:tc>
          <w:tcPr>
            <w:tcW w:w="1559" w:type="dxa"/>
            <w:shd w:val="clear" w:color="auto" w:fill="F2F2F2"/>
            <w:noWrap/>
            <w:hideMark/>
          </w:tcPr>
          <w:p w14:paraId="63018C38" w14:textId="77777777" w:rsidR="00892AA5" w:rsidRPr="00880355" w:rsidRDefault="007A15F1">
            <w:pPr>
              <w:jc w:val="center"/>
              <w:rPr>
                <w:color w:val="000000"/>
                <w:sz w:val="22"/>
                <w:szCs w:val="22"/>
                <w:lang w:eastAsia="pl-PL"/>
              </w:rPr>
            </w:pPr>
            <w:r>
              <w:rPr>
                <w:color w:val="000000"/>
                <w:sz w:val="22"/>
                <w:szCs w:val="22"/>
                <w:lang w:eastAsia="pl-PL"/>
              </w:rPr>
              <w:t>37%</w:t>
            </w:r>
          </w:p>
        </w:tc>
        <w:tc>
          <w:tcPr>
            <w:tcW w:w="1911" w:type="dxa"/>
            <w:shd w:val="clear" w:color="auto" w:fill="F2F2F2"/>
            <w:noWrap/>
            <w:hideMark/>
          </w:tcPr>
          <w:p w14:paraId="4D6D3DC6" w14:textId="77777777" w:rsidR="00892AA5" w:rsidRPr="00880355" w:rsidRDefault="007A15F1">
            <w:pPr>
              <w:jc w:val="center"/>
              <w:rPr>
                <w:color w:val="000000"/>
                <w:sz w:val="22"/>
                <w:szCs w:val="22"/>
                <w:lang w:eastAsia="pl-PL"/>
              </w:rPr>
            </w:pPr>
            <w:r>
              <w:rPr>
                <w:color w:val="000000"/>
                <w:sz w:val="22"/>
                <w:szCs w:val="22"/>
                <w:lang w:eastAsia="pl-PL"/>
              </w:rPr>
              <w:t>10</w:t>
            </w:r>
          </w:p>
        </w:tc>
      </w:tr>
      <w:tr w:rsidR="00892AA5" w:rsidRPr="00880355" w14:paraId="3B47DB3A" w14:textId="77777777">
        <w:trPr>
          <w:trHeight w:val="315"/>
          <w:jc w:val="center"/>
        </w:trPr>
        <w:tc>
          <w:tcPr>
            <w:tcW w:w="4322" w:type="dxa"/>
            <w:tcBorders>
              <w:right w:val="single" w:sz="4" w:space="0" w:color="7F7F7F"/>
            </w:tcBorders>
            <w:noWrap/>
            <w:hideMark/>
          </w:tcPr>
          <w:p w14:paraId="3D8A48D7" w14:textId="77777777" w:rsidR="00892AA5" w:rsidRPr="00880355" w:rsidRDefault="007A15F1">
            <w:pPr>
              <w:jc w:val="center"/>
              <w:rPr>
                <w:b/>
                <w:bCs/>
                <w:caps/>
                <w:color w:val="000000"/>
                <w:sz w:val="22"/>
                <w:szCs w:val="22"/>
                <w:lang w:eastAsia="pl-PL"/>
              </w:rPr>
            </w:pPr>
            <w:r>
              <w:rPr>
                <w:b/>
                <w:bCs/>
                <w:caps/>
                <w:color w:val="000000"/>
                <w:sz w:val="22"/>
                <w:szCs w:val="22"/>
                <w:lang w:eastAsia="pl-PL"/>
              </w:rPr>
              <w:t>U kolegów</w:t>
            </w:r>
          </w:p>
        </w:tc>
        <w:tc>
          <w:tcPr>
            <w:tcW w:w="1559" w:type="dxa"/>
            <w:noWrap/>
            <w:hideMark/>
          </w:tcPr>
          <w:p w14:paraId="7D1946D4" w14:textId="77777777" w:rsidR="00892AA5" w:rsidRPr="00880355" w:rsidRDefault="007A15F1">
            <w:pPr>
              <w:jc w:val="center"/>
              <w:rPr>
                <w:color w:val="000000"/>
                <w:sz w:val="22"/>
                <w:szCs w:val="22"/>
                <w:lang w:eastAsia="pl-PL"/>
              </w:rPr>
            </w:pPr>
            <w:r>
              <w:rPr>
                <w:color w:val="000000"/>
                <w:sz w:val="22"/>
                <w:szCs w:val="22"/>
                <w:lang w:eastAsia="pl-PL"/>
              </w:rPr>
              <w:t>11%</w:t>
            </w:r>
          </w:p>
        </w:tc>
        <w:tc>
          <w:tcPr>
            <w:tcW w:w="1911" w:type="dxa"/>
            <w:noWrap/>
            <w:hideMark/>
          </w:tcPr>
          <w:p w14:paraId="4DBF3457" w14:textId="77777777" w:rsidR="00892AA5" w:rsidRPr="00880355" w:rsidRDefault="007A15F1">
            <w:pPr>
              <w:jc w:val="center"/>
              <w:rPr>
                <w:color w:val="000000"/>
                <w:sz w:val="22"/>
                <w:szCs w:val="22"/>
                <w:lang w:eastAsia="pl-PL"/>
              </w:rPr>
            </w:pPr>
            <w:r>
              <w:rPr>
                <w:color w:val="000000"/>
                <w:sz w:val="22"/>
                <w:szCs w:val="22"/>
                <w:lang w:eastAsia="pl-PL"/>
              </w:rPr>
              <w:t>3</w:t>
            </w:r>
          </w:p>
        </w:tc>
      </w:tr>
      <w:tr w:rsidR="00892AA5" w:rsidRPr="00880355" w14:paraId="144B1A30" w14:textId="77777777">
        <w:trPr>
          <w:trHeight w:val="315"/>
          <w:jc w:val="center"/>
        </w:trPr>
        <w:tc>
          <w:tcPr>
            <w:tcW w:w="4322" w:type="dxa"/>
            <w:tcBorders>
              <w:right w:val="single" w:sz="4" w:space="0" w:color="7F7F7F"/>
            </w:tcBorders>
            <w:shd w:val="clear" w:color="auto" w:fill="F2F2F2"/>
            <w:noWrap/>
            <w:hideMark/>
          </w:tcPr>
          <w:p w14:paraId="4EB20FF1" w14:textId="77777777" w:rsidR="00892AA5" w:rsidRPr="00880355" w:rsidRDefault="00892AA5">
            <w:pPr>
              <w:jc w:val="center"/>
              <w:rPr>
                <w:b/>
                <w:bCs/>
                <w:caps/>
                <w:color w:val="000000"/>
                <w:sz w:val="22"/>
                <w:szCs w:val="22"/>
                <w:lang w:eastAsia="pl-PL"/>
              </w:rPr>
            </w:pPr>
            <w:r>
              <w:rPr>
                <w:b/>
                <w:bCs/>
                <w:caps/>
                <w:color w:val="000000"/>
                <w:sz w:val="22"/>
                <w:szCs w:val="22"/>
                <w:lang w:eastAsia="pl-PL"/>
              </w:rPr>
              <w:t>NA WAGARACH</w:t>
            </w:r>
          </w:p>
        </w:tc>
        <w:tc>
          <w:tcPr>
            <w:tcW w:w="1559" w:type="dxa"/>
            <w:shd w:val="clear" w:color="auto" w:fill="F2F2F2"/>
            <w:noWrap/>
            <w:hideMark/>
          </w:tcPr>
          <w:p w14:paraId="201A8285" w14:textId="77777777" w:rsidR="00892AA5" w:rsidRPr="00880355" w:rsidRDefault="00892AA5">
            <w:pPr>
              <w:jc w:val="center"/>
              <w:rPr>
                <w:color w:val="000000"/>
                <w:sz w:val="22"/>
                <w:szCs w:val="22"/>
                <w:lang w:eastAsia="pl-PL"/>
              </w:rPr>
            </w:pPr>
            <w:r>
              <w:rPr>
                <w:color w:val="000000"/>
                <w:sz w:val="22"/>
                <w:szCs w:val="22"/>
                <w:lang w:eastAsia="pl-PL"/>
              </w:rPr>
              <w:t>0%</w:t>
            </w:r>
          </w:p>
        </w:tc>
        <w:tc>
          <w:tcPr>
            <w:tcW w:w="1911" w:type="dxa"/>
            <w:shd w:val="clear" w:color="auto" w:fill="F2F2F2"/>
            <w:noWrap/>
            <w:hideMark/>
          </w:tcPr>
          <w:p w14:paraId="340DE65C" w14:textId="77777777" w:rsidR="00892AA5" w:rsidRPr="00880355" w:rsidRDefault="00892AA5">
            <w:pPr>
              <w:jc w:val="center"/>
              <w:rPr>
                <w:color w:val="000000"/>
                <w:sz w:val="22"/>
                <w:szCs w:val="22"/>
                <w:lang w:eastAsia="pl-PL"/>
              </w:rPr>
            </w:pPr>
            <w:r>
              <w:rPr>
                <w:color w:val="000000"/>
                <w:sz w:val="22"/>
                <w:szCs w:val="22"/>
                <w:lang w:eastAsia="pl-PL"/>
              </w:rPr>
              <w:t>0</w:t>
            </w:r>
          </w:p>
        </w:tc>
      </w:tr>
      <w:tr w:rsidR="00892AA5" w:rsidRPr="00880355" w14:paraId="0AE65DC0" w14:textId="77777777">
        <w:trPr>
          <w:trHeight w:val="315"/>
          <w:jc w:val="center"/>
        </w:trPr>
        <w:tc>
          <w:tcPr>
            <w:tcW w:w="4322" w:type="dxa"/>
            <w:tcBorders>
              <w:right w:val="single" w:sz="4" w:space="0" w:color="7F7F7F"/>
            </w:tcBorders>
            <w:noWrap/>
            <w:hideMark/>
          </w:tcPr>
          <w:p w14:paraId="203850D9" w14:textId="77777777" w:rsidR="00892AA5" w:rsidRPr="00880355" w:rsidRDefault="00892AA5">
            <w:pPr>
              <w:jc w:val="center"/>
              <w:rPr>
                <w:b/>
                <w:bCs/>
                <w:caps/>
                <w:color w:val="000000"/>
                <w:sz w:val="22"/>
                <w:szCs w:val="22"/>
                <w:lang w:eastAsia="pl-PL"/>
              </w:rPr>
            </w:pPr>
            <w:r>
              <w:rPr>
                <w:b/>
                <w:bCs/>
                <w:caps/>
                <w:color w:val="000000"/>
                <w:sz w:val="22"/>
                <w:szCs w:val="22"/>
                <w:lang w:eastAsia="pl-PL"/>
              </w:rPr>
              <w:t>NA WAKACJACH</w:t>
            </w:r>
          </w:p>
        </w:tc>
        <w:tc>
          <w:tcPr>
            <w:tcW w:w="1559" w:type="dxa"/>
            <w:noWrap/>
            <w:hideMark/>
          </w:tcPr>
          <w:p w14:paraId="2B824B28" w14:textId="77777777" w:rsidR="00892AA5" w:rsidRPr="00880355" w:rsidRDefault="007A15F1">
            <w:pPr>
              <w:jc w:val="center"/>
              <w:rPr>
                <w:color w:val="000000"/>
                <w:sz w:val="22"/>
                <w:szCs w:val="22"/>
                <w:lang w:eastAsia="pl-PL"/>
              </w:rPr>
            </w:pPr>
            <w:r>
              <w:rPr>
                <w:color w:val="000000"/>
                <w:sz w:val="22"/>
                <w:szCs w:val="22"/>
                <w:lang w:eastAsia="pl-PL"/>
              </w:rPr>
              <w:t>15%</w:t>
            </w:r>
          </w:p>
        </w:tc>
        <w:tc>
          <w:tcPr>
            <w:tcW w:w="1911" w:type="dxa"/>
            <w:noWrap/>
            <w:hideMark/>
          </w:tcPr>
          <w:p w14:paraId="408A0B75" w14:textId="77777777" w:rsidR="00892AA5" w:rsidRPr="00880355" w:rsidRDefault="007A15F1">
            <w:pPr>
              <w:jc w:val="center"/>
              <w:rPr>
                <w:color w:val="000000"/>
                <w:sz w:val="22"/>
                <w:szCs w:val="22"/>
                <w:lang w:eastAsia="pl-PL"/>
              </w:rPr>
            </w:pPr>
            <w:r>
              <w:rPr>
                <w:color w:val="000000"/>
                <w:sz w:val="22"/>
                <w:szCs w:val="22"/>
                <w:lang w:eastAsia="pl-PL"/>
              </w:rPr>
              <w:t>4</w:t>
            </w:r>
          </w:p>
        </w:tc>
      </w:tr>
      <w:tr w:rsidR="00892AA5" w:rsidRPr="00880355" w14:paraId="106BCDD5" w14:textId="77777777">
        <w:trPr>
          <w:trHeight w:val="315"/>
          <w:jc w:val="center"/>
        </w:trPr>
        <w:tc>
          <w:tcPr>
            <w:tcW w:w="4322" w:type="dxa"/>
            <w:tcBorders>
              <w:right w:val="single" w:sz="4" w:space="0" w:color="7F7F7F"/>
            </w:tcBorders>
            <w:shd w:val="clear" w:color="auto" w:fill="F2F2F2"/>
            <w:noWrap/>
            <w:hideMark/>
          </w:tcPr>
          <w:p w14:paraId="42A744D9" w14:textId="77777777" w:rsidR="00892AA5" w:rsidRPr="00880355" w:rsidRDefault="007A15F1">
            <w:pPr>
              <w:jc w:val="center"/>
              <w:rPr>
                <w:b/>
                <w:bCs/>
                <w:caps/>
                <w:color w:val="000000"/>
                <w:sz w:val="22"/>
                <w:szCs w:val="22"/>
                <w:lang w:eastAsia="pl-PL"/>
              </w:rPr>
            </w:pPr>
            <w:r>
              <w:rPr>
                <w:b/>
                <w:bCs/>
                <w:caps/>
                <w:color w:val="000000"/>
                <w:sz w:val="22"/>
                <w:szCs w:val="22"/>
                <w:lang w:eastAsia="pl-PL"/>
              </w:rPr>
              <w:t>w szkole</w:t>
            </w:r>
          </w:p>
        </w:tc>
        <w:tc>
          <w:tcPr>
            <w:tcW w:w="1559" w:type="dxa"/>
            <w:shd w:val="clear" w:color="auto" w:fill="F2F2F2"/>
            <w:noWrap/>
            <w:hideMark/>
          </w:tcPr>
          <w:p w14:paraId="26091838" w14:textId="77777777" w:rsidR="00892AA5" w:rsidRPr="00880355" w:rsidRDefault="007A15F1">
            <w:pPr>
              <w:jc w:val="center"/>
              <w:rPr>
                <w:color w:val="000000"/>
                <w:sz w:val="22"/>
                <w:szCs w:val="22"/>
                <w:lang w:eastAsia="pl-PL"/>
              </w:rPr>
            </w:pPr>
            <w:r>
              <w:rPr>
                <w:color w:val="000000"/>
                <w:sz w:val="22"/>
                <w:szCs w:val="22"/>
                <w:lang w:eastAsia="pl-PL"/>
              </w:rPr>
              <w:t>7%</w:t>
            </w:r>
          </w:p>
        </w:tc>
        <w:tc>
          <w:tcPr>
            <w:tcW w:w="1911" w:type="dxa"/>
            <w:shd w:val="clear" w:color="auto" w:fill="F2F2F2"/>
            <w:noWrap/>
            <w:hideMark/>
          </w:tcPr>
          <w:p w14:paraId="45F2D896" w14:textId="77777777" w:rsidR="00892AA5" w:rsidRPr="00880355" w:rsidRDefault="007A15F1">
            <w:pPr>
              <w:jc w:val="center"/>
              <w:rPr>
                <w:color w:val="000000"/>
                <w:sz w:val="22"/>
                <w:szCs w:val="22"/>
                <w:lang w:eastAsia="pl-PL"/>
              </w:rPr>
            </w:pPr>
            <w:r>
              <w:rPr>
                <w:color w:val="000000"/>
                <w:sz w:val="22"/>
                <w:szCs w:val="22"/>
                <w:lang w:eastAsia="pl-PL"/>
              </w:rPr>
              <w:t>2</w:t>
            </w:r>
          </w:p>
        </w:tc>
      </w:tr>
      <w:bookmarkEnd w:id="64"/>
      <w:tr w:rsidR="00892AA5" w:rsidRPr="00880355" w14:paraId="193D267A" w14:textId="77777777">
        <w:trPr>
          <w:trHeight w:val="315"/>
          <w:jc w:val="center"/>
        </w:trPr>
        <w:tc>
          <w:tcPr>
            <w:tcW w:w="4322" w:type="dxa"/>
            <w:tcBorders>
              <w:right w:val="single" w:sz="4" w:space="0" w:color="7F7F7F"/>
            </w:tcBorders>
            <w:shd w:val="clear" w:color="auto" w:fill="FFFFFF"/>
            <w:noWrap/>
          </w:tcPr>
          <w:p w14:paraId="12C427F8" w14:textId="77777777" w:rsidR="00892AA5" w:rsidRDefault="00892AA5">
            <w:pPr>
              <w:jc w:val="center"/>
              <w:rPr>
                <w:b/>
                <w:bCs/>
                <w:caps/>
                <w:color w:val="000000"/>
                <w:sz w:val="22"/>
                <w:szCs w:val="22"/>
                <w:lang w:eastAsia="pl-PL"/>
              </w:rPr>
            </w:pPr>
            <w:r>
              <w:rPr>
                <w:b/>
                <w:bCs/>
                <w:caps/>
                <w:color w:val="000000"/>
                <w:sz w:val="22"/>
                <w:szCs w:val="22"/>
                <w:lang w:eastAsia="pl-PL"/>
              </w:rPr>
              <w:t>INNE</w:t>
            </w:r>
          </w:p>
        </w:tc>
        <w:tc>
          <w:tcPr>
            <w:tcW w:w="1559" w:type="dxa"/>
            <w:shd w:val="clear" w:color="auto" w:fill="FFFFFF"/>
            <w:noWrap/>
          </w:tcPr>
          <w:p w14:paraId="0A3E026E" w14:textId="77777777" w:rsidR="00892AA5" w:rsidRDefault="007A15F1">
            <w:pPr>
              <w:jc w:val="center"/>
              <w:rPr>
                <w:color w:val="000000"/>
                <w:sz w:val="22"/>
                <w:szCs w:val="22"/>
                <w:lang w:eastAsia="pl-PL"/>
              </w:rPr>
            </w:pPr>
            <w:r>
              <w:rPr>
                <w:color w:val="000000"/>
                <w:sz w:val="22"/>
                <w:szCs w:val="22"/>
                <w:lang w:eastAsia="pl-PL"/>
              </w:rPr>
              <w:t>30%</w:t>
            </w:r>
          </w:p>
        </w:tc>
        <w:tc>
          <w:tcPr>
            <w:tcW w:w="1911" w:type="dxa"/>
            <w:shd w:val="clear" w:color="auto" w:fill="FFFFFF"/>
            <w:noWrap/>
          </w:tcPr>
          <w:p w14:paraId="07EFE552" w14:textId="77777777" w:rsidR="00892AA5" w:rsidRDefault="007A15F1">
            <w:pPr>
              <w:jc w:val="center"/>
              <w:rPr>
                <w:color w:val="000000"/>
                <w:sz w:val="22"/>
                <w:szCs w:val="22"/>
                <w:lang w:eastAsia="pl-PL"/>
              </w:rPr>
            </w:pPr>
            <w:r>
              <w:rPr>
                <w:color w:val="000000"/>
                <w:sz w:val="22"/>
                <w:szCs w:val="22"/>
                <w:lang w:eastAsia="pl-PL"/>
              </w:rPr>
              <w:t>8</w:t>
            </w:r>
          </w:p>
        </w:tc>
      </w:tr>
    </w:tbl>
    <w:p w14:paraId="59F9C5D3" w14:textId="77777777" w:rsidR="00892AA5" w:rsidRDefault="00892AA5" w:rsidP="00892AA5">
      <w:pPr>
        <w:jc w:val="both"/>
        <w:rPr>
          <w:rFonts w:ascii="Cambria" w:hAnsi="Cambria" w:cs="Cambria"/>
        </w:rPr>
      </w:pPr>
      <w:r w:rsidRPr="00AA5C11">
        <w:rPr>
          <w:rFonts w:ascii="Cambria" w:hAnsi="Cambria" w:cs="Cambria"/>
        </w:rPr>
        <w:tab/>
      </w:r>
    </w:p>
    <w:p w14:paraId="5E270FA2" w14:textId="77777777" w:rsidR="00892AA5" w:rsidRPr="00B91E66" w:rsidRDefault="00892AA5" w:rsidP="00892AA5">
      <w:pPr>
        <w:tabs>
          <w:tab w:val="left" w:pos="8931"/>
        </w:tabs>
        <w:jc w:val="both"/>
        <w:rPr>
          <w:b/>
          <w:sz w:val="28"/>
          <w:szCs w:val="28"/>
          <w:u w:val="single"/>
        </w:rPr>
      </w:pPr>
      <w:r w:rsidRPr="00B91E66">
        <w:rPr>
          <w:b/>
          <w:sz w:val="28"/>
          <w:szCs w:val="28"/>
          <w:u w:val="single"/>
        </w:rPr>
        <w:t>PROBLEM PRZEMOCY</w:t>
      </w:r>
    </w:p>
    <w:p w14:paraId="1B8FADD8" w14:textId="77777777" w:rsidR="00892AA5" w:rsidRPr="006724B7" w:rsidRDefault="00892AA5" w:rsidP="00892AA5">
      <w:pPr>
        <w:spacing w:before="240"/>
        <w:jc w:val="both"/>
      </w:pPr>
      <w:r>
        <w:t xml:space="preserve">     </w:t>
      </w:r>
      <w:r w:rsidRPr="006724B7">
        <w:t xml:space="preserve">Kolejna część raportu ma na celu oszacowanie skali problemu przemocy wśród </w:t>
      </w:r>
      <w:r w:rsidR="000764C5">
        <w:t>dzieci</w:t>
      </w:r>
      <w:r>
        <w:t xml:space="preserve">, ich poczucia bezpieczeństwa w sieci i na terenie szkoły. </w:t>
      </w:r>
      <w:r w:rsidRPr="006724B7">
        <w:t xml:space="preserve">Odpowiedzi respondentów na pierwsze pytanie pokazują, że </w:t>
      </w:r>
      <w:r>
        <w:t xml:space="preserve">w ostatnich 12 miesiącach </w:t>
      </w:r>
      <w:r w:rsidR="000764C5">
        <w:t>34</w:t>
      </w:r>
      <w:r>
        <w:t>% ankietowanych doznało przemocy</w:t>
      </w:r>
      <w:r w:rsidR="000764C5">
        <w:t>.</w:t>
      </w:r>
    </w:p>
    <w:p w14:paraId="720CF1D6" w14:textId="77777777" w:rsidR="00892AA5" w:rsidRPr="006724B7" w:rsidRDefault="00892AA5" w:rsidP="00892AA5">
      <w:pPr>
        <w:pStyle w:val="Legenda"/>
        <w:rPr>
          <w:rFonts w:ascii="Times New Roman" w:hAnsi="Times New Roman"/>
          <w:b/>
          <w:sz w:val="22"/>
          <w:szCs w:val="22"/>
        </w:rPr>
      </w:pPr>
      <w:r w:rsidRPr="006724B7">
        <w:rPr>
          <w:rFonts w:ascii="Times New Roman" w:hAnsi="Times New Roman"/>
          <w:b/>
          <w:sz w:val="22"/>
          <w:szCs w:val="22"/>
        </w:rPr>
        <w:t xml:space="preserve">Czy </w:t>
      </w:r>
      <w:r>
        <w:rPr>
          <w:rFonts w:ascii="Times New Roman" w:hAnsi="Times New Roman"/>
          <w:b/>
          <w:sz w:val="22"/>
          <w:szCs w:val="22"/>
        </w:rPr>
        <w:t>w ostatnich 12 miesiącach doŚwiadczyłeŚ/aŚ przemocy</w:t>
      </w:r>
      <w:r w:rsidRPr="006724B7">
        <w:rPr>
          <w:rFonts w:ascii="Times New Roman" w:hAnsi="Times New Roman"/>
          <w:b/>
          <w:sz w:val="22"/>
          <w:szCs w:val="22"/>
        </w:rPr>
        <w:t>? N=</w:t>
      </w:r>
      <w:r w:rsidR="000764C5">
        <w:rPr>
          <w:rFonts w:ascii="Times New Roman" w:hAnsi="Times New Roman"/>
          <w:b/>
          <w:sz w:val="22"/>
          <w:szCs w:val="22"/>
        </w:rPr>
        <w:t>135</w:t>
      </w:r>
    </w:p>
    <w:p w14:paraId="75A68BAF" w14:textId="77777777" w:rsidR="00892AA5" w:rsidRPr="006724B7" w:rsidRDefault="00191FA8" w:rsidP="00892AA5">
      <w:pPr>
        <w:pStyle w:val="Akapitzlist"/>
        <w:spacing w:line="360" w:lineRule="auto"/>
        <w:ind w:left="0"/>
        <w:jc w:val="center"/>
        <w:rPr>
          <w:b/>
        </w:rPr>
      </w:pPr>
      <w:r>
        <w:rPr>
          <w:b/>
        </w:rPr>
        <w:object w:dxaOrig="9734" w:dyaOrig="2926" w14:anchorId="7AFAF168">
          <v:shape id="_x0000_i1070" type="#_x0000_t75" style="width:486.75pt;height:146.25pt" o:ole="">
            <v:imagedata r:id="rId100" o:title=""/>
          </v:shape>
          <o:OLEObject Type="Embed" ProgID="MSGraph.Chart.8" ShapeID="_x0000_i1070" DrawAspect="Content" ObjectID="_1814256621" r:id="rId101">
            <o:FieldCodes>\s</o:FieldCodes>
          </o:OLEObject>
        </w:object>
      </w:r>
    </w:p>
    <w:p w14:paraId="1149BCFA" w14:textId="77777777" w:rsidR="00892AA5" w:rsidRPr="006724B7" w:rsidRDefault="00892AA5" w:rsidP="00892AA5">
      <w:pPr>
        <w:ind w:firstLine="708"/>
        <w:jc w:val="both"/>
        <w:rPr>
          <w:bCs/>
        </w:rPr>
      </w:pPr>
      <w:r w:rsidRPr="006724B7">
        <w:rPr>
          <w:bCs/>
        </w:rPr>
        <w:t xml:space="preserve">W celu pogłębionej analizy określono również, jakie osoby stosowały przemoc wobec uczniów. Na podstawie udzielonych odpowiedzi możemy stwierdzić, że ankietowani najczęściej doświadczali przemocy ze strony kolegów ze szkoły – na tę odpowiedź wskazało </w:t>
      </w:r>
      <w:r w:rsidR="009E7187">
        <w:rPr>
          <w:bCs/>
        </w:rPr>
        <w:t>3</w:t>
      </w:r>
      <w:r w:rsidR="002C48AF">
        <w:rPr>
          <w:bCs/>
        </w:rPr>
        <w:t>9</w:t>
      </w:r>
      <w:r w:rsidRPr="006724B7">
        <w:rPr>
          <w:bCs/>
        </w:rPr>
        <w:t xml:space="preserve"> osób, tj. </w:t>
      </w:r>
      <w:r w:rsidR="009E7187">
        <w:rPr>
          <w:bCs/>
        </w:rPr>
        <w:t>6</w:t>
      </w:r>
      <w:r w:rsidR="002C48AF">
        <w:rPr>
          <w:bCs/>
        </w:rPr>
        <w:t>3</w:t>
      </w:r>
      <w:r w:rsidRPr="006724B7">
        <w:rPr>
          <w:bCs/>
        </w:rPr>
        <w:t xml:space="preserve">%. </w:t>
      </w:r>
      <w:r w:rsidR="006B42EB">
        <w:rPr>
          <w:bCs/>
        </w:rPr>
        <w:t xml:space="preserve">Kolejne odpowiedzi: </w:t>
      </w:r>
      <w:r w:rsidR="009E7187">
        <w:rPr>
          <w:bCs/>
        </w:rPr>
        <w:t>19</w:t>
      </w:r>
      <w:r w:rsidRPr="006724B7">
        <w:rPr>
          <w:bCs/>
        </w:rPr>
        <w:t xml:space="preserve"> </w:t>
      </w:r>
      <w:r w:rsidR="006B42EB">
        <w:rPr>
          <w:bCs/>
        </w:rPr>
        <w:t xml:space="preserve">uczniów - </w:t>
      </w:r>
      <w:r w:rsidR="009E7187">
        <w:rPr>
          <w:bCs/>
        </w:rPr>
        <w:t>rodzeństwo</w:t>
      </w:r>
      <w:r>
        <w:rPr>
          <w:bCs/>
        </w:rPr>
        <w:t xml:space="preserve"> (</w:t>
      </w:r>
      <w:r w:rsidR="009E7187">
        <w:rPr>
          <w:bCs/>
        </w:rPr>
        <w:t>31</w:t>
      </w:r>
      <w:r>
        <w:rPr>
          <w:bCs/>
        </w:rPr>
        <w:t>%), 1</w:t>
      </w:r>
      <w:r w:rsidR="009E7187">
        <w:rPr>
          <w:bCs/>
        </w:rPr>
        <w:t>1</w:t>
      </w:r>
      <w:r w:rsidRPr="006724B7">
        <w:rPr>
          <w:bCs/>
        </w:rPr>
        <w:t xml:space="preserve"> </w:t>
      </w:r>
      <w:r w:rsidR="006B42EB">
        <w:rPr>
          <w:bCs/>
        </w:rPr>
        <w:t>respondentów</w:t>
      </w:r>
      <w:r w:rsidRPr="006724B7">
        <w:rPr>
          <w:bCs/>
        </w:rPr>
        <w:t xml:space="preserve"> </w:t>
      </w:r>
      <w:r w:rsidR="006B42EB">
        <w:rPr>
          <w:bCs/>
        </w:rPr>
        <w:t xml:space="preserve">- </w:t>
      </w:r>
      <w:r w:rsidR="009E7187">
        <w:rPr>
          <w:bCs/>
        </w:rPr>
        <w:t>nauczyciel</w:t>
      </w:r>
      <w:r w:rsidRPr="006724B7">
        <w:rPr>
          <w:bCs/>
        </w:rPr>
        <w:t xml:space="preserve"> (</w:t>
      </w:r>
      <w:r w:rsidR="009E7187">
        <w:rPr>
          <w:bCs/>
        </w:rPr>
        <w:t>18</w:t>
      </w:r>
      <w:r w:rsidRPr="006724B7">
        <w:rPr>
          <w:bCs/>
        </w:rPr>
        <w:t>%)</w:t>
      </w:r>
      <w:r w:rsidR="002C48AF">
        <w:rPr>
          <w:bCs/>
        </w:rPr>
        <w:t>, 8 osób</w:t>
      </w:r>
      <w:r w:rsidR="00191FA8">
        <w:rPr>
          <w:bCs/>
        </w:rPr>
        <w:t>, tj. 13%</w:t>
      </w:r>
      <w:r w:rsidR="006B42EB">
        <w:rPr>
          <w:bCs/>
        </w:rPr>
        <w:t xml:space="preserve">- </w:t>
      </w:r>
      <w:r w:rsidR="002C48AF">
        <w:rPr>
          <w:bCs/>
        </w:rPr>
        <w:t>inn</w:t>
      </w:r>
      <w:r w:rsidR="006B42EB">
        <w:rPr>
          <w:bCs/>
        </w:rPr>
        <w:t>e</w:t>
      </w:r>
      <w:r w:rsidR="002C48AF">
        <w:rPr>
          <w:bCs/>
        </w:rPr>
        <w:t xml:space="preserve"> os</w:t>
      </w:r>
      <w:r w:rsidR="006B42EB">
        <w:rPr>
          <w:bCs/>
        </w:rPr>
        <w:t>oby</w:t>
      </w:r>
      <w:r w:rsidR="002C48AF">
        <w:rPr>
          <w:bCs/>
        </w:rPr>
        <w:t xml:space="preserve"> (nieznajomi, przyjaciele z treningów), 4 ankietowanych </w:t>
      </w:r>
      <w:r w:rsidR="006B42EB">
        <w:rPr>
          <w:bCs/>
        </w:rPr>
        <w:t xml:space="preserve">- </w:t>
      </w:r>
      <w:r w:rsidR="002C48AF">
        <w:rPr>
          <w:bCs/>
        </w:rPr>
        <w:t>rodzic</w:t>
      </w:r>
      <w:r w:rsidR="006B42EB">
        <w:rPr>
          <w:bCs/>
        </w:rPr>
        <w:t>e</w:t>
      </w:r>
      <w:r w:rsidR="002C48AF">
        <w:rPr>
          <w:bCs/>
        </w:rPr>
        <w:t xml:space="preserve"> (6%) i 1 osoba </w:t>
      </w:r>
      <w:r w:rsidR="006B42EB">
        <w:rPr>
          <w:bCs/>
        </w:rPr>
        <w:t xml:space="preserve">- </w:t>
      </w:r>
      <w:r w:rsidR="002C48AF">
        <w:rPr>
          <w:bCs/>
        </w:rPr>
        <w:t>dziadk</w:t>
      </w:r>
      <w:r w:rsidR="006B42EB">
        <w:rPr>
          <w:bCs/>
        </w:rPr>
        <w:t>owie</w:t>
      </w:r>
      <w:r w:rsidR="002C48AF">
        <w:rPr>
          <w:bCs/>
        </w:rPr>
        <w:t xml:space="preserve"> (2%).</w:t>
      </w:r>
      <w:r>
        <w:rPr>
          <w:bCs/>
        </w:rPr>
        <w:t xml:space="preserve"> </w:t>
      </w:r>
    </w:p>
    <w:p w14:paraId="54E374CC" w14:textId="77777777" w:rsidR="00892AA5" w:rsidRPr="006724B7" w:rsidRDefault="00892AA5" w:rsidP="00892AA5">
      <w:pPr>
        <w:pStyle w:val="Legenda"/>
        <w:rPr>
          <w:rFonts w:ascii="Times New Roman" w:hAnsi="Times New Roman"/>
          <w:b/>
          <w:sz w:val="22"/>
          <w:szCs w:val="22"/>
        </w:rPr>
      </w:pPr>
      <w:r w:rsidRPr="006724B7">
        <w:rPr>
          <w:rFonts w:ascii="Times New Roman" w:hAnsi="Times New Roman"/>
          <w:b/>
          <w:sz w:val="22"/>
          <w:szCs w:val="22"/>
        </w:rPr>
        <w:t>Kto stosował wobec Ciebie przemoc? N=</w:t>
      </w:r>
      <w:r w:rsidR="002C48AF">
        <w:rPr>
          <w:rFonts w:ascii="Times New Roman" w:hAnsi="Times New Roman"/>
          <w:b/>
          <w:sz w:val="22"/>
          <w:szCs w:val="22"/>
        </w:rPr>
        <w:t>62</w:t>
      </w:r>
    </w:p>
    <w:tbl>
      <w:tblPr>
        <w:tblW w:w="7164" w:type="dxa"/>
        <w:jc w:val="center"/>
        <w:tblLook w:val="04A0" w:firstRow="1" w:lastRow="0" w:firstColumn="1" w:lastColumn="0" w:noHBand="0" w:noVBand="1"/>
      </w:tblPr>
      <w:tblGrid>
        <w:gridCol w:w="4433"/>
        <w:gridCol w:w="992"/>
        <w:gridCol w:w="1739"/>
      </w:tblGrid>
      <w:tr w:rsidR="00892AA5" w:rsidRPr="006724B7" w14:paraId="7D8FA35D" w14:textId="77777777">
        <w:trPr>
          <w:trHeight w:val="295"/>
          <w:jc w:val="center"/>
        </w:trPr>
        <w:tc>
          <w:tcPr>
            <w:tcW w:w="4433" w:type="dxa"/>
            <w:tcBorders>
              <w:bottom w:val="single" w:sz="4" w:space="0" w:color="7F7F7F"/>
              <w:right w:val="nil"/>
            </w:tcBorders>
            <w:noWrap/>
            <w:hideMark/>
          </w:tcPr>
          <w:p w14:paraId="350495DE"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0BF644BC"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01B7A709"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Liczba odp.</w:t>
            </w:r>
          </w:p>
        </w:tc>
      </w:tr>
      <w:tr w:rsidR="00892AA5" w:rsidRPr="006724B7" w14:paraId="56C9BC96" w14:textId="77777777">
        <w:trPr>
          <w:trHeight w:val="295"/>
          <w:jc w:val="center"/>
        </w:trPr>
        <w:tc>
          <w:tcPr>
            <w:tcW w:w="4433" w:type="dxa"/>
            <w:tcBorders>
              <w:right w:val="single" w:sz="4" w:space="0" w:color="7F7F7F"/>
            </w:tcBorders>
            <w:shd w:val="clear" w:color="auto" w:fill="F2F2F2"/>
            <w:noWrap/>
            <w:hideMark/>
          </w:tcPr>
          <w:p w14:paraId="0A7B0F3E" w14:textId="77777777" w:rsidR="00892AA5" w:rsidRPr="006724B7" w:rsidRDefault="00892AA5">
            <w:pPr>
              <w:jc w:val="center"/>
              <w:rPr>
                <w:b/>
                <w:bCs/>
                <w:caps/>
                <w:color w:val="000000"/>
                <w:sz w:val="22"/>
                <w:szCs w:val="22"/>
                <w:lang w:eastAsia="pl-PL"/>
              </w:rPr>
            </w:pPr>
            <w:r w:rsidRPr="006724B7">
              <w:rPr>
                <w:bCs/>
                <w:caps/>
                <w:color w:val="000000"/>
                <w:sz w:val="22"/>
                <w:szCs w:val="22"/>
                <w:lang w:eastAsia="pl-PL"/>
              </w:rPr>
              <w:t>koledzy ze szkoły</w:t>
            </w:r>
          </w:p>
        </w:tc>
        <w:tc>
          <w:tcPr>
            <w:tcW w:w="992" w:type="dxa"/>
            <w:shd w:val="clear" w:color="auto" w:fill="F2F2F2"/>
            <w:noWrap/>
            <w:hideMark/>
          </w:tcPr>
          <w:p w14:paraId="2E0469A8" w14:textId="77777777" w:rsidR="00892AA5" w:rsidRPr="006724B7" w:rsidRDefault="002C48AF">
            <w:pPr>
              <w:jc w:val="center"/>
              <w:rPr>
                <w:color w:val="000000"/>
                <w:sz w:val="22"/>
                <w:szCs w:val="22"/>
                <w:lang w:eastAsia="pl-PL"/>
              </w:rPr>
            </w:pPr>
            <w:r>
              <w:rPr>
                <w:color w:val="000000"/>
                <w:sz w:val="22"/>
                <w:szCs w:val="22"/>
                <w:lang w:eastAsia="pl-PL"/>
              </w:rPr>
              <w:t>63</w:t>
            </w:r>
            <w:r w:rsidR="00892AA5">
              <w:rPr>
                <w:color w:val="000000"/>
                <w:sz w:val="22"/>
                <w:szCs w:val="22"/>
                <w:lang w:eastAsia="pl-PL"/>
              </w:rPr>
              <w:t>%</w:t>
            </w:r>
          </w:p>
        </w:tc>
        <w:tc>
          <w:tcPr>
            <w:tcW w:w="1739" w:type="dxa"/>
            <w:shd w:val="clear" w:color="auto" w:fill="F2F2F2"/>
            <w:noWrap/>
            <w:hideMark/>
          </w:tcPr>
          <w:p w14:paraId="7A562B58" w14:textId="77777777" w:rsidR="00892AA5" w:rsidRPr="006724B7" w:rsidRDefault="002C48AF">
            <w:pPr>
              <w:jc w:val="center"/>
              <w:rPr>
                <w:color w:val="000000"/>
                <w:sz w:val="22"/>
                <w:szCs w:val="22"/>
                <w:lang w:eastAsia="pl-PL"/>
              </w:rPr>
            </w:pPr>
            <w:r>
              <w:rPr>
                <w:color w:val="000000"/>
                <w:sz w:val="22"/>
                <w:szCs w:val="22"/>
                <w:lang w:eastAsia="pl-PL"/>
              </w:rPr>
              <w:t>39</w:t>
            </w:r>
          </w:p>
        </w:tc>
      </w:tr>
      <w:tr w:rsidR="00892AA5" w:rsidRPr="006724B7" w14:paraId="606CD24F" w14:textId="77777777">
        <w:trPr>
          <w:trHeight w:val="295"/>
          <w:jc w:val="center"/>
        </w:trPr>
        <w:tc>
          <w:tcPr>
            <w:tcW w:w="4433" w:type="dxa"/>
            <w:tcBorders>
              <w:right w:val="single" w:sz="4" w:space="0" w:color="7F7F7F"/>
            </w:tcBorders>
            <w:noWrap/>
            <w:hideMark/>
          </w:tcPr>
          <w:p w14:paraId="1454BCCF" w14:textId="77777777" w:rsidR="00892AA5" w:rsidRPr="006724B7" w:rsidRDefault="002C48AF">
            <w:pPr>
              <w:jc w:val="center"/>
              <w:rPr>
                <w:b/>
                <w:bCs/>
                <w:caps/>
                <w:color w:val="000000"/>
                <w:sz w:val="22"/>
                <w:szCs w:val="22"/>
                <w:lang w:eastAsia="pl-PL"/>
              </w:rPr>
            </w:pPr>
            <w:r>
              <w:rPr>
                <w:bCs/>
                <w:caps/>
                <w:color w:val="000000"/>
                <w:sz w:val="22"/>
                <w:szCs w:val="22"/>
                <w:lang w:eastAsia="pl-PL"/>
              </w:rPr>
              <w:t>rodzeństwo</w:t>
            </w:r>
          </w:p>
        </w:tc>
        <w:tc>
          <w:tcPr>
            <w:tcW w:w="992" w:type="dxa"/>
            <w:noWrap/>
            <w:hideMark/>
          </w:tcPr>
          <w:p w14:paraId="11DBFD69" w14:textId="77777777" w:rsidR="00892AA5" w:rsidRPr="006724B7" w:rsidRDefault="002C48AF">
            <w:pPr>
              <w:jc w:val="center"/>
              <w:rPr>
                <w:color w:val="000000"/>
                <w:sz w:val="22"/>
                <w:szCs w:val="22"/>
                <w:lang w:eastAsia="pl-PL"/>
              </w:rPr>
            </w:pPr>
            <w:r>
              <w:rPr>
                <w:color w:val="000000"/>
                <w:sz w:val="22"/>
                <w:szCs w:val="22"/>
                <w:lang w:eastAsia="pl-PL"/>
              </w:rPr>
              <w:t>31%</w:t>
            </w:r>
          </w:p>
        </w:tc>
        <w:tc>
          <w:tcPr>
            <w:tcW w:w="1739" w:type="dxa"/>
            <w:noWrap/>
            <w:hideMark/>
          </w:tcPr>
          <w:p w14:paraId="3F955F11" w14:textId="77777777" w:rsidR="00892AA5" w:rsidRPr="006724B7" w:rsidRDefault="002C48AF">
            <w:pPr>
              <w:jc w:val="center"/>
              <w:rPr>
                <w:color w:val="000000"/>
                <w:sz w:val="22"/>
                <w:szCs w:val="22"/>
                <w:lang w:eastAsia="pl-PL"/>
              </w:rPr>
            </w:pPr>
            <w:r>
              <w:rPr>
                <w:color w:val="000000"/>
                <w:sz w:val="22"/>
                <w:szCs w:val="22"/>
                <w:lang w:eastAsia="pl-PL"/>
              </w:rPr>
              <w:t>19</w:t>
            </w:r>
          </w:p>
        </w:tc>
      </w:tr>
      <w:tr w:rsidR="00892AA5" w:rsidRPr="006724B7" w14:paraId="55203E28" w14:textId="77777777">
        <w:trPr>
          <w:trHeight w:val="295"/>
          <w:jc w:val="center"/>
        </w:trPr>
        <w:tc>
          <w:tcPr>
            <w:tcW w:w="4433" w:type="dxa"/>
            <w:tcBorders>
              <w:right w:val="single" w:sz="4" w:space="0" w:color="7F7F7F"/>
            </w:tcBorders>
            <w:shd w:val="clear" w:color="auto" w:fill="F2F2F2"/>
            <w:noWrap/>
            <w:hideMark/>
          </w:tcPr>
          <w:p w14:paraId="49CD174F" w14:textId="77777777" w:rsidR="00892AA5" w:rsidRPr="006724B7" w:rsidRDefault="002C48AF">
            <w:pPr>
              <w:jc w:val="center"/>
              <w:rPr>
                <w:b/>
                <w:bCs/>
                <w:caps/>
                <w:color w:val="000000"/>
                <w:sz w:val="22"/>
                <w:szCs w:val="22"/>
                <w:lang w:eastAsia="pl-PL"/>
              </w:rPr>
            </w:pPr>
            <w:r>
              <w:rPr>
                <w:bCs/>
                <w:caps/>
                <w:color w:val="000000"/>
                <w:sz w:val="22"/>
                <w:szCs w:val="22"/>
                <w:lang w:eastAsia="pl-PL"/>
              </w:rPr>
              <w:t>Nauczyciel</w:t>
            </w:r>
          </w:p>
        </w:tc>
        <w:tc>
          <w:tcPr>
            <w:tcW w:w="992" w:type="dxa"/>
            <w:shd w:val="clear" w:color="auto" w:fill="F2F2F2"/>
            <w:noWrap/>
            <w:hideMark/>
          </w:tcPr>
          <w:p w14:paraId="5C042024" w14:textId="77777777" w:rsidR="00892AA5" w:rsidRPr="006724B7" w:rsidRDefault="002C48AF">
            <w:pPr>
              <w:jc w:val="center"/>
              <w:rPr>
                <w:color w:val="000000"/>
                <w:sz w:val="22"/>
                <w:szCs w:val="22"/>
                <w:lang w:eastAsia="pl-PL"/>
              </w:rPr>
            </w:pPr>
            <w:r>
              <w:rPr>
                <w:color w:val="000000"/>
                <w:sz w:val="22"/>
                <w:szCs w:val="22"/>
                <w:lang w:eastAsia="pl-PL"/>
              </w:rPr>
              <w:t>18%</w:t>
            </w:r>
          </w:p>
        </w:tc>
        <w:tc>
          <w:tcPr>
            <w:tcW w:w="1739" w:type="dxa"/>
            <w:shd w:val="clear" w:color="auto" w:fill="F2F2F2"/>
            <w:noWrap/>
            <w:hideMark/>
          </w:tcPr>
          <w:p w14:paraId="2551FB3E" w14:textId="77777777" w:rsidR="00892AA5" w:rsidRPr="006724B7" w:rsidRDefault="002C48AF">
            <w:pPr>
              <w:jc w:val="center"/>
              <w:rPr>
                <w:color w:val="000000"/>
                <w:sz w:val="22"/>
                <w:szCs w:val="22"/>
                <w:lang w:eastAsia="pl-PL"/>
              </w:rPr>
            </w:pPr>
            <w:r>
              <w:rPr>
                <w:color w:val="000000"/>
                <w:sz w:val="22"/>
                <w:szCs w:val="22"/>
                <w:lang w:eastAsia="pl-PL"/>
              </w:rPr>
              <w:t>11</w:t>
            </w:r>
          </w:p>
        </w:tc>
      </w:tr>
      <w:tr w:rsidR="00892AA5" w:rsidRPr="006724B7" w14:paraId="1F94B333" w14:textId="77777777">
        <w:trPr>
          <w:trHeight w:val="295"/>
          <w:jc w:val="center"/>
        </w:trPr>
        <w:tc>
          <w:tcPr>
            <w:tcW w:w="4433" w:type="dxa"/>
            <w:tcBorders>
              <w:right w:val="single" w:sz="4" w:space="0" w:color="7F7F7F"/>
            </w:tcBorders>
            <w:noWrap/>
            <w:hideMark/>
          </w:tcPr>
          <w:p w14:paraId="50FD6D0E" w14:textId="77777777" w:rsidR="00892AA5" w:rsidRPr="006724B7" w:rsidRDefault="002C48AF">
            <w:pPr>
              <w:jc w:val="center"/>
              <w:rPr>
                <w:b/>
                <w:bCs/>
                <w:caps/>
                <w:color w:val="000000"/>
                <w:sz w:val="22"/>
                <w:szCs w:val="22"/>
                <w:lang w:eastAsia="pl-PL"/>
              </w:rPr>
            </w:pPr>
            <w:r>
              <w:rPr>
                <w:bCs/>
                <w:caps/>
                <w:color w:val="000000"/>
                <w:sz w:val="22"/>
                <w:szCs w:val="22"/>
                <w:lang w:eastAsia="pl-PL"/>
              </w:rPr>
              <w:t>inne osoby</w:t>
            </w:r>
          </w:p>
        </w:tc>
        <w:tc>
          <w:tcPr>
            <w:tcW w:w="992" w:type="dxa"/>
            <w:noWrap/>
            <w:hideMark/>
          </w:tcPr>
          <w:p w14:paraId="254D9AD6" w14:textId="77777777" w:rsidR="00892AA5" w:rsidRPr="006724B7" w:rsidRDefault="002C48AF">
            <w:pPr>
              <w:jc w:val="center"/>
              <w:rPr>
                <w:color w:val="000000"/>
                <w:sz w:val="22"/>
                <w:szCs w:val="22"/>
                <w:lang w:eastAsia="pl-PL"/>
              </w:rPr>
            </w:pPr>
            <w:r>
              <w:rPr>
                <w:color w:val="000000"/>
                <w:sz w:val="22"/>
                <w:szCs w:val="22"/>
                <w:lang w:eastAsia="pl-PL"/>
              </w:rPr>
              <w:t>13%</w:t>
            </w:r>
          </w:p>
        </w:tc>
        <w:tc>
          <w:tcPr>
            <w:tcW w:w="1739" w:type="dxa"/>
            <w:noWrap/>
            <w:hideMark/>
          </w:tcPr>
          <w:p w14:paraId="2D39DB09" w14:textId="77777777" w:rsidR="00892AA5" w:rsidRPr="006724B7" w:rsidRDefault="002C48AF">
            <w:pPr>
              <w:jc w:val="center"/>
              <w:rPr>
                <w:color w:val="000000"/>
                <w:sz w:val="22"/>
                <w:szCs w:val="22"/>
                <w:lang w:eastAsia="pl-PL"/>
              </w:rPr>
            </w:pPr>
            <w:r>
              <w:rPr>
                <w:color w:val="000000"/>
                <w:sz w:val="22"/>
                <w:szCs w:val="22"/>
                <w:lang w:eastAsia="pl-PL"/>
              </w:rPr>
              <w:t>8</w:t>
            </w:r>
          </w:p>
        </w:tc>
      </w:tr>
      <w:tr w:rsidR="00892AA5" w:rsidRPr="006724B7" w14:paraId="0D58A121" w14:textId="77777777">
        <w:trPr>
          <w:trHeight w:val="295"/>
          <w:jc w:val="center"/>
        </w:trPr>
        <w:tc>
          <w:tcPr>
            <w:tcW w:w="4433" w:type="dxa"/>
            <w:tcBorders>
              <w:right w:val="single" w:sz="4" w:space="0" w:color="7F7F7F"/>
            </w:tcBorders>
            <w:shd w:val="clear" w:color="auto" w:fill="F2F2F2"/>
            <w:noWrap/>
            <w:hideMark/>
          </w:tcPr>
          <w:p w14:paraId="26AB7795" w14:textId="77777777" w:rsidR="00892AA5" w:rsidRPr="006724B7" w:rsidRDefault="002C48AF">
            <w:pPr>
              <w:jc w:val="center"/>
              <w:rPr>
                <w:b/>
                <w:bCs/>
                <w:caps/>
                <w:color w:val="000000"/>
                <w:sz w:val="22"/>
                <w:szCs w:val="22"/>
                <w:lang w:eastAsia="pl-PL"/>
              </w:rPr>
            </w:pPr>
            <w:r>
              <w:rPr>
                <w:bCs/>
                <w:caps/>
                <w:color w:val="000000"/>
                <w:sz w:val="22"/>
                <w:szCs w:val="22"/>
                <w:lang w:eastAsia="pl-PL"/>
              </w:rPr>
              <w:t>rodzice</w:t>
            </w:r>
          </w:p>
        </w:tc>
        <w:tc>
          <w:tcPr>
            <w:tcW w:w="992" w:type="dxa"/>
            <w:shd w:val="clear" w:color="auto" w:fill="F2F2F2"/>
            <w:noWrap/>
            <w:hideMark/>
          </w:tcPr>
          <w:p w14:paraId="1B17509E" w14:textId="77777777" w:rsidR="00892AA5" w:rsidRPr="006724B7" w:rsidRDefault="002C48AF">
            <w:pPr>
              <w:jc w:val="center"/>
              <w:rPr>
                <w:color w:val="000000"/>
                <w:sz w:val="22"/>
                <w:szCs w:val="22"/>
                <w:lang w:eastAsia="pl-PL"/>
              </w:rPr>
            </w:pPr>
            <w:r>
              <w:rPr>
                <w:color w:val="000000"/>
                <w:sz w:val="22"/>
                <w:szCs w:val="22"/>
                <w:lang w:eastAsia="pl-PL"/>
              </w:rPr>
              <w:t>6%</w:t>
            </w:r>
          </w:p>
        </w:tc>
        <w:tc>
          <w:tcPr>
            <w:tcW w:w="1739" w:type="dxa"/>
            <w:shd w:val="clear" w:color="auto" w:fill="F2F2F2"/>
            <w:noWrap/>
            <w:hideMark/>
          </w:tcPr>
          <w:p w14:paraId="687C8DCB" w14:textId="77777777" w:rsidR="00892AA5" w:rsidRPr="006724B7" w:rsidRDefault="002C48AF">
            <w:pPr>
              <w:jc w:val="center"/>
              <w:rPr>
                <w:color w:val="000000"/>
                <w:sz w:val="22"/>
                <w:szCs w:val="22"/>
                <w:lang w:eastAsia="pl-PL"/>
              </w:rPr>
            </w:pPr>
            <w:r>
              <w:rPr>
                <w:color w:val="000000"/>
                <w:sz w:val="22"/>
                <w:szCs w:val="22"/>
                <w:lang w:eastAsia="pl-PL"/>
              </w:rPr>
              <w:t>4</w:t>
            </w:r>
          </w:p>
        </w:tc>
      </w:tr>
      <w:tr w:rsidR="00892AA5" w:rsidRPr="006724B7" w14:paraId="3DE5D644" w14:textId="77777777">
        <w:trPr>
          <w:trHeight w:val="295"/>
          <w:jc w:val="center"/>
        </w:trPr>
        <w:tc>
          <w:tcPr>
            <w:tcW w:w="4433" w:type="dxa"/>
            <w:tcBorders>
              <w:right w:val="single" w:sz="4" w:space="0" w:color="7F7F7F"/>
            </w:tcBorders>
            <w:noWrap/>
            <w:hideMark/>
          </w:tcPr>
          <w:p w14:paraId="1C2A368C" w14:textId="77777777" w:rsidR="00892AA5" w:rsidRPr="006724B7" w:rsidRDefault="002C48AF">
            <w:pPr>
              <w:jc w:val="center"/>
              <w:rPr>
                <w:b/>
                <w:bCs/>
                <w:caps/>
                <w:color w:val="000000"/>
                <w:sz w:val="22"/>
                <w:szCs w:val="22"/>
                <w:lang w:eastAsia="pl-PL"/>
              </w:rPr>
            </w:pPr>
            <w:r>
              <w:rPr>
                <w:bCs/>
                <w:caps/>
                <w:color w:val="000000"/>
                <w:sz w:val="22"/>
                <w:szCs w:val="22"/>
                <w:lang w:eastAsia="pl-PL"/>
              </w:rPr>
              <w:t>dziadkowie</w:t>
            </w:r>
          </w:p>
        </w:tc>
        <w:tc>
          <w:tcPr>
            <w:tcW w:w="992" w:type="dxa"/>
            <w:noWrap/>
            <w:hideMark/>
          </w:tcPr>
          <w:p w14:paraId="1A7B5E3F" w14:textId="77777777" w:rsidR="00892AA5" w:rsidRPr="006724B7" w:rsidRDefault="002C48AF">
            <w:pPr>
              <w:jc w:val="center"/>
              <w:rPr>
                <w:color w:val="000000"/>
                <w:sz w:val="22"/>
                <w:szCs w:val="22"/>
                <w:lang w:eastAsia="pl-PL"/>
              </w:rPr>
            </w:pPr>
            <w:r>
              <w:rPr>
                <w:color w:val="000000"/>
                <w:sz w:val="22"/>
                <w:szCs w:val="22"/>
                <w:lang w:eastAsia="pl-PL"/>
              </w:rPr>
              <w:t>2%</w:t>
            </w:r>
          </w:p>
        </w:tc>
        <w:tc>
          <w:tcPr>
            <w:tcW w:w="1739" w:type="dxa"/>
            <w:noWrap/>
            <w:hideMark/>
          </w:tcPr>
          <w:p w14:paraId="09DB5202" w14:textId="77777777" w:rsidR="00892AA5" w:rsidRPr="006724B7" w:rsidRDefault="002C48AF">
            <w:pPr>
              <w:jc w:val="center"/>
              <w:rPr>
                <w:color w:val="000000"/>
                <w:sz w:val="22"/>
                <w:szCs w:val="22"/>
                <w:lang w:eastAsia="pl-PL"/>
              </w:rPr>
            </w:pPr>
            <w:r>
              <w:rPr>
                <w:color w:val="000000"/>
                <w:sz w:val="22"/>
                <w:szCs w:val="22"/>
                <w:lang w:eastAsia="pl-PL"/>
              </w:rPr>
              <w:t>1</w:t>
            </w:r>
          </w:p>
        </w:tc>
      </w:tr>
    </w:tbl>
    <w:p w14:paraId="3559C9BE" w14:textId="77777777" w:rsidR="00892AA5" w:rsidRPr="006724B7" w:rsidRDefault="00892AA5" w:rsidP="00892AA5">
      <w:pPr>
        <w:tabs>
          <w:tab w:val="left" w:pos="1515"/>
        </w:tabs>
        <w:spacing w:line="360" w:lineRule="auto"/>
        <w:jc w:val="center"/>
        <w:rPr>
          <w:i/>
          <w:sz w:val="20"/>
          <w:szCs w:val="20"/>
        </w:rPr>
      </w:pPr>
      <w:r w:rsidRPr="006724B7">
        <w:rPr>
          <w:i/>
          <w:sz w:val="22"/>
          <w:szCs w:val="22"/>
        </w:rPr>
        <w:t>*</w:t>
      </w:r>
      <w:r w:rsidRPr="006724B7">
        <w:rPr>
          <w:i/>
          <w:sz w:val="20"/>
          <w:szCs w:val="20"/>
        </w:rPr>
        <w:t>Pytanie wielokrotnego wyboru, odpowiedzi nie sumują się do 100%</w:t>
      </w:r>
    </w:p>
    <w:p w14:paraId="509D4C19" w14:textId="77777777" w:rsidR="001F0C98" w:rsidRDefault="001F0C98" w:rsidP="00892AA5">
      <w:pPr>
        <w:spacing w:line="360" w:lineRule="auto"/>
        <w:ind w:firstLine="708"/>
        <w:jc w:val="both"/>
        <w:rPr>
          <w:rFonts w:ascii="Cambria" w:hAnsi="Cambria"/>
          <w:bCs/>
        </w:rPr>
      </w:pPr>
    </w:p>
    <w:p w14:paraId="3D7D3F43" w14:textId="77777777" w:rsidR="00892AA5" w:rsidRPr="00191FA8" w:rsidRDefault="001F0C98" w:rsidP="001F0C98">
      <w:pPr>
        <w:ind w:firstLine="708"/>
        <w:jc w:val="both"/>
        <w:rPr>
          <w:bCs/>
        </w:rPr>
      </w:pPr>
      <w:r w:rsidRPr="00191FA8">
        <w:rPr>
          <w:bCs/>
        </w:rPr>
        <w:t>Zapytaliśmy dzieci, czy wiedzą do kogo się zwrócić o pomoc w sytuacji jeżeli doznają krzywdy. Pozytywnie na to pytanie odpowiedziało 92% respondentów, jednak 8% nie wie gdzie szukać pomocy.</w:t>
      </w:r>
    </w:p>
    <w:p w14:paraId="08F0C190" w14:textId="77777777" w:rsidR="001F0C98" w:rsidRDefault="001F0C98" w:rsidP="001F0C98">
      <w:pPr>
        <w:pStyle w:val="Legenda"/>
        <w:rPr>
          <w:rFonts w:ascii="Times New Roman" w:hAnsi="Times New Roman"/>
          <w:b/>
          <w:sz w:val="22"/>
          <w:szCs w:val="22"/>
        </w:rPr>
      </w:pPr>
      <w:r>
        <w:rPr>
          <w:rFonts w:ascii="Times New Roman" w:hAnsi="Times New Roman"/>
          <w:b/>
          <w:sz w:val="22"/>
          <w:szCs w:val="22"/>
        </w:rPr>
        <w:t>czy wiesz kogo prosić o pomoc jeżeli ktoś cię krzywdzi</w:t>
      </w:r>
      <w:r w:rsidRPr="006724B7">
        <w:rPr>
          <w:rFonts w:ascii="Times New Roman" w:hAnsi="Times New Roman"/>
          <w:b/>
          <w:sz w:val="22"/>
          <w:szCs w:val="22"/>
        </w:rPr>
        <w:t>? N=</w:t>
      </w:r>
      <w:r>
        <w:rPr>
          <w:rFonts w:ascii="Times New Roman" w:hAnsi="Times New Roman"/>
          <w:b/>
          <w:sz w:val="22"/>
          <w:szCs w:val="22"/>
        </w:rPr>
        <w:t>133</w:t>
      </w:r>
    </w:p>
    <w:p w14:paraId="173E6B16" w14:textId="77777777" w:rsidR="001F0C98" w:rsidRPr="001F0C98" w:rsidRDefault="00CE029D" w:rsidP="001F0C98">
      <w:pPr>
        <w:jc w:val="center"/>
        <w:rPr>
          <w:lang w:eastAsia="en-US" w:bidi="en-US"/>
        </w:rPr>
      </w:pPr>
      <w:r>
        <w:rPr>
          <w:lang w:eastAsia="en-US" w:bidi="en-US"/>
        </w:rPr>
        <w:object w:dxaOrig="9660" w:dyaOrig="3166" w14:anchorId="080C0A90">
          <v:shape id="_x0000_i1071" type="#_x0000_t75" style="width:483pt;height:158.25pt" o:ole="">
            <v:imagedata r:id="rId102" o:title=""/>
          </v:shape>
          <o:OLEObject Type="Embed" ProgID="MSGraph.Chart.8" ShapeID="_x0000_i1071" DrawAspect="Content" ObjectID="_1814256622" r:id="rId103">
            <o:FieldCodes>\s</o:FieldCodes>
          </o:OLEObject>
        </w:object>
      </w:r>
    </w:p>
    <w:p w14:paraId="509EE031" w14:textId="77777777" w:rsidR="00892AA5" w:rsidRPr="00A524C5" w:rsidRDefault="00892AA5" w:rsidP="00892AA5">
      <w:pPr>
        <w:jc w:val="both"/>
      </w:pPr>
      <w:r>
        <w:t xml:space="preserve">         </w:t>
      </w:r>
      <w:r w:rsidRPr="00A524C5">
        <w:t xml:space="preserve">Następnie chcieliśmy się dowiedzieć, czy </w:t>
      </w:r>
      <w:r w:rsidR="00191FA8">
        <w:t xml:space="preserve">dzieci </w:t>
      </w:r>
      <w:r w:rsidRPr="00A524C5">
        <w:t>czuj</w:t>
      </w:r>
      <w:r w:rsidR="00191FA8">
        <w:t>ą</w:t>
      </w:r>
      <w:r w:rsidRPr="00A524C5">
        <w:t xml:space="preserve"> się bezpiecznie na terenie szkoły, do której uczęszcza</w:t>
      </w:r>
      <w:r w:rsidR="00191FA8">
        <w:t>ją</w:t>
      </w:r>
      <w:r w:rsidRPr="00A524C5">
        <w:t>.</w:t>
      </w:r>
      <w:r w:rsidR="00191FA8">
        <w:t xml:space="preserve"> </w:t>
      </w:r>
      <w:r w:rsidR="00D627CE">
        <w:t>32</w:t>
      </w:r>
      <w:r>
        <w:t xml:space="preserve"> os</w:t>
      </w:r>
      <w:r w:rsidR="00D627CE">
        <w:t>oby</w:t>
      </w:r>
      <w:r>
        <w:t xml:space="preserve"> tj. 24% respondentów odpowiedział</w:t>
      </w:r>
      <w:r w:rsidR="006B42EB">
        <w:t>o</w:t>
      </w:r>
      <w:r>
        <w:t>, że zawsze czuj</w:t>
      </w:r>
      <w:r w:rsidR="00D627CE">
        <w:t>e</w:t>
      </w:r>
      <w:r>
        <w:t xml:space="preserve"> się bezpiecznie, </w:t>
      </w:r>
      <w:r w:rsidR="00D627CE">
        <w:t>69</w:t>
      </w:r>
      <w:r>
        <w:t xml:space="preserve"> osób tj. </w:t>
      </w:r>
      <w:r w:rsidR="00D627CE">
        <w:t>52</w:t>
      </w:r>
      <w:r>
        <w:t xml:space="preserve">% przeważnie czuje się bezpiecznie, natomiast </w:t>
      </w:r>
      <w:r w:rsidR="00D627CE">
        <w:t>15</w:t>
      </w:r>
      <w:r>
        <w:t xml:space="preserve"> os</w:t>
      </w:r>
      <w:r w:rsidR="00D627CE">
        <w:t>ób</w:t>
      </w:r>
      <w:r>
        <w:t xml:space="preserve"> tj. </w:t>
      </w:r>
      <w:r w:rsidR="00D627CE">
        <w:t>11</w:t>
      </w:r>
      <w:r>
        <w:t xml:space="preserve">% zazwyczaj nie czuje się bezpiecznie, a </w:t>
      </w:r>
      <w:r w:rsidR="00D627CE">
        <w:t>17</w:t>
      </w:r>
      <w:r>
        <w:t xml:space="preserve"> ankietowanych tj. </w:t>
      </w:r>
      <w:r w:rsidR="00D627CE">
        <w:t>13</w:t>
      </w:r>
      <w:r>
        <w:t>% nigdy nie czuje się bezpiecznie na terenie szkoły.</w:t>
      </w:r>
    </w:p>
    <w:p w14:paraId="7A0B904A" w14:textId="77777777" w:rsidR="00892AA5" w:rsidRPr="006724B7" w:rsidRDefault="00892AA5" w:rsidP="00892AA5">
      <w:pPr>
        <w:pStyle w:val="Legenda"/>
        <w:rPr>
          <w:rFonts w:ascii="Times New Roman" w:hAnsi="Times New Roman"/>
          <w:b/>
          <w:sz w:val="22"/>
          <w:szCs w:val="22"/>
        </w:rPr>
      </w:pPr>
      <w:r>
        <w:rPr>
          <w:rFonts w:ascii="Times New Roman" w:hAnsi="Times New Roman"/>
          <w:b/>
          <w:sz w:val="22"/>
          <w:szCs w:val="22"/>
        </w:rPr>
        <w:t>czy w szkole czujesz się bezpiecznie</w:t>
      </w:r>
      <w:r w:rsidRPr="006724B7">
        <w:rPr>
          <w:rFonts w:ascii="Times New Roman" w:hAnsi="Times New Roman"/>
          <w:b/>
          <w:sz w:val="22"/>
          <w:szCs w:val="22"/>
        </w:rPr>
        <w:t>? N=</w:t>
      </w:r>
      <w:r w:rsidR="00D627CE">
        <w:rPr>
          <w:rFonts w:ascii="Times New Roman" w:hAnsi="Times New Roman"/>
          <w:b/>
          <w:sz w:val="22"/>
          <w:szCs w:val="22"/>
        </w:rPr>
        <w:t>133</w:t>
      </w:r>
    </w:p>
    <w:tbl>
      <w:tblPr>
        <w:tblW w:w="7164" w:type="dxa"/>
        <w:jc w:val="center"/>
        <w:tblLook w:val="04A0" w:firstRow="1" w:lastRow="0" w:firstColumn="1" w:lastColumn="0" w:noHBand="0" w:noVBand="1"/>
      </w:tblPr>
      <w:tblGrid>
        <w:gridCol w:w="4433"/>
        <w:gridCol w:w="992"/>
        <w:gridCol w:w="1739"/>
      </w:tblGrid>
      <w:tr w:rsidR="00892AA5" w:rsidRPr="006724B7" w14:paraId="5A900CF2" w14:textId="77777777">
        <w:trPr>
          <w:trHeight w:val="295"/>
          <w:jc w:val="center"/>
        </w:trPr>
        <w:tc>
          <w:tcPr>
            <w:tcW w:w="4433" w:type="dxa"/>
            <w:tcBorders>
              <w:bottom w:val="single" w:sz="4" w:space="0" w:color="7F7F7F"/>
              <w:right w:val="nil"/>
            </w:tcBorders>
            <w:noWrap/>
            <w:hideMark/>
          </w:tcPr>
          <w:p w14:paraId="28AB5494"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4FD8889B"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40FD9027"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Liczba odp.</w:t>
            </w:r>
          </w:p>
        </w:tc>
      </w:tr>
      <w:tr w:rsidR="00892AA5" w:rsidRPr="006724B7" w14:paraId="39AF9434" w14:textId="77777777">
        <w:trPr>
          <w:trHeight w:val="295"/>
          <w:jc w:val="center"/>
        </w:trPr>
        <w:tc>
          <w:tcPr>
            <w:tcW w:w="4433" w:type="dxa"/>
            <w:tcBorders>
              <w:right w:val="single" w:sz="4" w:space="0" w:color="7F7F7F"/>
            </w:tcBorders>
            <w:shd w:val="clear" w:color="auto" w:fill="F2F2F2"/>
            <w:noWrap/>
            <w:hideMark/>
          </w:tcPr>
          <w:p w14:paraId="634D8584" w14:textId="77777777" w:rsidR="00892AA5" w:rsidRPr="006724B7" w:rsidRDefault="00892AA5">
            <w:pPr>
              <w:jc w:val="center"/>
              <w:rPr>
                <w:b/>
                <w:bCs/>
                <w:caps/>
                <w:color w:val="000000"/>
                <w:sz w:val="22"/>
                <w:szCs w:val="22"/>
                <w:lang w:eastAsia="pl-PL"/>
              </w:rPr>
            </w:pPr>
            <w:r>
              <w:rPr>
                <w:bCs/>
                <w:caps/>
                <w:color w:val="000000"/>
                <w:sz w:val="22"/>
                <w:szCs w:val="22"/>
                <w:lang w:eastAsia="pl-PL"/>
              </w:rPr>
              <w:t>zawsze czuję się bezpiecznie</w:t>
            </w:r>
          </w:p>
        </w:tc>
        <w:tc>
          <w:tcPr>
            <w:tcW w:w="992" w:type="dxa"/>
            <w:shd w:val="clear" w:color="auto" w:fill="F2F2F2"/>
            <w:noWrap/>
            <w:hideMark/>
          </w:tcPr>
          <w:p w14:paraId="3007FE7B" w14:textId="77777777" w:rsidR="00892AA5" w:rsidRPr="006724B7" w:rsidRDefault="00892AA5">
            <w:pPr>
              <w:jc w:val="center"/>
              <w:rPr>
                <w:color w:val="000000"/>
                <w:sz w:val="22"/>
                <w:szCs w:val="22"/>
                <w:lang w:eastAsia="pl-PL"/>
              </w:rPr>
            </w:pPr>
            <w:r>
              <w:rPr>
                <w:color w:val="000000"/>
                <w:sz w:val="22"/>
                <w:szCs w:val="22"/>
                <w:lang w:eastAsia="pl-PL"/>
              </w:rPr>
              <w:t>24%</w:t>
            </w:r>
          </w:p>
        </w:tc>
        <w:tc>
          <w:tcPr>
            <w:tcW w:w="1739" w:type="dxa"/>
            <w:shd w:val="clear" w:color="auto" w:fill="F2F2F2"/>
            <w:noWrap/>
            <w:hideMark/>
          </w:tcPr>
          <w:p w14:paraId="3DBA933E" w14:textId="77777777" w:rsidR="00892AA5" w:rsidRPr="006724B7" w:rsidRDefault="00D627CE">
            <w:pPr>
              <w:jc w:val="center"/>
              <w:rPr>
                <w:color w:val="000000"/>
                <w:sz w:val="22"/>
                <w:szCs w:val="22"/>
                <w:lang w:eastAsia="pl-PL"/>
              </w:rPr>
            </w:pPr>
            <w:r>
              <w:rPr>
                <w:color w:val="000000"/>
                <w:sz w:val="22"/>
                <w:szCs w:val="22"/>
                <w:lang w:eastAsia="pl-PL"/>
              </w:rPr>
              <w:t>32</w:t>
            </w:r>
          </w:p>
        </w:tc>
      </w:tr>
      <w:tr w:rsidR="00892AA5" w:rsidRPr="006724B7" w14:paraId="39FAC62A" w14:textId="77777777">
        <w:trPr>
          <w:trHeight w:val="295"/>
          <w:jc w:val="center"/>
        </w:trPr>
        <w:tc>
          <w:tcPr>
            <w:tcW w:w="4433" w:type="dxa"/>
            <w:tcBorders>
              <w:right w:val="single" w:sz="4" w:space="0" w:color="7F7F7F"/>
            </w:tcBorders>
            <w:noWrap/>
            <w:hideMark/>
          </w:tcPr>
          <w:p w14:paraId="1FD57133" w14:textId="77777777" w:rsidR="00892AA5" w:rsidRPr="006724B7" w:rsidRDefault="00892AA5">
            <w:pPr>
              <w:jc w:val="center"/>
              <w:rPr>
                <w:b/>
                <w:bCs/>
                <w:caps/>
                <w:color w:val="000000"/>
                <w:sz w:val="22"/>
                <w:szCs w:val="22"/>
                <w:lang w:eastAsia="pl-PL"/>
              </w:rPr>
            </w:pPr>
            <w:r>
              <w:rPr>
                <w:bCs/>
                <w:caps/>
                <w:color w:val="000000"/>
                <w:sz w:val="22"/>
                <w:szCs w:val="22"/>
                <w:lang w:eastAsia="pl-PL"/>
              </w:rPr>
              <w:t>przeważnie czuję się bezpiecznie</w:t>
            </w:r>
          </w:p>
        </w:tc>
        <w:tc>
          <w:tcPr>
            <w:tcW w:w="992" w:type="dxa"/>
            <w:noWrap/>
            <w:hideMark/>
          </w:tcPr>
          <w:p w14:paraId="5A6470FE" w14:textId="77777777" w:rsidR="00892AA5" w:rsidRPr="006724B7" w:rsidRDefault="00D627CE">
            <w:pPr>
              <w:jc w:val="center"/>
              <w:rPr>
                <w:color w:val="000000"/>
                <w:sz w:val="22"/>
                <w:szCs w:val="22"/>
                <w:lang w:eastAsia="pl-PL"/>
              </w:rPr>
            </w:pPr>
            <w:r>
              <w:rPr>
                <w:color w:val="000000"/>
                <w:sz w:val="22"/>
                <w:szCs w:val="22"/>
                <w:lang w:eastAsia="pl-PL"/>
              </w:rPr>
              <w:t>52%</w:t>
            </w:r>
          </w:p>
        </w:tc>
        <w:tc>
          <w:tcPr>
            <w:tcW w:w="1739" w:type="dxa"/>
            <w:noWrap/>
            <w:hideMark/>
          </w:tcPr>
          <w:p w14:paraId="5A4F9457" w14:textId="77777777" w:rsidR="00892AA5" w:rsidRPr="006724B7" w:rsidRDefault="00D627CE">
            <w:pPr>
              <w:jc w:val="center"/>
              <w:rPr>
                <w:color w:val="000000"/>
                <w:sz w:val="22"/>
                <w:szCs w:val="22"/>
                <w:lang w:eastAsia="pl-PL"/>
              </w:rPr>
            </w:pPr>
            <w:r>
              <w:rPr>
                <w:color w:val="000000"/>
                <w:sz w:val="22"/>
                <w:szCs w:val="22"/>
                <w:lang w:eastAsia="pl-PL"/>
              </w:rPr>
              <w:t>69</w:t>
            </w:r>
          </w:p>
        </w:tc>
      </w:tr>
      <w:tr w:rsidR="00892AA5" w:rsidRPr="006724B7" w14:paraId="442ECE0E" w14:textId="77777777">
        <w:trPr>
          <w:trHeight w:val="295"/>
          <w:jc w:val="center"/>
        </w:trPr>
        <w:tc>
          <w:tcPr>
            <w:tcW w:w="4433" w:type="dxa"/>
            <w:tcBorders>
              <w:right w:val="single" w:sz="4" w:space="0" w:color="7F7F7F"/>
            </w:tcBorders>
            <w:shd w:val="clear" w:color="auto" w:fill="F2F2F2"/>
            <w:noWrap/>
            <w:hideMark/>
          </w:tcPr>
          <w:p w14:paraId="64911D0F" w14:textId="77777777" w:rsidR="00892AA5" w:rsidRPr="006724B7" w:rsidRDefault="00892AA5">
            <w:pPr>
              <w:jc w:val="center"/>
              <w:rPr>
                <w:b/>
                <w:bCs/>
                <w:caps/>
                <w:color w:val="000000"/>
                <w:sz w:val="22"/>
                <w:szCs w:val="22"/>
                <w:lang w:eastAsia="pl-PL"/>
              </w:rPr>
            </w:pPr>
            <w:r>
              <w:rPr>
                <w:bCs/>
                <w:caps/>
                <w:color w:val="000000"/>
                <w:sz w:val="22"/>
                <w:szCs w:val="22"/>
                <w:lang w:eastAsia="pl-PL"/>
              </w:rPr>
              <w:t>zazwyczaj nie czuję się bezpiecznie</w:t>
            </w:r>
          </w:p>
        </w:tc>
        <w:tc>
          <w:tcPr>
            <w:tcW w:w="992" w:type="dxa"/>
            <w:shd w:val="clear" w:color="auto" w:fill="F2F2F2"/>
            <w:noWrap/>
            <w:hideMark/>
          </w:tcPr>
          <w:p w14:paraId="2E14C68E" w14:textId="77777777" w:rsidR="00892AA5" w:rsidRPr="006724B7" w:rsidRDefault="00D627CE">
            <w:pPr>
              <w:jc w:val="center"/>
              <w:rPr>
                <w:color w:val="000000"/>
                <w:sz w:val="22"/>
                <w:szCs w:val="22"/>
                <w:lang w:eastAsia="pl-PL"/>
              </w:rPr>
            </w:pPr>
            <w:r>
              <w:rPr>
                <w:color w:val="000000"/>
                <w:sz w:val="22"/>
                <w:szCs w:val="22"/>
                <w:lang w:eastAsia="pl-PL"/>
              </w:rPr>
              <w:t>11%</w:t>
            </w:r>
          </w:p>
        </w:tc>
        <w:tc>
          <w:tcPr>
            <w:tcW w:w="1739" w:type="dxa"/>
            <w:shd w:val="clear" w:color="auto" w:fill="F2F2F2"/>
            <w:noWrap/>
            <w:hideMark/>
          </w:tcPr>
          <w:p w14:paraId="6E1203F5" w14:textId="77777777" w:rsidR="00892AA5" w:rsidRPr="006724B7" w:rsidRDefault="00D627CE">
            <w:pPr>
              <w:jc w:val="center"/>
              <w:rPr>
                <w:color w:val="000000"/>
                <w:sz w:val="22"/>
                <w:szCs w:val="22"/>
                <w:lang w:eastAsia="pl-PL"/>
              </w:rPr>
            </w:pPr>
            <w:r>
              <w:rPr>
                <w:color w:val="000000"/>
                <w:sz w:val="22"/>
                <w:szCs w:val="22"/>
                <w:lang w:eastAsia="pl-PL"/>
              </w:rPr>
              <w:t>15</w:t>
            </w:r>
          </w:p>
        </w:tc>
      </w:tr>
      <w:tr w:rsidR="00892AA5" w:rsidRPr="006724B7" w14:paraId="6EAC9C81" w14:textId="77777777">
        <w:trPr>
          <w:trHeight w:val="295"/>
          <w:jc w:val="center"/>
        </w:trPr>
        <w:tc>
          <w:tcPr>
            <w:tcW w:w="4433" w:type="dxa"/>
            <w:tcBorders>
              <w:right w:val="single" w:sz="4" w:space="0" w:color="7F7F7F"/>
            </w:tcBorders>
            <w:noWrap/>
            <w:hideMark/>
          </w:tcPr>
          <w:p w14:paraId="52A3D942" w14:textId="77777777" w:rsidR="00892AA5" w:rsidRPr="006724B7" w:rsidRDefault="00892AA5">
            <w:pPr>
              <w:jc w:val="center"/>
              <w:rPr>
                <w:b/>
                <w:bCs/>
                <w:caps/>
                <w:color w:val="000000"/>
                <w:sz w:val="22"/>
                <w:szCs w:val="22"/>
                <w:lang w:eastAsia="pl-PL"/>
              </w:rPr>
            </w:pPr>
            <w:r>
              <w:rPr>
                <w:bCs/>
                <w:caps/>
                <w:color w:val="000000"/>
                <w:sz w:val="22"/>
                <w:szCs w:val="22"/>
                <w:lang w:eastAsia="pl-PL"/>
              </w:rPr>
              <w:t>nigdy nie czuję się bezpiecznie</w:t>
            </w:r>
          </w:p>
        </w:tc>
        <w:tc>
          <w:tcPr>
            <w:tcW w:w="992" w:type="dxa"/>
            <w:noWrap/>
            <w:hideMark/>
          </w:tcPr>
          <w:p w14:paraId="72D2A193" w14:textId="77777777" w:rsidR="00892AA5" w:rsidRPr="006724B7" w:rsidRDefault="00D627CE">
            <w:pPr>
              <w:jc w:val="center"/>
              <w:rPr>
                <w:color w:val="000000"/>
                <w:sz w:val="22"/>
                <w:szCs w:val="22"/>
                <w:lang w:eastAsia="pl-PL"/>
              </w:rPr>
            </w:pPr>
            <w:r>
              <w:rPr>
                <w:color w:val="000000"/>
                <w:sz w:val="22"/>
                <w:szCs w:val="22"/>
                <w:lang w:eastAsia="pl-PL"/>
              </w:rPr>
              <w:t>13%</w:t>
            </w:r>
          </w:p>
        </w:tc>
        <w:tc>
          <w:tcPr>
            <w:tcW w:w="1739" w:type="dxa"/>
            <w:noWrap/>
            <w:hideMark/>
          </w:tcPr>
          <w:p w14:paraId="158D7420" w14:textId="77777777" w:rsidR="00892AA5" w:rsidRPr="006724B7" w:rsidRDefault="00D627CE">
            <w:pPr>
              <w:jc w:val="center"/>
              <w:rPr>
                <w:color w:val="000000"/>
                <w:sz w:val="22"/>
                <w:szCs w:val="22"/>
                <w:lang w:eastAsia="pl-PL"/>
              </w:rPr>
            </w:pPr>
            <w:r>
              <w:rPr>
                <w:color w:val="000000"/>
                <w:sz w:val="22"/>
                <w:szCs w:val="22"/>
                <w:lang w:eastAsia="pl-PL"/>
              </w:rPr>
              <w:t>17</w:t>
            </w:r>
          </w:p>
        </w:tc>
      </w:tr>
    </w:tbl>
    <w:p w14:paraId="6EFCF97F" w14:textId="77777777" w:rsidR="00892AA5" w:rsidRDefault="00892AA5" w:rsidP="00892AA5">
      <w:pPr>
        <w:pStyle w:val="Akapitzlist"/>
        <w:spacing w:line="360" w:lineRule="auto"/>
        <w:ind w:left="0"/>
        <w:jc w:val="center"/>
        <w:rPr>
          <w:rFonts w:ascii="Cambria" w:hAnsi="Cambria"/>
          <w:b/>
        </w:rPr>
      </w:pPr>
    </w:p>
    <w:p w14:paraId="79FC680E" w14:textId="77777777" w:rsidR="00892AA5" w:rsidRDefault="00892AA5" w:rsidP="00892AA5">
      <w:pPr>
        <w:pStyle w:val="Akapitzlist"/>
        <w:ind w:left="0"/>
        <w:jc w:val="both"/>
        <w:rPr>
          <w:bCs/>
        </w:rPr>
      </w:pPr>
      <w:r w:rsidRPr="009A4DEB">
        <w:rPr>
          <w:bCs/>
        </w:rPr>
        <w:t xml:space="preserve">      </w:t>
      </w:r>
      <w:r>
        <w:rPr>
          <w:bCs/>
        </w:rPr>
        <w:t xml:space="preserve">  </w:t>
      </w:r>
      <w:r w:rsidR="00B57E1F">
        <w:rPr>
          <w:bCs/>
        </w:rPr>
        <w:t xml:space="preserve">Jednym z elementów Diagnozy było przyjrzenie się zjawisku cyberprzemocy. </w:t>
      </w:r>
      <w:r>
        <w:rPr>
          <w:bCs/>
        </w:rPr>
        <w:t xml:space="preserve">Badania pokazały, że </w:t>
      </w:r>
      <w:r w:rsidR="00B57E1F">
        <w:rPr>
          <w:bCs/>
        </w:rPr>
        <w:t>tej formy przemocy</w:t>
      </w:r>
      <w:r>
        <w:rPr>
          <w:bCs/>
        </w:rPr>
        <w:t xml:space="preserve"> doznało </w:t>
      </w:r>
      <w:r w:rsidR="00D627CE">
        <w:rPr>
          <w:bCs/>
        </w:rPr>
        <w:t>45</w:t>
      </w:r>
      <w:r>
        <w:rPr>
          <w:bCs/>
        </w:rPr>
        <w:t>% respondentów</w:t>
      </w:r>
      <w:r w:rsidR="00D627CE">
        <w:rPr>
          <w:bCs/>
        </w:rPr>
        <w:t>.</w:t>
      </w:r>
    </w:p>
    <w:p w14:paraId="6330E914" w14:textId="77777777" w:rsidR="00892AA5" w:rsidRDefault="00892AA5" w:rsidP="00892AA5">
      <w:pPr>
        <w:pStyle w:val="Legenda"/>
        <w:spacing w:line="240" w:lineRule="auto"/>
        <w:rPr>
          <w:rFonts w:ascii="Times New Roman" w:hAnsi="Times New Roman"/>
          <w:b/>
          <w:sz w:val="22"/>
          <w:szCs w:val="22"/>
        </w:rPr>
      </w:pPr>
      <w:r>
        <w:rPr>
          <w:rFonts w:ascii="Times New Roman" w:hAnsi="Times New Roman"/>
          <w:b/>
          <w:sz w:val="22"/>
          <w:szCs w:val="22"/>
        </w:rPr>
        <w:t>czy kiedykolwiek ktoś w Internecie wyzywał Cię,groził, oŚmieszał</w:t>
      </w:r>
      <w:r w:rsidRPr="006724B7">
        <w:rPr>
          <w:rFonts w:ascii="Times New Roman" w:hAnsi="Times New Roman"/>
          <w:b/>
          <w:sz w:val="22"/>
          <w:szCs w:val="22"/>
        </w:rPr>
        <w:t>? N=</w:t>
      </w:r>
      <w:r w:rsidR="00D627CE">
        <w:rPr>
          <w:rFonts w:ascii="Times New Roman" w:hAnsi="Times New Roman"/>
          <w:b/>
          <w:sz w:val="22"/>
          <w:szCs w:val="22"/>
        </w:rPr>
        <w:t>135</w:t>
      </w:r>
    </w:p>
    <w:p w14:paraId="666A982D" w14:textId="77777777" w:rsidR="00892AA5" w:rsidRPr="000C47DA" w:rsidRDefault="00191FA8" w:rsidP="00892AA5">
      <w:pPr>
        <w:jc w:val="center"/>
        <w:rPr>
          <w:lang w:eastAsia="en-US" w:bidi="en-US"/>
        </w:rPr>
      </w:pPr>
      <w:r>
        <w:rPr>
          <w:lang w:eastAsia="en-US" w:bidi="en-US"/>
        </w:rPr>
        <w:object w:dxaOrig="9660" w:dyaOrig="2881" w14:anchorId="50FDD974">
          <v:shape id="_x0000_i1072" type="#_x0000_t75" style="width:483pt;height:2in" o:ole="">
            <v:imagedata r:id="rId104" o:title=""/>
          </v:shape>
          <o:OLEObject Type="Embed" ProgID="MSGraph.Chart.8" ShapeID="_x0000_i1072" DrawAspect="Content" ObjectID="_1814256623" r:id="rId105">
            <o:FieldCodes>\s</o:FieldCodes>
          </o:OLEObject>
        </w:object>
      </w:r>
    </w:p>
    <w:p w14:paraId="225CF67A" w14:textId="77777777" w:rsidR="00892AA5" w:rsidRPr="00AC39F9" w:rsidRDefault="00892AA5" w:rsidP="00892AA5">
      <w:pPr>
        <w:pStyle w:val="Akapitzlist"/>
        <w:ind w:left="0"/>
        <w:jc w:val="both"/>
        <w:rPr>
          <w:bCs/>
        </w:rPr>
      </w:pPr>
      <w:r>
        <w:rPr>
          <w:bCs/>
        </w:rPr>
        <w:t xml:space="preserve">    Na pytanie jak </w:t>
      </w:r>
      <w:r w:rsidR="00D627CE">
        <w:rPr>
          <w:bCs/>
        </w:rPr>
        <w:t>dzieci</w:t>
      </w:r>
      <w:r>
        <w:rPr>
          <w:bCs/>
        </w:rPr>
        <w:t xml:space="preserve"> reaguj</w:t>
      </w:r>
      <w:r w:rsidR="00D627CE">
        <w:rPr>
          <w:bCs/>
        </w:rPr>
        <w:t>ą</w:t>
      </w:r>
      <w:r>
        <w:rPr>
          <w:bCs/>
        </w:rPr>
        <w:t xml:space="preserve"> w takich sytuacjach, </w:t>
      </w:r>
      <w:r w:rsidR="00AC39F9" w:rsidRPr="00AC39F9">
        <w:rPr>
          <w:bCs/>
        </w:rPr>
        <w:t>33%</w:t>
      </w:r>
      <w:r w:rsidR="00AC39F9">
        <w:rPr>
          <w:bCs/>
        </w:rPr>
        <w:t xml:space="preserve"> ankietowanych odpowiada</w:t>
      </w:r>
      <w:r w:rsidR="00191FA8">
        <w:rPr>
          <w:bCs/>
        </w:rPr>
        <w:t>, że</w:t>
      </w:r>
      <w:r w:rsidR="00AC39F9">
        <w:rPr>
          <w:bCs/>
        </w:rPr>
        <w:t xml:space="preserve"> tym samym, 29% nie robi nic, 26% uczniów zgłasza to rodzicowi, 11% podejmuję inne działania (ignoruj</w:t>
      </w:r>
      <w:r w:rsidR="00B57E1F">
        <w:rPr>
          <w:bCs/>
        </w:rPr>
        <w:t>e</w:t>
      </w:r>
      <w:r w:rsidR="00AC39F9">
        <w:rPr>
          <w:bCs/>
        </w:rPr>
        <w:t>, blokuj</w:t>
      </w:r>
      <w:r w:rsidR="00B57E1F">
        <w:rPr>
          <w:bCs/>
        </w:rPr>
        <w:t>e nadawcę</w:t>
      </w:r>
      <w:r w:rsidR="00AC39F9">
        <w:rPr>
          <w:bCs/>
        </w:rPr>
        <w:t>, zgłasza na danej platformie</w:t>
      </w:r>
      <w:r w:rsidR="00E035EE">
        <w:rPr>
          <w:bCs/>
        </w:rPr>
        <w:t>)</w:t>
      </w:r>
      <w:r w:rsidR="00AC39F9">
        <w:rPr>
          <w:bCs/>
        </w:rPr>
        <w:t>, a 1% respondentów informuje o tym nauczyciela</w:t>
      </w:r>
    </w:p>
    <w:p w14:paraId="63687106" w14:textId="77777777" w:rsidR="00892AA5" w:rsidRDefault="00AC39F9" w:rsidP="00892AA5">
      <w:pPr>
        <w:pStyle w:val="Legenda"/>
        <w:spacing w:line="240" w:lineRule="auto"/>
        <w:rPr>
          <w:rFonts w:ascii="Times New Roman" w:hAnsi="Times New Roman"/>
          <w:b/>
          <w:sz w:val="22"/>
          <w:szCs w:val="22"/>
        </w:rPr>
      </w:pPr>
      <w:r>
        <w:rPr>
          <w:rFonts w:ascii="Times New Roman" w:hAnsi="Times New Roman"/>
          <w:b/>
          <w:sz w:val="22"/>
          <w:szCs w:val="22"/>
        </w:rPr>
        <w:t>co robisz w sytuacji, kiedy ktoś cię wyzywa, grozi, ośmiesza w internecie</w:t>
      </w:r>
      <w:r w:rsidR="00892AA5">
        <w:rPr>
          <w:rFonts w:ascii="Times New Roman" w:hAnsi="Times New Roman"/>
          <w:b/>
          <w:sz w:val="22"/>
          <w:szCs w:val="22"/>
        </w:rPr>
        <w:t>? N=</w:t>
      </w:r>
      <w:r>
        <w:rPr>
          <w:rFonts w:ascii="Times New Roman" w:hAnsi="Times New Roman"/>
          <w:b/>
          <w:sz w:val="22"/>
          <w:szCs w:val="22"/>
        </w:rPr>
        <w:t>104</w:t>
      </w:r>
    </w:p>
    <w:p w14:paraId="38C4D0B1" w14:textId="77777777" w:rsidR="00892AA5" w:rsidRDefault="00892AA5" w:rsidP="00892AA5">
      <w:pPr>
        <w:pStyle w:val="Legenda"/>
        <w:spacing w:after="0"/>
        <w:ind w:firstLine="708"/>
        <w:rPr>
          <w:b/>
          <w:bCs/>
        </w:rPr>
      </w:pPr>
    </w:p>
    <w:tbl>
      <w:tblPr>
        <w:tblW w:w="7164" w:type="dxa"/>
        <w:jc w:val="center"/>
        <w:tblLook w:val="04A0" w:firstRow="1" w:lastRow="0" w:firstColumn="1" w:lastColumn="0" w:noHBand="0" w:noVBand="1"/>
      </w:tblPr>
      <w:tblGrid>
        <w:gridCol w:w="4433"/>
        <w:gridCol w:w="992"/>
        <w:gridCol w:w="1739"/>
      </w:tblGrid>
      <w:tr w:rsidR="00892AA5" w:rsidRPr="006724B7" w14:paraId="076BAB9B" w14:textId="77777777">
        <w:trPr>
          <w:trHeight w:val="295"/>
          <w:jc w:val="center"/>
        </w:trPr>
        <w:tc>
          <w:tcPr>
            <w:tcW w:w="4433" w:type="dxa"/>
            <w:tcBorders>
              <w:bottom w:val="single" w:sz="4" w:space="0" w:color="7F7F7F"/>
              <w:right w:val="nil"/>
            </w:tcBorders>
            <w:noWrap/>
            <w:hideMark/>
          </w:tcPr>
          <w:p w14:paraId="7186E426"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5EEB7B71"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0AEB7EC9"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Liczba odp.</w:t>
            </w:r>
          </w:p>
        </w:tc>
      </w:tr>
      <w:tr w:rsidR="00892AA5" w:rsidRPr="006724B7" w14:paraId="4B1D6E7A" w14:textId="77777777">
        <w:trPr>
          <w:trHeight w:val="295"/>
          <w:jc w:val="center"/>
        </w:trPr>
        <w:tc>
          <w:tcPr>
            <w:tcW w:w="4433" w:type="dxa"/>
            <w:tcBorders>
              <w:right w:val="single" w:sz="4" w:space="0" w:color="7F7F7F"/>
            </w:tcBorders>
            <w:shd w:val="clear" w:color="auto" w:fill="F2F2F2"/>
            <w:noWrap/>
            <w:hideMark/>
          </w:tcPr>
          <w:p w14:paraId="48A310D5" w14:textId="77777777" w:rsidR="00892AA5" w:rsidRPr="006724B7" w:rsidRDefault="00AC39F9">
            <w:pPr>
              <w:jc w:val="center"/>
              <w:rPr>
                <w:b/>
                <w:bCs/>
                <w:caps/>
                <w:color w:val="000000"/>
                <w:sz w:val="22"/>
                <w:szCs w:val="22"/>
                <w:lang w:eastAsia="pl-PL"/>
              </w:rPr>
            </w:pPr>
            <w:r>
              <w:rPr>
                <w:bCs/>
                <w:caps/>
                <w:color w:val="000000"/>
                <w:sz w:val="22"/>
                <w:szCs w:val="22"/>
                <w:lang w:eastAsia="pl-PL"/>
              </w:rPr>
              <w:t>nic</w:t>
            </w:r>
          </w:p>
        </w:tc>
        <w:tc>
          <w:tcPr>
            <w:tcW w:w="992" w:type="dxa"/>
            <w:shd w:val="clear" w:color="auto" w:fill="F2F2F2"/>
            <w:noWrap/>
            <w:hideMark/>
          </w:tcPr>
          <w:p w14:paraId="32C985B5" w14:textId="77777777" w:rsidR="00892AA5" w:rsidRPr="006724B7" w:rsidRDefault="00AC39F9">
            <w:pPr>
              <w:jc w:val="center"/>
              <w:rPr>
                <w:color w:val="000000"/>
                <w:sz w:val="22"/>
                <w:szCs w:val="22"/>
                <w:lang w:eastAsia="pl-PL"/>
              </w:rPr>
            </w:pPr>
            <w:r>
              <w:rPr>
                <w:color w:val="000000"/>
                <w:sz w:val="22"/>
                <w:szCs w:val="22"/>
                <w:lang w:eastAsia="pl-PL"/>
              </w:rPr>
              <w:t>29%</w:t>
            </w:r>
          </w:p>
        </w:tc>
        <w:tc>
          <w:tcPr>
            <w:tcW w:w="1739" w:type="dxa"/>
            <w:shd w:val="clear" w:color="auto" w:fill="F2F2F2"/>
            <w:noWrap/>
            <w:hideMark/>
          </w:tcPr>
          <w:p w14:paraId="781B51C8" w14:textId="77777777" w:rsidR="00892AA5" w:rsidRPr="006724B7" w:rsidRDefault="00AC39F9">
            <w:pPr>
              <w:jc w:val="center"/>
              <w:rPr>
                <w:color w:val="000000"/>
                <w:sz w:val="22"/>
                <w:szCs w:val="22"/>
                <w:lang w:eastAsia="pl-PL"/>
              </w:rPr>
            </w:pPr>
            <w:r>
              <w:rPr>
                <w:color w:val="000000"/>
                <w:sz w:val="22"/>
                <w:szCs w:val="22"/>
                <w:lang w:eastAsia="pl-PL"/>
              </w:rPr>
              <w:t>30</w:t>
            </w:r>
          </w:p>
        </w:tc>
      </w:tr>
      <w:tr w:rsidR="00892AA5" w:rsidRPr="006724B7" w14:paraId="11A95B26" w14:textId="77777777">
        <w:trPr>
          <w:trHeight w:val="295"/>
          <w:jc w:val="center"/>
        </w:trPr>
        <w:tc>
          <w:tcPr>
            <w:tcW w:w="4433" w:type="dxa"/>
            <w:tcBorders>
              <w:right w:val="single" w:sz="4" w:space="0" w:color="7F7F7F"/>
            </w:tcBorders>
            <w:noWrap/>
            <w:hideMark/>
          </w:tcPr>
          <w:p w14:paraId="43240BDF" w14:textId="77777777" w:rsidR="00892AA5" w:rsidRPr="006724B7" w:rsidRDefault="00AC39F9">
            <w:pPr>
              <w:jc w:val="center"/>
              <w:rPr>
                <w:b/>
                <w:bCs/>
                <w:caps/>
                <w:color w:val="000000"/>
                <w:sz w:val="22"/>
                <w:szCs w:val="22"/>
                <w:lang w:eastAsia="pl-PL"/>
              </w:rPr>
            </w:pPr>
            <w:r>
              <w:rPr>
                <w:bCs/>
                <w:caps/>
                <w:color w:val="000000"/>
                <w:sz w:val="22"/>
                <w:szCs w:val="22"/>
                <w:lang w:eastAsia="pl-PL"/>
              </w:rPr>
              <w:t>robię to samo</w:t>
            </w:r>
          </w:p>
        </w:tc>
        <w:tc>
          <w:tcPr>
            <w:tcW w:w="992" w:type="dxa"/>
            <w:noWrap/>
            <w:hideMark/>
          </w:tcPr>
          <w:p w14:paraId="58E843C6" w14:textId="77777777" w:rsidR="00892AA5" w:rsidRPr="006724B7" w:rsidRDefault="00AC39F9">
            <w:pPr>
              <w:jc w:val="center"/>
              <w:rPr>
                <w:color w:val="000000"/>
                <w:sz w:val="22"/>
                <w:szCs w:val="22"/>
                <w:lang w:eastAsia="pl-PL"/>
              </w:rPr>
            </w:pPr>
            <w:r>
              <w:rPr>
                <w:color w:val="000000"/>
                <w:sz w:val="22"/>
                <w:szCs w:val="22"/>
                <w:lang w:eastAsia="pl-PL"/>
              </w:rPr>
              <w:t>33%</w:t>
            </w:r>
          </w:p>
        </w:tc>
        <w:tc>
          <w:tcPr>
            <w:tcW w:w="1739" w:type="dxa"/>
            <w:noWrap/>
            <w:hideMark/>
          </w:tcPr>
          <w:p w14:paraId="617CF3FF" w14:textId="77777777" w:rsidR="00892AA5" w:rsidRPr="006724B7" w:rsidRDefault="00AC39F9">
            <w:pPr>
              <w:jc w:val="center"/>
              <w:rPr>
                <w:color w:val="000000"/>
                <w:sz w:val="22"/>
                <w:szCs w:val="22"/>
                <w:lang w:eastAsia="pl-PL"/>
              </w:rPr>
            </w:pPr>
            <w:r>
              <w:rPr>
                <w:color w:val="000000"/>
                <w:sz w:val="22"/>
                <w:szCs w:val="22"/>
                <w:lang w:eastAsia="pl-PL"/>
              </w:rPr>
              <w:t>34</w:t>
            </w:r>
          </w:p>
        </w:tc>
      </w:tr>
      <w:tr w:rsidR="00892AA5" w:rsidRPr="006724B7" w14:paraId="0ED00875" w14:textId="77777777">
        <w:trPr>
          <w:trHeight w:val="295"/>
          <w:jc w:val="center"/>
        </w:trPr>
        <w:tc>
          <w:tcPr>
            <w:tcW w:w="4433" w:type="dxa"/>
            <w:tcBorders>
              <w:right w:val="single" w:sz="4" w:space="0" w:color="7F7F7F"/>
            </w:tcBorders>
            <w:shd w:val="clear" w:color="auto" w:fill="F2F2F2"/>
            <w:noWrap/>
            <w:hideMark/>
          </w:tcPr>
          <w:p w14:paraId="291A8EA8" w14:textId="77777777" w:rsidR="00892AA5" w:rsidRPr="006724B7" w:rsidRDefault="00AC39F9">
            <w:pPr>
              <w:jc w:val="center"/>
              <w:rPr>
                <w:b/>
                <w:bCs/>
                <w:caps/>
                <w:color w:val="000000"/>
                <w:sz w:val="22"/>
                <w:szCs w:val="22"/>
                <w:lang w:eastAsia="pl-PL"/>
              </w:rPr>
            </w:pPr>
            <w:r>
              <w:rPr>
                <w:bCs/>
                <w:caps/>
                <w:color w:val="000000"/>
                <w:sz w:val="22"/>
                <w:szCs w:val="22"/>
                <w:lang w:eastAsia="pl-PL"/>
              </w:rPr>
              <w:t>informuję o tym rodziców</w:t>
            </w:r>
          </w:p>
        </w:tc>
        <w:tc>
          <w:tcPr>
            <w:tcW w:w="992" w:type="dxa"/>
            <w:shd w:val="clear" w:color="auto" w:fill="F2F2F2"/>
            <w:noWrap/>
            <w:hideMark/>
          </w:tcPr>
          <w:p w14:paraId="7ADF924D" w14:textId="77777777" w:rsidR="00892AA5" w:rsidRPr="006724B7" w:rsidRDefault="00AC39F9">
            <w:pPr>
              <w:jc w:val="center"/>
              <w:rPr>
                <w:color w:val="000000"/>
                <w:sz w:val="22"/>
                <w:szCs w:val="22"/>
                <w:lang w:eastAsia="pl-PL"/>
              </w:rPr>
            </w:pPr>
            <w:r>
              <w:rPr>
                <w:color w:val="000000"/>
                <w:sz w:val="22"/>
                <w:szCs w:val="22"/>
                <w:lang w:eastAsia="pl-PL"/>
              </w:rPr>
              <w:t>26%</w:t>
            </w:r>
          </w:p>
        </w:tc>
        <w:tc>
          <w:tcPr>
            <w:tcW w:w="1739" w:type="dxa"/>
            <w:shd w:val="clear" w:color="auto" w:fill="F2F2F2"/>
            <w:noWrap/>
            <w:hideMark/>
          </w:tcPr>
          <w:p w14:paraId="6DFC9AEB" w14:textId="77777777" w:rsidR="00892AA5" w:rsidRPr="006724B7" w:rsidRDefault="00AC39F9">
            <w:pPr>
              <w:jc w:val="center"/>
              <w:rPr>
                <w:color w:val="000000"/>
                <w:sz w:val="22"/>
                <w:szCs w:val="22"/>
                <w:lang w:eastAsia="pl-PL"/>
              </w:rPr>
            </w:pPr>
            <w:r>
              <w:rPr>
                <w:color w:val="000000"/>
                <w:sz w:val="22"/>
                <w:szCs w:val="22"/>
                <w:lang w:eastAsia="pl-PL"/>
              </w:rPr>
              <w:t>27</w:t>
            </w:r>
          </w:p>
        </w:tc>
      </w:tr>
      <w:tr w:rsidR="00892AA5" w:rsidRPr="006724B7" w14:paraId="0D95B8D2" w14:textId="77777777">
        <w:trPr>
          <w:trHeight w:val="295"/>
          <w:jc w:val="center"/>
        </w:trPr>
        <w:tc>
          <w:tcPr>
            <w:tcW w:w="4433" w:type="dxa"/>
            <w:tcBorders>
              <w:right w:val="single" w:sz="4" w:space="0" w:color="7F7F7F"/>
            </w:tcBorders>
            <w:noWrap/>
            <w:hideMark/>
          </w:tcPr>
          <w:p w14:paraId="5DE1374F" w14:textId="77777777" w:rsidR="00892AA5" w:rsidRPr="006724B7" w:rsidRDefault="00AC39F9">
            <w:pPr>
              <w:jc w:val="center"/>
              <w:rPr>
                <w:b/>
                <w:bCs/>
                <w:caps/>
                <w:color w:val="000000"/>
                <w:sz w:val="22"/>
                <w:szCs w:val="22"/>
                <w:lang w:eastAsia="pl-PL"/>
              </w:rPr>
            </w:pPr>
            <w:r>
              <w:rPr>
                <w:bCs/>
                <w:caps/>
                <w:color w:val="000000"/>
                <w:sz w:val="22"/>
                <w:szCs w:val="22"/>
                <w:lang w:eastAsia="pl-PL"/>
              </w:rPr>
              <w:t>zgłaszam to nauczycielowi</w:t>
            </w:r>
          </w:p>
        </w:tc>
        <w:tc>
          <w:tcPr>
            <w:tcW w:w="992" w:type="dxa"/>
            <w:noWrap/>
            <w:hideMark/>
          </w:tcPr>
          <w:p w14:paraId="2413C47E" w14:textId="77777777" w:rsidR="00892AA5" w:rsidRPr="006724B7" w:rsidRDefault="00AC39F9">
            <w:pPr>
              <w:jc w:val="center"/>
              <w:rPr>
                <w:color w:val="000000"/>
                <w:sz w:val="22"/>
                <w:szCs w:val="22"/>
                <w:lang w:eastAsia="pl-PL"/>
              </w:rPr>
            </w:pPr>
            <w:r>
              <w:rPr>
                <w:color w:val="000000"/>
                <w:sz w:val="22"/>
                <w:szCs w:val="22"/>
                <w:lang w:eastAsia="pl-PL"/>
              </w:rPr>
              <w:t>1%</w:t>
            </w:r>
          </w:p>
        </w:tc>
        <w:tc>
          <w:tcPr>
            <w:tcW w:w="1739" w:type="dxa"/>
            <w:noWrap/>
            <w:hideMark/>
          </w:tcPr>
          <w:p w14:paraId="2565D3BE" w14:textId="77777777" w:rsidR="00892AA5" w:rsidRDefault="00AC39F9">
            <w:pPr>
              <w:jc w:val="center"/>
              <w:rPr>
                <w:color w:val="000000"/>
                <w:sz w:val="22"/>
                <w:szCs w:val="22"/>
                <w:lang w:eastAsia="pl-PL"/>
              </w:rPr>
            </w:pPr>
            <w:r>
              <w:rPr>
                <w:color w:val="000000"/>
                <w:sz w:val="22"/>
                <w:szCs w:val="22"/>
                <w:lang w:eastAsia="pl-PL"/>
              </w:rPr>
              <w:t>1</w:t>
            </w:r>
          </w:p>
          <w:p w14:paraId="4E78DBD1" w14:textId="77777777" w:rsidR="00AC39F9" w:rsidRPr="006724B7" w:rsidRDefault="00AC39F9">
            <w:pPr>
              <w:jc w:val="center"/>
              <w:rPr>
                <w:color w:val="000000"/>
                <w:sz w:val="22"/>
                <w:szCs w:val="22"/>
                <w:lang w:eastAsia="pl-PL"/>
              </w:rPr>
            </w:pPr>
          </w:p>
        </w:tc>
      </w:tr>
      <w:tr w:rsidR="00AC39F9" w:rsidRPr="006724B7" w14:paraId="63E0C51E" w14:textId="77777777">
        <w:trPr>
          <w:trHeight w:val="295"/>
          <w:jc w:val="center"/>
        </w:trPr>
        <w:tc>
          <w:tcPr>
            <w:tcW w:w="4433" w:type="dxa"/>
            <w:tcBorders>
              <w:right w:val="single" w:sz="4" w:space="0" w:color="7F7F7F"/>
            </w:tcBorders>
            <w:shd w:val="clear" w:color="auto" w:fill="F2F2F2"/>
            <w:noWrap/>
          </w:tcPr>
          <w:p w14:paraId="43E0063D" w14:textId="77777777" w:rsidR="00AC39F9" w:rsidRDefault="00AC39F9">
            <w:pPr>
              <w:jc w:val="center"/>
              <w:rPr>
                <w:bCs/>
                <w:caps/>
                <w:color w:val="000000"/>
                <w:sz w:val="22"/>
                <w:szCs w:val="22"/>
                <w:lang w:eastAsia="pl-PL"/>
              </w:rPr>
            </w:pPr>
            <w:r>
              <w:rPr>
                <w:bCs/>
                <w:caps/>
                <w:color w:val="000000"/>
                <w:sz w:val="22"/>
                <w:szCs w:val="22"/>
                <w:lang w:eastAsia="pl-PL"/>
              </w:rPr>
              <w:t>inne</w:t>
            </w:r>
          </w:p>
        </w:tc>
        <w:tc>
          <w:tcPr>
            <w:tcW w:w="992" w:type="dxa"/>
            <w:shd w:val="clear" w:color="auto" w:fill="F2F2F2"/>
            <w:noWrap/>
          </w:tcPr>
          <w:p w14:paraId="045C239C" w14:textId="77777777" w:rsidR="00AC39F9" w:rsidRDefault="00AC39F9">
            <w:pPr>
              <w:jc w:val="center"/>
              <w:rPr>
                <w:color w:val="000000"/>
                <w:sz w:val="22"/>
                <w:szCs w:val="22"/>
                <w:lang w:eastAsia="pl-PL"/>
              </w:rPr>
            </w:pPr>
            <w:r>
              <w:rPr>
                <w:color w:val="000000"/>
                <w:sz w:val="22"/>
                <w:szCs w:val="22"/>
                <w:lang w:eastAsia="pl-PL"/>
              </w:rPr>
              <w:t>11%</w:t>
            </w:r>
          </w:p>
        </w:tc>
        <w:tc>
          <w:tcPr>
            <w:tcW w:w="1739" w:type="dxa"/>
            <w:shd w:val="clear" w:color="auto" w:fill="F2F2F2"/>
            <w:noWrap/>
          </w:tcPr>
          <w:p w14:paraId="5DCEDC28" w14:textId="77777777" w:rsidR="00AC39F9" w:rsidRDefault="00AC39F9">
            <w:pPr>
              <w:jc w:val="center"/>
              <w:rPr>
                <w:color w:val="000000"/>
                <w:sz w:val="22"/>
                <w:szCs w:val="22"/>
                <w:lang w:eastAsia="pl-PL"/>
              </w:rPr>
            </w:pPr>
            <w:r>
              <w:rPr>
                <w:color w:val="000000"/>
                <w:sz w:val="22"/>
                <w:szCs w:val="22"/>
                <w:lang w:eastAsia="pl-PL"/>
              </w:rPr>
              <w:t>12</w:t>
            </w:r>
          </w:p>
        </w:tc>
      </w:tr>
    </w:tbl>
    <w:p w14:paraId="40F700E4" w14:textId="77777777" w:rsidR="00AC39F9" w:rsidRDefault="00892AA5" w:rsidP="00892AA5">
      <w:pPr>
        <w:jc w:val="both"/>
        <w:rPr>
          <w:lang w:eastAsia="en-US" w:bidi="en-US"/>
        </w:rPr>
      </w:pPr>
      <w:r>
        <w:rPr>
          <w:lang w:eastAsia="en-US" w:bidi="en-US"/>
        </w:rPr>
        <w:t xml:space="preserve">    </w:t>
      </w:r>
    </w:p>
    <w:p w14:paraId="5EEA015E" w14:textId="77777777" w:rsidR="00892AA5" w:rsidRDefault="00892AA5" w:rsidP="00892AA5">
      <w:pPr>
        <w:jc w:val="both"/>
        <w:rPr>
          <w:rFonts w:ascii="Cambria" w:hAnsi="Cambria"/>
        </w:rPr>
      </w:pPr>
      <w:r>
        <w:rPr>
          <w:lang w:eastAsia="en-US" w:bidi="en-US"/>
        </w:rPr>
        <w:t xml:space="preserve"> W kolejnej części diagnozy chcieliśmy się dowiedzieć, co zrobi</w:t>
      </w:r>
      <w:r w:rsidR="003259BC">
        <w:rPr>
          <w:lang w:eastAsia="en-US" w:bidi="en-US"/>
        </w:rPr>
        <w:t>ą</w:t>
      </w:r>
      <w:r>
        <w:rPr>
          <w:lang w:eastAsia="en-US" w:bidi="en-US"/>
        </w:rPr>
        <w:t xml:space="preserve"> </w:t>
      </w:r>
      <w:r w:rsidR="003259BC">
        <w:rPr>
          <w:lang w:eastAsia="en-US" w:bidi="en-US"/>
        </w:rPr>
        <w:t>uczniowie</w:t>
      </w:r>
      <w:r>
        <w:rPr>
          <w:lang w:eastAsia="en-US" w:bidi="en-US"/>
        </w:rPr>
        <w:t xml:space="preserve"> w sytuacji kiedy będ</w:t>
      </w:r>
      <w:r w:rsidR="003259BC">
        <w:rPr>
          <w:lang w:eastAsia="en-US" w:bidi="en-US"/>
        </w:rPr>
        <w:t>ą</w:t>
      </w:r>
      <w:r>
        <w:rPr>
          <w:lang w:eastAsia="en-US" w:bidi="en-US"/>
        </w:rPr>
        <w:t xml:space="preserve"> świadk</w:t>
      </w:r>
      <w:r w:rsidR="003259BC">
        <w:rPr>
          <w:lang w:eastAsia="en-US" w:bidi="en-US"/>
        </w:rPr>
        <w:t>ami</w:t>
      </w:r>
      <w:r>
        <w:rPr>
          <w:lang w:eastAsia="en-US" w:bidi="en-US"/>
        </w:rPr>
        <w:t xml:space="preserve"> zachowania agresywnego.</w:t>
      </w:r>
      <w:r w:rsidR="00191FA8">
        <w:rPr>
          <w:lang w:eastAsia="en-US" w:bidi="en-US"/>
        </w:rPr>
        <w:t xml:space="preserve"> </w:t>
      </w:r>
      <w:r w:rsidR="003259BC">
        <w:rPr>
          <w:lang w:eastAsia="en-US" w:bidi="en-US"/>
        </w:rPr>
        <w:t>20</w:t>
      </w:r>
      <w:r>
        <w:rPr>
          <w:lang w:eastAsia="en-US" w:bidi="en-US"/>
        </w:rPr>
        <w:t xml:space="preserve"> osób tj. 1</w:t>
      </w:r>
      <w:r w:rsidR="003259BC">
        <w:rPr>
          <w:lang w:eastAsia="en-US" w:bidi="en-US"/>
        </w:rPr>
        <w:t>5</w:t>
      </w:r>
      <w:r>
        <w:rPr>
          <w:lang w:eastAsia="en-US" w:bidi="en-US"/>
        </w:rPr>
        <w:t xml:space="preserve">% nie zrobi nic, </w:t>
      </w:r>
      <w:r w:rsidR="003259BC">
        <w:rPr>
          <w:lang w:eastAsia="en-US" w:bidi="en-US"/>
        </w:rPr>
        <w:t>63</w:t>
      </w:r>
      <w:r>
        <w:rPr>
          <w:lang w:eastAsia="en-US" w:bidi="en-US"/>
        </w:rPr>
        <w:t xml:space="preserve"> ankietowanych tj. 4</w:t>
      </w:r>
      <w:r w:rsidR="003259BC">
        <w:rPr>
          <w:lang w:eastAsia="en-US" w:bidi="en-US"/>
        </w:rPr>
        <w:t>7</w:t>
      </w:r>
      <w:r>
        <w:rPr>
          <w:lang w:eastAsia="en-US" w:bidi="en-US"/>
        </w:rPr>
        <w:t xml:space="preserve">% poinformuje kogoś dorosłego, natomiast </w:t>
      </w:r>
      <w:r w:rsidR="003259BC">
        <w:rPr>
          <w:lang w:eastAsia="en-US" w:bidi="en-US"/>
        </w:rPr>
        <w:t>37</w:t>
      </w:r>
      <w:r>
        <w:rPr>
          <w:lang w:eastAsia="en-US" w:bidi="en-US"/>
        </w:rPr>
        <w:t xml:space="preserve"> uczniów tj. </w:t>
      </w:r>
      <w:r w:rsidR="003259BC">
        <w:rPr>
          <w:lang w:eastAsia="en-US" w:bidi="en-US"/>
        </w:rPr>
        <w:t>27</w:t>
      </w:r>
      <w:r>
        <w:rPr>
          <w:lang w:eastAsia="en-US" w:bidi="en-US"/>
        </w:rPr>
        <w:t>% będzie próbowało załagodzić konflikt</w:t>
      </w:r>
      <w:r w:rsidR="003259BC">
        <w:rPr>
          <w:lang w:eastAsia="en-US" w:bidi="en-US"/>
        </w:rPr>
        <w:t>, 5</w:t>
      </w:r>
      <w:r>
        <w:rPr>
          <w:lang w:eastAsia="en-US" w:bidi="en-US"/>
        </w:rPr>
        <w:t xml:space="preserve"> os</w:t>
      </w:r>
      <w:r w:rsidR="003259BC">
        <w:rPr>
          <w:lang w:eastAsia="en-US" w:bidi="en-US"/>
        </w:rPr>
        <w:t>ó</w:t>
      </w:r>
      <w:r>
        <w:rPr>
          <w:lang w:eastAsia="en-US" w:bidi="en-US"/>
        </w:rPr>
        <w:t xml:space="preserve">b tj. </w:t>
      </w:r>
      <w:r w:rsidR="003259BC">
        <w:rPr>
          <w:lang w:eastAsia="en-US" w:bidi="en-US"/>
        </w:rPr>
        <w:t>4</w:t>
      </w:r>
      <w:r>
        <w:rPr>
          <w:lang w:eastAsia="en-US" w:bidi="en-US"/>
        </w:rPr>
        <w:t xml:space="preserve">% </w:t>
      </w:r>
      <w:r w:rsidR="003259BC">
        <w:rPr>
          <w:lang w:eastAsia="en-US" w:bidi="en-US"/>
        </w:rPr>
        <w:t>włączy się w konflikt, a 10 osób tj. 7% podejmie inne działania (zadzwonią na policję, będą się przyglądać i śmiać)</w:t>
      </w:r>
      <w:r>
        <w:rPr>
          <w:lang w:eastAsia="en-US" w:bidi="en-US"/>
        </w:rPr>
        <w:t>.</w:t>
      </w:r>
    </w:p>
    <w:p w14:paraId="52436B7C" w14:textId="77777777" w:rsidR="00892AA5" w:rsidRDefault="00892AA5" w:rsidP="00892AA5">
      <w:pPr>
        <w:pStyle w:val="Legenda"/>
        <w:spacing w:line="240" w:lineRule="auto"/>
        <w:rPr>
          <w:rFonts w:ascii="Times New Roman" w:hAnsi="Times New Roman"/>
          <w:b/>
          <w:sz w:val="22"/>
          <w:szCs w:val="22"/>
        </w:rPr>
      </w:pPr>
      <w:r>
        <w:rPr>
          <w:rFonts w:ascii="Times New Roman" w:hAnsi="Times New Roman"/>
          <w:b/>
          <w:sz w:val="22"/>
          <w:szCs w:val="22"/>
        </w:rPr>
        <w:t>co zrobisz kiedy będziesz Świadkiem zachowania agresywnego? N=</w:t>
      </w:r>
      <w:r w:rsidR="003259BC">
        <w:rPr>
          <w:rFonts w:ascii="Times New Roman" w:hAnsi="Times New Roman"/>
          <w:b/>
          <w:sz w:val="22"/>
          <w:szCs w:val="22"/>
        </w:rPr>
        <w:t>135</w:t>
      </w:r>
    </w:p>
    <w:p w14:paraId="7F7F42F1" w14:textId="77777777" w:rsidR="00892AA5" w:rsidRDefault="00892AA5" w:rsidP="00892AA5">
      <w:pPr>
        <w:pStyle w:val="Legenda"/>
        <w:spacing w:after="0"/>
        <w:ind w:firstLine="708"/>
        <w:rPr>
          <w:b/>
          <w:bCs/>
        </w:rPr>
      </w:pPr>
    </w:p>
    <w:tbl>
      <w:tblPr>
        <w:tblW w:w="7164" w:type="dxa"/>
        <w:jc w:val="center"/>
        <w:tblLook w:val="04A0" w:firstRow="1" w:lastRow="0" w:firstColumn="1" w:lastColumn="0" w:noHBand="0" w:noVBand="1"/>
      </w:tblPr>
      <w:tblGrid>
        <w:gridCol w:w="4433"/>
        <w:gridCol w:w="992"/>
        <w:gridCol w:w="1739"/>
      </w:tblGrid>
      <w:tr w:rsidR="00892AA5" w:rsidRPr="006724B7" w14:paraId="1DBE6627" w14:textId="77777777">
        <w:trPr>
          <w:trHeight w:val="295"/>
          <w:jc w:val="center"/>
        </w:trPr>
        <w:tc>
          <w:tcPr>
            <w:tcW w:w="4433" w:type="dxa"/>
            <w:tcBorders>
              <w:bottom w:val="single" w:sz="4" w:space="0" w:color="7F7F7F"/>
              <w:right w:val="nil"/>
            </w:tcBorders>
            <w:noWrap/>
            <w:hideMark/>
          </w:tcPr>
          <w:p w14:paraId="50382205"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Odpowiedź</w:t>
            </w:r>
          </w:p>
        </w:tc>
        <w:tc>
          <w:tcPr>
            <w:tcW w:w="992" w:type="dxa"/>
            <w:tcBorders>
              <w:bottom w:val="single" w:sz="4" w:space="0" w:color="7F7F7F"/>
            </w:tcBorders>
            <w:noWrap/>
            <w:hideMark/>
          </w:tcPr>
          <w:p w14:paraId="147DE712"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w:t>
            </w:r>
          </w:p>
        </w:tc>
        <w:tc>
          <w:tcPr>
            <w:tcW w:w="1739" w:type="dxa"/>
            <w:tcBorders>
              <w:bottom w:val="single" w:sz="4" w:space="0" w:color="7F7F7F"/>
            </w:tcBorders>
            <w:noWrap/>
            <w:hideMark/>
          </w:tcPr>
          <w:p w14:paraId="3D165B6E" w14:textId="77777777" w:rsidR="00892AA5" w:rsidRPr="006724B7" w:rsidRDefault="00892AA5">
            <w:pPr>
              <w:jc w:val="center"/>
              <w:rPr>
                <w:b/>
                <w:bCs/>
                <w:iCs/>
                <w:caps/>
                <w:color w:val="000000"/>
                <w:sz w:val="22"/>
                <w:szCs w:val="22"/>
                <w:lang w:eastAsia="pl-PL"/>
              </w:rPr>
            </w:pPr>
            <w:r w:rsidRPr="006724B7">
              <w:rPr>
                <w:b/>
                <w:bCs/>
                <w:iCs/>
                <w:caps/>
                <w:color w:val="000000"/>
                <w:sz w:val="22"/>
                <w:szCs w:val="22"/>
                <w:lang w:eastAsia="pl-PL"/>
              </w:rPr>
              <w:t>Liczba odp.</w:t>
            </w:r>
          </w:p>
        </w:tc>
      </w:tr>
      <w:tr w:rsidR="00892AA5" w:rsidRPr="006724B7" w14:paraId="32C239B4" w14:textId="77777777">
        <w:trPr>
          <w:trHeight w:val="295"/>
          <w:jc w:val="center"/>
        </w:trPr>
        <w:tc>
          <w:tcPr>
            <w:tcW w:w="4433" w:type="dxa"/>
            <w:tcBorders>
              <w:right w:val="single" w:sz="4" w:space="0" w:color="7F7F7F"/>
            </w:tcBorders>
            <w:shd w:val="clear" w:color="auto" w:fill="F2F2F2"/>
            <w:noWrap/>
            <w:hideMark/>
          </w:tcPr>
          <w:p w14:paraId="2C619BD1" w14:textId="77777777" w:rsidR="00892AA5" w:rsidRPr="006724B7" w:rsidRDefault="00892AA5">
            <w:pPr>
              <w:jc w:val="center"/>
              <w:rPr>
                <w:b/>
                <w:bCs/>
                <w:caps/>
                <w:color w:val="000000"/>
                <w:sz w:val="22"/>
                <w:szCs w:val="22"/>
                <w:lang w:eastAsia="pl-PL"/>
              </w:rPr>
            </w:pPr>
            <w:r>
              <w:rPr>
                <w:bCs/>
                <w:caps/>
                <w:color w:val="000000"/>
                <w:sz w:val="22"/>
                <w:szCs w:val="22"/>
                <w:lang w:eastAsia="pl-PL"/>
              </w:rPr>
              <w:t>nic</w:t>
            </w:r>
          </w:p>
        </w:tc>
        <w:tc>
          <w:tcPr>
            <w:tcW w:w="992" w:type="dxa"/>
            <w:shd w:val="clear" w:color="auto" w:fill="F2F2F2"/>
            <w:noWrap/>
            <w:hideMark/>
          </w:tcPr>
          <w:p w14:paraId="37A37CDD" w14:textId="77777777" w:rsidR="00892AA5" w:rsidRPr="006724B7" w:rsidRDefault="003259BC">
            <w:pPr>
              <w:jc w:val="center"/>
              <w:rPr>
                <w:color w:val="000000"/>
                <w:sz w:val="22"/>
                <w:szCs w:val="22"/>
                <w:lang w:eastAsia="pl-PL"/>
              </w:rPr>
            </w:pPr>
            <w:r>
              <w:rPr>
                <w:color w:val="000000"/>
                <w:sz w:val="22"/>
                <w:szCs w:val="22"/>
                <w:lang w:eastAsia="pl-PL"/>
              </w:rPr>
              <w:t>15%</w:t>
            </w:r>
          </w:p>
        </w:tc>
        <w:tc>
          <w:tcPr>
            <w:tcW w:w="1739" w:type="dxa"/>
            <w:shd w:val="clear" w:color="auto" w:fill="F2F2F2"/>
            <w:noWrap/>
            <w:hideMark/>
          </w:tcPr>
          <w:p w14:paraId="15F9FF42" w14:textId="77777777" w:rsidR="00892AA5" w:rsidRPr="006724B7" w:rsidRDefault="003259BC">
            <w:pPr>
              <w:jc w:val="center"/>
              <w:rPr>
                <w:color w:val="000000"/>
                <w:sz w:val="22"/>
                <w:szCs w:val="22"/>
                <w:lang w:eastAsia="pl-PL"/>
              </w:rPr>
            </w:pPr>
            <w:r>
              <w:rPr>
                <w:color w:val="000000"/>
                <w:sz w:val="22"/>
                <w:szCs w:val="22"/>
                <w:lang w:eastAsia="pl-PL"/>
              </w:rPr>
              <w:t>20</w:t>
            </w:r>
          </w:p>
        </w:tc>
      </w:tr>
      <w:tr w:rsidR="00892AA5" w:rsidRPr="006724B7" w14:paraId="5CA249B6" w14:textId="77777777">
        <w:trPr>
          <w:trHeight w:val="295"/>
          <w:jc w:val="center"/>
        </w:trPr>
        <w:tc>
          <w:tcPr>
            <w:tcW w:w="4433" w:type="dxa"/>
            <w:tcBorders>
              <w:right w:val="single" w:sz="4" w:space="0" w:color="7F7F7F"/>
            </w:tcBorders>
            <w:noWrap/>
            <w:hideMark/>
          </w:tcPr>
          <w:p w14:paraId="602C871B" w14:textId="77777777" w:rsidR="00892AA5" w:rsidRPr="006724B7" w:rsidRDefault="00892AA5">
            <w:pPr>
              <w:jc w:val="center"/>
              <w:rPr>
                <w:b/>
                <w:bCs/>
                <w:caps/>
                <w:color w:val="000000"/>
                <w:sz w:val="22"/>
                <w:szCs w:val="22"/>
                <w:lang w:eastAsia="pl-PL"/>
              </w:rPr>
            </w:pPr>
            <w:r>
              <w:rPr>
                <w:bCs/>
                <w:caps/>
                <w:color w:val="000000"/>
                <w:sz w:val="22"/>
                <w:szCs w:val="22"/>
                <w:lang w:eastAsia="pl-PL"/>
              </w:rPr>
              <w:t>poinformuję kogoŚ dorosłego</w:t>
            </w:r>
          </w:p>
        </w:tc>
        <w:tc>
          <w:tcPr>
            <w:tcW w:w="992" w:type="dxa"/>
            <w:noWrap/>
            <w:hideMark/>
          </w:tcPr>
          <w:p w14:paraId="2747F30C" w14:textId="77777777" w:rsidR="00892AA5" w:rsidRPr="006724B7" w:rsidRDefault="003259BC">
            <w:pPr>
              <w:jc w:val="center"/>
              <w:rPr>
                <w:color w:val="000000"/>
                <w:sz w:val="22"/>
                <w:szCs w:val="22"/>
                <w:lang w:eastAsia="pl-PL"/>
              </w:rPr>
            </w:pPr>
            <w:r>
              <w:rPr>
                <w:color w:val="000000"/>
                <w:sz w:val="22"/>
                <w:szCs w:val="22"/>
                <w:lang w:eastAsia="pl-PL"/>
              </w:rPr>
              <w:t>47%</w:t>
            </w:r>
          </w:p>
        </w:tc>
        <w:tc>
          <w:tcPr>
            <w:tcW w:w="1739" w:type="dxa"/>
            <w:noWrap/>
            <w:hideMark/>
          </w:tcPr>
          <w:p w14:paraId="0E43DDD7" w14:textId="77777777" w:rsidR="00892AA5" w:rsidRPr="006724B7" w:rsidRDefault="003259BC">
            <w:pPr>
              <w:jc w:val="center"/>
              <w:rPr>
                <w:color w:val="000000"/>
                <w:sz w:val="22"/>
                <w:szCs w:val="22"/>
                <w:lang w:eastAsia="pl-PL"/>
              </w:rPr>
            </w:pPr>
            <w:r>
              <w:rPr>
                <w:color w:val="000000"/>
                <w:sz w:val="22"/>
                <w:szCs w:val="22"/>
                <w:lang w:eastAsia="pl-PL"/>
              </w:rPr>
              <w:t>63</w:t>
            </w:r>
          </w:p>
        </w:tc>
      </w:tr>
      <w:tr w:rsidR="00892AA5" w:rsidRPr="006724B7" w14:paraId="26366D8D" w14:textId="77777777">
        <w:trPr>
          <w:trHeight w:val="295"/>
          <w:jc w:val="center"/>
        </w:trPr>
        <w:tc>
          <w:tcPr>
            <w:tcW w:w="4433" w:type="dxa"/>
            <w:tcBorders>
              <w:right w:val="single" w:sz="4" w:space="0" w:color="7F7F7F"/>
            </w:tcBorders>
            <w:shd w:val="clear" w:color="auto" w:fill="F2F2F2"/>
            <w:noWrap/>
            <w:hideMark/>
          </w:tcPr>
          <w:p w14:paraId="58F2A554" w14:textId="77777777" w:rsidR="00892AA5" w:rsidRPr="006724B7" w:rsidRDefault="00892AA5">
            <w:pPr>
              <w:jc w:val="center"/>
              <w:rPr>
                <w:b/>
                <w:bCs/>
                <w:caps/>
                <w:color w:val="000000"/>
                <w:sz w:val="22"/>
                <w:szCs w:val="22"/>
                <w:lang w:eastAsia="pl-PL"/>
              </w:rPr>
            </w:pPr>
            <w:r>
              <w:rPr>
                <w:bCs/>
                <w:caps/>
                <w:color w:val="000000"/>
                <w:sz w:val="22"/>
                <w:szCs w:val="22"/>
                <w:lang w:eastAsia="pl-PL"/>
              </w:rPr>
              <w:t>będę próbował/ła załagodzić konflikt</w:t>
            </w:r>
          </w:p>
        </w:tc>
        <w:tc>
          <w:tcPr>
            <w:tcW w:w="992" w:type="dxa"/>
            <w:shd w:val="clear" w:color="auto" w:fill="F2F2F2"/>
            <w:noWrap/>
            <w:hideMark/>
          </w:tcPr>
          <w:p w14:paraId="6FBD7C07" w14:textId="77777777" w:rsidR="00892AA5" w:rsidRPr="006724B7" w:rsidRDefault="003259BC">
            <w:pPr>
              <w:jc w:val="center"/>
              <w:rPr>
                <w:color w:val="000000"/>
                <w:sz w:val="22"/>
                <w:szCs w:val="22"/>
                <w:lang w:eastAsia="pl-PL"/>
              </w:rPr>
            </w:pPr>
            <w:r>
              <w:rPr>
                <w:color w:val="000000"/>
                <w:sz w:val="22"/>
                <w:szCs w:val="22"/>
                <w:lang w:eastAsia="pl-PL"/>
              </w:rPr>
              <w:t>27%</w:t>
            </w:r>
          </w:p>
        </w:tc>
        <w:tc>
          <w:tcPr>
            <w:tcW w:w="1739" w:type="dxa"/>
            <w:shd w:val="clear" w:color="auto" w:fill="F2F2F2"/>
            <w:noWrap/>
            <w:hideMark/>
          </w:tcPr>
          <w:p w14:paraId="534C03B1" w14:textId="77777777" w:rsidR="00892AA5" w:rsidRPr="006724B7" w:rsidRDefault="003259BC">
            <w:pPr>
              <w:jc w:val="center"/>
              <w:rPr>
                <w:color w:val="000000"/>
                <w:sz w:val="22"/>
                <w:szCs w:val="22"/>
                <w:lang w:eastAsia="pl-PL"/>
              </w:rPr>
            </w:pPr>
            <w:r>
              <w:rPr>
                <w:color w:val="000000"/>
                <w:sz w:val="22"/>
                <w:szCs w:val="22"/>
                <w:lang w:eastAsia="pl-PL"/>
              </w:rPr>
              <w:t>37</w:t>
            </w:r>
          </w:p>
        </w:tc>
      </w:tr>
      <w:tr w:rsidR="00892AA5" w:rsidRPr="006724B7" w14:paraId="42CF5FDC" w14:textId="77777777">
        <w:trPr>
          <w:trHeight w:val="295"/>
          <w:jc w:val="center"/>
        </w:trPr>
        <w:tc>
          <w:tcPr>
            <w:tcW w:w="4433" w:type="dxa"/>
            <w:tcBorders>
              <w:right w:val="single" w:sz="4" w:space="0" w:color="7F7F7F"/>
            </w:tcBorders>
            <w:noWrap/>
            <w:hideMark/>
          </w:tcPr>
          <w:p w14:paraId="1115824F" w14:textId="77777777" w:rsidR="00892AA5" w:rsidRPr="006724B7" w:rsidRDefault="00892AA5">
            <w:pPr>
              <w:jc w:val="center"/>
              <w:rPr>
                <w:b/>
                <w:bCs/>
                <w:caps/>
                <w:color w:val="000000"/>
                <w:sz w:val="22"/>
                <w:szCs w:val="22"/>
                <w:lang w:eastAsia="pl-PL"/>
              </w:rPr>
            </w:pPr>
            <w:r>
              <w:rPr>
                <w:bCs/>
                <w:caps/>
                <w:color w:val="000000"/>
                <w:sz w:val="22"/>
                <w:szCs w:val="22"/>
                <w:lang w:eastAsia="pl-PL"/>
              </w:rPr>
              <w:t>włączę się w konflikt</w:t>
            </w:r>
          </w:p>
        </w:tc>
        <w:tc>
          <w:tcPr>
            <w:tcW w:w="992" w:type="dxa"/>
            <w:noWrap/>
            <w:hideMark/>
          </w:tcPr>
          <w:p w14:paraId="0134BA24" w14:textId="77777777" w:rsidR="00892AA5" w:rsidRPr="006724B7" w:rsidRDefault="003259BC">
            <w:pPr>
              <w:jc w:val="center"/>
              <w:rPr>
                <w:color w:val="000000"/>
                <w:sz w:val="22"/>
                <w:szCs w:val="22"/>
                <w:lang w:eastAsia="pl-PL"/>
              </w:rPr>
            </w:pPr>
            <w:r>
              <w:rPr>
                <w:color w:val="000000"/>
                <w:sz w:val="22"/>
                <w:szCs w:val="22"/>
                <w:lang w:eastAsia="pl-PL"/>
              </w:rPr>
              <w:t>4%</w:t>
            </w:r>
          </w:p>
        </w:tc>
        <w:tc>
          <w:tcPr>
            <w:tcW w:w="1739" w:type="dxa"/>
            <w:noWrap/>
            <w:hideMark/>
          </w:tcPr>
          <w:p w14:paraId="5ED59559" w14:textId="77777777" w:rsidR="00892AA5" w:rsidRPr="006724B7" w:rsidRDefault="003259BC">
            <w:pPr>
              <w:jc w:val="center"/>
              <w:rPr>
                <w:color w:val="000000"/>
                <w:sz w:val="22"/>
                <w:szCs w:val="22"/>
                <w:lang w:eastAsia="pl-PL"/>
              </w:rPr>
            </w:pPr>
            <w:r>
              <w:rPr>
                <w:color w:val="000000"/>
                <w:sz w:val="22"/>
                <w:szCs w:val="22"/>
                <w:lang w:eastAsia="pl-PL"/>
              </w:rPr>
              <w:t>5</w:t>
            </w:r>
          </w:p>
        </w:tc>
      </w:tr>
      <w:tr w:rsidR="00892AA5" w:rsidRPr="006724B7" w14:paraId="7C7F1AF6" w14:textId="77777777">
        <w:trPr>
          <w:trHeight w:val="295"/>
          <w:jc w:val="center"/>
        </w:trPr>
        <w:tc>
          <w:tcPr>
            <w:tcW w:w="4433" w:type="dxa"/>
            <w:tcBorders>
              <w:right w:val="single" w:sz="4" w:space="0" w:color="7F7F7F"/>
            </w:tcBorders>
            <w:shd w:val="clear" w:color="auto" w:fill="F2F2F2"/>
            <w:noWrap/>
          </w:tcPr>
          <w:p w14:paraId="289D48C6" w14:textId="77777777" w:rsidR="00892AA5" w:rsidRDefault="00892AA5">
            <w:pPr>
              <w:jc w:val="center"/>
              <w:rPr>
                <w:bCs/>
                <w:caps/>
                <w:color w:val="000000"/>
                <w:sz w:val="22"/>
                <w:szCs w:val="22"/>
                <w:lang w:eastAsia="pl-PL"/>
              </w:rPr>
            </w:pPr>
            <w:r>
              <w:rPr>
                <w:bCs/>
                <w:caps/>
                <w:color w:val="000000"/>
                <w:sz w:val="22"/>
                <w:szCs w:val="22"/>
                <w:lang w:eastAsia="pl-PL"/>
              </w:rPr>
              <w:t>podejmę inne działania</w:t>
            </w:r>
          </w:p>
        </w:tc>
        <w:tc>
          <w:tcPr>
            <w:tcW w:w="992" w:type="dxa"/>
            <w:shd w:val="clear" w:color="auto" w:fill="F2F2F2"/>
            <w:noWrap/>
          </w:tcPr>
          <w:p w14:paraId="34FDA334" w14:textId="77777777" w:rsidR="00892AA5" w:rsidRDefault="003259BC">
            <w:pPr>
              <w:jc w:val="center"/>
              <w:rPr>
                <w:color w:val="000000"/>
                <w:sz w:val="22"/>
                <w:szCs w:val="22"/>
                <w:lang w:eastAsia="pl-PL"/>
              </w:rPr>
            </w:pPr>
            <w:r>
              <w:rPr>
                <w:color w:val="000000"/>
                <w:sz w:val="22"/>
                <w:szCs w:val="22"/>
                <w:lang w:eastAsia="pl-PL"/>
              </w:rPr>
              <w:t>7%</w:t>
            </w:r>
          </w:p>
        </w:tc>
        <w:tc>
          <w:tcPr>
            <w:tcW w:w="1739" w:type="dxa"/>
            <w:shd w:val="clear" w:color="auto" w:fill="F2F2F2"/>
            <w:noWrap/>
          </w:tcPr>
          <w:p w14:paraId="016AE27A" w14:textId="77777777" w:rsidR="00892AA5" w:rsidRDefault="003259BC">
            <w:pPr>
              <w:jc w:val="center"/>
              <w:rPr>
                <w:color w:val="000000"/>
                <w:sz w:val="22"/>
                <w:szCs w:val="22"/>
                <w:lang w:eastAsia="pl-PL"/>
              </w:rPr>
            </w:pPr>
            <w:r>
              <w:rPr>
                <w:color w:val="000000"/>
                <w:sz w:val="22"/>
                <w:szCs w:val="22"/>
                <w:lang w:eastAsia="pl-PL"/>
              </w:rPr>
              <w:t>10</w:t>
            </w:r>
          </w:p>
        </w:tc>
      </w:tr>
    </w:tbl>
    <w:p w14:paraId="333A5BDC" w14:textId="77777777" w:rsidR="00892AA5" w:rsidRPr="00E569F3" w:rsidRDefault="00892AA5" w:rsidP="00892AA5">
      <w:pPr>
        <w:spacing w:line="360" w:lineRule="auto"/>
        <w:ind w:firstLine="708"/>
        <w:jc w:val="both"/>
      </w:pPr>
    </w:p>
    <w:p w14:paraId="60E2DC1D" w14:textId="77777777" w:rsidR="00191FA8" w:rsidRDefault="00191FA8" w:rsidP="00892AA5">
      <w:pPr>
        <w:rPr>
          <w:b/>
          <w:sz w:val="28"/>
          <w:szCs w:val="28"/>
          <w:u w:val="single"/>
        </w:rPr>
      </w:pPr>
    </w:p>
    <w:p w14:paraId="7A233287" w14:textId="77777777" w:rsidR="00892AA5" w:rsidRPr="000B5974" w:rsidRDefault="00892AA5" w:rsidP="00892AA5">
      <w:pPr>
        <w:rPr>
          <w:b/>
          <w:sz w:val="28"/>
          <w:szCs w:val="28"/>
          <w:u w:val="single"/>
        </w:rPr>
      </w:pPr>
      <w:r w:rsidRPr="000B5974">
        <w:rPr>
          <w:b/>
          <w:sz w:val="28"/>
          <w:szCs w:val="28"/>
          <w:u w:val="single"/>
        </w:rPr>
        <w:t>PROBLEM NIKOTYNOWY</w:t>
      </w:r>
    </w:p>
    <w:p w14:paraId="335657C2" w14:textId="77777777" w:rsidR="00892AA5" w:rsidRDefault="00892AA5" w:rsidP="00892AA5">
      <w:pPr>
        <w:spacing w:before="240"/>
        <w:ind w:firstLine="708"/>
        <w:jc w:val="both"/>
        <w:rPr>
          <w:rFonts w:ascii="Cambria" w:hAnsi="Cambria"/>
        </w:rPr>
      </w:pPr>
      <w:r w:rsidRPr="009D18F0">
        <w:t>W dalszej kolejności badani</w:t>
      </w:r>
      <w:r w:rsidR="00C618FF">
        <w:t>a</w:t>
      </w:r>
      <w:r w:rsidRPr="009D18F0">
        <w:t xml:space="preserve"> </w:t>
      </w:r>
      <w:r>
        <w:t xml:space="preserve">zapytaliśmy </w:t>
      </w:r>
      <w:r w:rsidR="00943B8F">
        <w:t>dzieci</w:t>
      </w:r>
      <w:r>
        <w:t>, czy kiedykolwiek palili papierosy</w:t>
      </w:r>
      <w:r w:rsidRPr="009D18F0">
        <w:t xml:space="preserve">. </w:t>
      </w:r>
      <w:r>
        <w:t xml:space="preserve">Twierdząco odpowiedziało </w:t>
      </w:r>
      <w:r w:rsidR="00943B8F">
        <w:t>9</w:t>
      </w:r>
      <w:r>
        <w:t>% ankietowanych.</w:t>
      </w:r>
    </w:p>
    <w:p w14:paraId="12718AEA" w14:textId="77777777" w:rsidR="00892AA5" w:rsidRPr="009D18F0" w:rsidRDefault="00892AA5" w:rsidP="00892AA5">
      <w:pPr>
        <w:pStyle w:val="Nagwek5"/>
        <w:spacing w:line="240" w:lineRule="auto"/>
        <w:jc w:val="both"/>
        <w:rPr>
          <w:rFonts w:ascii="Times New Roman" w:hAnsi="Times New Roman"/>
          <w:b/>
          <w:color w:val="auto"/>
        </w:rPr>
      </w:pPr>
      <w:r>
        <w:rPr>
          <w:rFonts w:ascii="Times New Roman" w:hAnsi="Times New Roman"/>
          <w:b/>
          <w:color w:val="auto"/>
        </w:rPr>
        <w:t>czy kiedykolwiek paliŁeŚ/aŚ papieros</w:t>
      </w:r>
      <w:r w:rsidR="00943B8F">
        <w:rPr>
          <w:rFonts w:ascii="Times New Roman" w:hAnsi="Times New Roman"/>
          <w:b/>
          <w:color w:val="auto"/>
        </w:rPr>
        <w:t>A</w:t>
      </w:r>
      <w:r w:rsidRPr="009D18F0">
        <w:rPr>
          <w:rFonts w:ascii="Times New Roman" w:hAnsi="Times New Roman"/>
          <w:b/>
          <w:color w:val="auto"/>
        </w:rPr>
        <w:t>? N=</w:t>
      </w:r>
      <w:r w:rsidR="00943B8F">
        <w:rPr>
          <w:rFonts w:ascii="Times New Roman" w:hAnsi="Times New Roman"/>
          <w:b/>
          <w:color w:val="auto"/>
        </w:rPr>
        <w:t>134</w:t>
      </w:r>
    </w:p>
    <w:p w14:paraId="28EAF9E4" w14:textId="77777777" w:rsidR="00892AA5" w:rsidRPr="00462CCF" w:rsidRDefault="00943B8F" w:rsidP="00892AA5">
      <w:pPr>
        <w:pStyle w:val="Akapitzlist"/>
        <w:spacing w:line="360" w:lineRule="auto"/>
        <w:ind w:left="0"/>
        <w:jc w:val="center"/>
        <w:rPr>
          <w:rFonts w:ascii="Cambria" w:hAnsi="Cambria"/>
        </w:rPr>
      </w:pPr>
      <w:r>
        <w:rPr>
          <w:rFonts w:ascii="Cambria" w:hAnsi="Cambria"/>
        </w:rPr>
        <w:object w:dxaOrig="9375" w:dyaOrig="2655" w14:anchorId="358C1840">
          <v:shape id="_x0000_i1073" type="#_x0000_t75" style="width:468.75pt;height:132.75pt" o:ole="">
            <v:imagedata r:id="rId106" o:title=""/>
          </v:shape>
          <o:OLEObject Type="Embed" ProgID="MSGraph.Chart.8" ShapeID="_x0000_i1073" DrawAspect="Content" ObjectID="_1814256624" r:id="rId107">
            <o:FieldCodes>\s</o:FieldCodes>
          </o:OLEObject>
        </w:object>
      </w:r>
    </w:p>
    <w:p w14:paraId="59817339" w14:textId="77777777" w:rsidR="00892AA5" w:rsidRDefault="00892AA5" w:rsidP="00892AA5">
      <w:pPr>
        <w:jc w:val="both"/>
      </w:pPr>
    </w:p>
    <w:p w14:paraId="562E31EA" w14:textId="77777777" w:rsidR="00892AA5" w:rsidRDefault="00892AA5" w:rsidP="00892AA5">
      <w:pPr>
        <w:jc w:val="both"/>
      </w:pPr>
      <w:r>
        <w:t xml:space="preserve">      Interesowała nas także sytuacja, w której </w:t>
      </w:r>
      <w:r w:rsidR="00943B8F">
        <w:t>dzieci po raz</w:t>
      </w:r>
      <w:r>
        <w:t xml:space="preserve"> pierwszy zapalił</w:t>
      </w:r>
      <w:r w:rsidR="00943B8F">
        <w:t>y</w:t>
      </w:r>
      <w:r>
        <w:t xml:space="preserve"> papierosa. </w:t>
      </w:r>
      <w:r w:rsidR="00DC77C1">
        <w:t xml:space="preserve">4 uczniów tj. 31% </w:t>
      </w:r>
      <w:r w:rsidR="00AD7C3B">
        <w:t>zrobiło to w szkole</w:t>
      </w:r>
      <w:r>
        <w:t xml:space="preserve">, </w:t>
      </w:r>
      <w:r w:rsidR="00DC77C1">
        <w:t>3</w:t>
      </w:r>
      <w:r>
        <w:t xml:space="preserve"> ankietowanych tj. 2</w:t>
      </w:r>
      <w:r w:rsidR="00DC77C1">
        <w:t>3</w:t>
      </w:r>
      <w:r>
        <w:t xml:space="preserve">% na </w:t>
      </w:r>
      <w:r w:rsidR="00DC77C1">
        <w:t>wagarach, taka sama liczba</w:t>
      </w:r>
      <w:r w:rsidR="00AD7C3B">
        <w:t xml:space="preserve"> dzieci pierwszego papierosa zapaliła</w:t>
      </w:r>
      <w:r w:rsidR="00DC77C1">
        <w:t xml:space="preserve"> na wakacjach</w:t>
      </w:r>
      <w:r>
        <w:t xml:space="preserve">, </w:t>
      </w:r>
      <w:r w:rsidR="00AD7C3B">
        <w:t xml:space="preserve">2 respondentów tj. 15% w domu, </w:t>
      </w:r>
      <w:r>
        <w:t xml:space="preserve">a </w:t>
      </w:r>
      <w:r w:rsidR="00DC77C1">
        <w:t>1 dziecko tj. 8% na placu zabaw.</w:t>
      </w:r>
    </w:p>
    <w:p w14:paraId="453DC08A" w14:textId="77777777" w:rsidR="00892AA5" w:rsidRDefault="00892AA5" w:rsidP="00892AA5">
      <w:pPr>
        <w:pStyle w:val="Legenda"/>
        <w:spacing w:line="240" w:lineRule="auto"/>
        <w:rPr>
          <w:rFonts w:ascii="Times New Roman" w:hAnsi="Times New Roman"/>
          <w:b/>
          <w:sz w:val="22"/>
          <w:szCs w:val="22"/>
        </w:rPr>
      </w:pPr>
      <w:r>
        <w:rPr>
          <w:rFonts w:ascii="Times New Roman" w:hAnsi="Times New Roman"/>
          <w:b/>
          <w:sz w:val="22"/>
          <w:szCs w:val="22"/>
        </w:rPr>
        <w:t>W JAKIEJ SYTUACJI PIERWSZY</w:t>
      </w:r>
      <w:r w:rsidR="00DC77C1">
        <w:rPr>
          <w:rFonts w:ascii="Times New Roman" w:hAnsi="Times New Roman"/>
          <w:b/>
          <w:sz w:val="22"/>
          <w:szCs w:val="22"/>
        </w:rPr>
        <w:t xml:space="preserve"> Raz</w:t>
      </w:r>
      <w:r>
        <w:rPr>
          <w:rFonts w:ascii="Times New Roman" w:hAnsi="Times New Roman"/>
          <w:b/>
          <w:sz w:val="22"/>
          <w:szCs w:val="22"/>
        </w:rPr>
        <w:t xml:space="preserve"> ZAPALIŁEŚ/aŚ papierosa</w:t>
      </w:r>
      <w:r w:rsidR="00AD7C3B">
        <w:rPr>
          <w:rFonts w:ascii="Times New Roman" w:hAnsi="Times New Roman"/>
          <w:b/>
          <w:sz w:val="22"/>
          <w:szCs w:val="22"/>
        </w:rPr>
        <w:t>? N=13</w:t>
      </w:r>
    </w:p>
    <w:p w14:paraId="6D104280" w14:textId="77777777" w:rsidR="00892AA5" w:rsidRPr="00993738" w:rsidRDefault="00892AA5" w:rsidP="00892AA5">
      <w:pPr>
        <w:rPr>
          <w:lang w:eastAsia="en-US" w:bidi="en-US"/>
        </w:rPr>
      </w:pPr>
    </w:p>
    <w:tbl>
      <w:tblPr>
        <w:tblW w:w="7511" w:type="dxa"/>
        <w:jc w:val="center"/>
        <w:tblLook w:val="04A0" w:firstRow="1" w:lastRow="0" w:firstColumn="1" w:lastColumn="0" w:noHBand="0" w:noVBand="1"/>
      </w:tblPr>
      <w:tblGrid>
        <w:gridCol w:w="4679"/>
        <w:gridCol w:w="1076"/>
        <w:gridCol w:w="1756"/>
      </w:tblGrid>
      <w:tr w:rsidR="00892AA5" w:rsidRPr="00B10D1C" w14:paraId="159D3FF1" w14:textId="77777777">
        <w:trPr>
          <w:trHeight w:val="339"/>
          <w:jc w:val="center"/>
        </w:trPr>
        <w:tc>
          <w:tcPr>
            <w:tcW w:w="4679" w:type="dxa"/>
            <w:tcBorders>
              <w:bottom w:val="single" w:sz="4" w:space="0" w:color="7F7F7F"/>
              <w:right w:val="nil"/>
            </w:tcBorders>
            <w:noWrap/>
            <w:hideMark/>
          </w:tcPr>
          <w:p w14:paraId="23D41692" w14:textId="77777777" w:rsidR="00892AA5" w:rsidRPr="00CA73F3" w:rsidRDefault="00892AA5">
            <w:pPr>
              <w:jc w:val="center"/>
              <w:rPr>
                <w:b/>
                <w:bCs/>
                <w:iCs/>
                <w:caps/>
                <w:color w:val="000000"/>
                <w:sz w:val="22"/>
                <w:szCs w:val="22"/>
                <w:lang w:eastAsia="pl-PL"/>
              </w:rPr>
            </w:pPr>
            <w:r w:rsidRPr="00CA73F3">
              <w:rPr>
                <w:b/>
                <w:bCs/>
                <w:iCs/>
                <w:caps/>
                <w:color w:val="000000"/>
                <w:sz w:val="22"/>
                <w:szCs w:val="22"/>
                <w:lang w:eastAsia="pl-PL"/>
              </w:rPr>
              <w:t>Odpowiedź</w:t>
            </w:r>
          </w:p>
        </w:tc>
        <w:tc>
          <w:tcPr>
            <w:tcW w:w="1076" w:type="dxa"/>
            <w:tcBorders>
              <w:bottom w:val="single" w:sz="4" w:space="0" w:color="7F7F7F"/>
            </w:tcBorders>
            <w:noWrap/>
            <w:hideMark/>
          </w:tcPr>
          <w:p w14:paraId="1A72B270" w14:textId="77777777" w:rsidR="00892AA5" w:rsidRPr="00CA73F3" w:rsidRDefault="00892AA5">
            <w:pPr>
              <w:jc w:val="center"/>
              <w:rPr>
                <w:b/>
                <w:bCs/>
                <w:iCs/>
                <w:caps/>
                <w:color w:val="000000"/>
                <w:sz w:val="22"/>
                <w:szCs w:val="22"/>
                <w:lang w:eastAsia="pl-PL"/>
              </w:rPr>
            </w:pPr>
            <w:r w:rsidRPr="00CA73F3">
              <w:rPr>
                <w:b/>
                <w:bCs/>
                <w:iCs/>
                <w:caps/>
                <w:color w:val="000000"/>
                <w:sz w:val="22"/>
                <w:szCs w:val="22"/>
                <w:lang w:eastAsia="pl-PL"/>
              </w:rPr>
              <w:t>%</w:t>
            </w:r>
          </w:p>
        </w:tc>
        <w:tc>
          <w:tcPr>
            <w:tcW w:w="1756" w:type="dxa"/>
            <w:tcBorders>
              <w:bottom w:val="single" w:sz="4" w:space="0" w:color="7F7F7F"/>
            </w:tcBorders>
            <w:noWrap/>
            <w:hideMark/>
          </w:tcPr>
          <w:p w14:paraId="3D342C88" w14:textId="77777777" w:rsidR="00892AA5" w:rsidRPr="00CA73F3" w:rsidRDefault="00892AA5">
            <w:pPr>
              <w:jc w:val="center"/>
              <w:rPr>
                <w:b/>
                <w:bCs/>
                <w:iCs/>
                <w:caps/>
                <w:color w:val="000000"/>
                <w:sz w:val="22"/>
                <w:szCs w:val="22"/>
                <w:lang w:eastAsia="pl-PL"/>
              </w:rPr>
            </w:pPr>
            <w:r w:rsidRPr="00CA73F3">
              <w:rPr>
                <w:b/>
                <w:bCs/>
                <w:iCs/>
                <w:caps/>
                <w:color w:val="000000"/>
                <w:sz w:val="22"/>
                <w:szCs w:val="22"/>
                <w:lang w:eastAsia="pl-PL"/>
              </w:rPr>
              <w:t>Liczba odp.</w:t>
            </w:r>
          </w:p>
        </w:tc>
      </w:tr>
      <w:tr w:rsidR="00892AA5" w:rsidRPr="00B10D1C" w14:paraId="772A58EF" w14:textId="77777777">
        <w:trPr>
          <w:trHeight w:val="382"/>
          <w:jc w:val="center"/>
        </w:trPr>
        <w:tc>
          <w:tcPr>
            <w:tcW w:w="4679" w:type="dxa"/>
            <w:tcBorders>
              <w:right w:val="single" w:sz="4" w:space="0" w:color="7F7F7F"/>
            </w:tcBorders>
            <w:shd w:val="clear" w:color="auto" w:fill="F2F2F2"/>
            <w:hideMark/>
          </w:tcPr>
          <w:p w14:paraId="4CAAAE8E" w14:textId="77777777" w:rsidR="00892AA5" w:rsidRPr="00CA73F3" w:rsidRDefault="00892AA5">
            <w:pPr>
              <w:jc w:val="center"/>
              <w:rPr>
                <w:b/>
                <w:bCs/>
                <w:caps/>
                <w:color w:val="000000"/>
                <w:sz w:val="22"/>
                <w:szCs w:val="22"/>
                <w:lang w:eastAsia="pl-PL"/>
              </w:rPr>
            </w:pPr>
            <w:r>
              <w:rPr>
                <w:b/>
                <w:bCs/>
                <w:caps/>
                <w:color w:val="000000"/>
                <w:sz w:val="22"/>
                <w:szCs w:val="22"/>
                <w:lang w:eastAsia="pl-PL"/>
              </w:rPr>
              <w:t>w szkole</w:t>
            </w:r>
          </w:p>
        </w:tc>
        <w:tc>
          <w:tcPr>
            <w:tcW w:w="1076" w:type="dxa"/>
            <w:shd w:val="clear" w:color="auto" w:fill="F2F2F2"/>
            <w:noWrap/>
            <w:hideMark/>
          </w:tcPr>
          <w:p w14:paraId="4AF76BA8" w14:textId="77777777" w:rsidR="00892AA5" w:rsidRPr="00CA73F3" w:rsidRDefault="00AD7C3B">
            <w:pPr>
              <w:jc w:val="center"/>
              <w:rPr>
                <w:color w:val="000000"/>
                <w:sz w:val="22"/>
                <w:szCs w:val="22"/>
                <w:lang w:eastAsia="pl-PL"/>
              </w:rPr>
            </w:pPr>
            <w:r>
              <w:rPr>
                <w:color w:val="000000"/>
                <w:sz w:val="22"/>
                <w:szCs w:val="22"/>
                <w:lang w:eastAsia="pl-PL"/>
              </w:rPr>
              <w:t>31%</w:t>
            </w:r>
          </w:p>
        </w:tc>
        <w:tc>
          <w:tcPr>
            <w:tcW w:w="1756" w:type="dxa"/>
            <w:shd w:val="clear" w:color="auto" w:fill="F2F2F2"/>
            <w:noWrap/>
            <w:hideMark/>
          </w:tcPr>
          <w:p w14:paraId="10E9DF5B" w14:textId="77777777" w:rsidR="00892AA5" w:rsidRPr="00CA73F3" w:rsidRDefault="00AD7C3B">
            <w:pPr>
              <w:jc w:val="center"/>
              <w:rPr>
                <w:color w:val="000000"/>
                <w:sz w:val="22"/>
                <w:szCs w:val="22"/>
                <w:lang w:eastAsia="pl-PL"/>
              </w:rPr>
            </w:pPr>
            <w:r>
              <w:rPr>
                <w:color w:val="000000"/>
                <w:sz w:val="22"/>
                <w:szCs w:val="22"/>
                <w:lang w:eastAsia="pl-PL"/>
              </w:rPr>
              <w:t>4</w:t>
            </w:r>
          </w:p>
        </w:tc>
      </w:tr>
      <w:tr w:rsidR="00892AA5" w:rsidRPr="00B10D1C" w14:paraId="69139F5F" w14:textId="77777777">
        <w:trPr>
          <w:trHeight w:val="339"/>
          <w:jc w:val="center"/>
        </w:trPr>
        <w:tc>
          <w:tcPr>
            <w:tcW w:w="4679" w:type="dxa"/>
            <w:tcBorders>
              <w:right w:val="single" w:sz="4" w:space="0" w:color="7F7F7F"/>
            </w:tcBorders>
            <w:noWrap/>
            <w:hideMark/>
          </w:tcPr>
          <w:p w14:paraId="2EA2AF7A" w14:textId="77777777" w:rsidR="00892AA5" w:rsidRPr="00CA73F3" w:rsidRDefault="00AD7C3B">
            <w:pPr>
              <w:jc w:val="center"/>
              <w:rPr>
                <w:b/>
                <w:bCs/>
                <w:caps/>
                <w:color w:val="000000"/>
                <w:sz w:val="22"/>
                <w:szCs w:val="22"/>
                <w:lang w:eastAsia="pl-PL"/>
              </w:rPr>
            </w:pPr>
            <w:r>
              <w:rPr>
                <w:b/>
                <w:bCs/>
                <w:caps/>
                <w:color w:val="000000"/>
                <w:sz w:val="22"/>
                <w:szCs w:val="22"/>
                <w:lang w:eastAsia="pl-PL"/>
              </w:rPr>
              <w:t>na wakacjach</w:t>
            </w:r>
          </w:p>
        </w:tc>
        <w:tc>
          <w:tcPr>
            <w:tcW w:w="1076" w:type="dxa"/>
            <w:noWrap/>
            <w:hideMark/>
          </w:tcPr>
          <w:p w14:paraId="3232AF77" w14:textId="77777777" w:rsidR="00892AA5" w:rsidRPr="00CA73F3" w:rsidRDefault="00AD7C3B">
            <w:pPr>
              <w:jc w:val="center"/>
              <w:rPr>
                <w:color w:val="000000"/>
                <w:sz w:val="22"/>
                <w:szCs w:val="22"/>
                <w:lang w:eastAsia="pl-PL"/>
              </w:rPr>
            </w:pPr>
            <w:r>
              <w:rPr>
                <w:color w:val="000000"/>
                <w:sz w:val="22"/>
                <w:szCs w:val="22"/>
                <w:lang w:eastAsia="pl-PL"/>
              </w:rPr>
              <w:t>23%</w:t>
            </w:r>
          </w:p>
        </w:tc>
        <w:tc>
          <w:tcPr>
            <w:tcW w:w="1756" w:type="dxa"/>
            <w:noWrap/>
            <w:hideMark/>
          </w:tcPr>
          <w:p w14:paraId="5D824165" w14:textId="77777777" w:rsidR="00892AA5" w:rsidRPr="00CA73F3" w:rsidRDefault="00AD7C3B">
            <w:pPr>
              <w:jc w:val="center"/>
              <w:rPr>
                <w:color w:val="000000"/>
                <w:sz w:val="22"/>
                <w:szCs w:val="22"/>
                <w:lang w:eastAsia="pl-PL"/>
              </w:rPr>
            </w:pPr>
            <w:r>
              <w:rPr>
                <w:color w:val="000000"/>
                <w:sz w:val="22"/>
                <w:szCs w:val="22"/>
                <w:lang w:eastAsia="pl-PL"/>
              </w:rPr>
              <w:t>3</w:t>
            </w:r>
          </w:p>
        </w:tc>
      </w:tr>
      <w:tr w:rsidR="00892AA5" w:rsidRPr="00B10D1C" w14:paraId="061BFD84" w14:textId="77777777">
        <w:trPr>
          <w:trHeight w:val="339"/>
          <w:jc w:val="center"/>
        </w:trPr>
        <w:tc>
          <w:tcPr>
            <w:tcW w:w="4679" w:type="dxa"/>
            <w:tcBorders>
              <w:right w:val="single" w:sz="4" w:space="0" w:color="7F7F7F"/>
            </w:tcBorders>
            <w:shd w:val="clear" w:color="auto" w:fill="F2F2F2"/>
            <w:noWrap/>
            <w:hideMark/>
          </w:tcPr>
          <w:p w14:paraId="30D5FDFE" w14:textId="77777777" w:rsidR="00892AA5" w:rsidRPr="00CA73F3" w:rsidRDefault="00892AA5">
            <w:pPr>
              <w:jc w:val="center"/>
              <w:rPr>
                <w:b/>
                <w:bCs/>
                <w:caps/>
                <w:color w:val="000000"/>
                <w:sz w:val="22"/>
                <w:szCs w:val="22"/>
                <w:lang w:eastAsia="pl-PL"/>
              </w:rPr>
            </w:pPr>
            <w:r>
              <w:rPr>
                <w:b/>
                <w:bCs/>
                <w:caps/>
                <w:color w:val="000000"/>
                <w:sz w:val="22"/>
                <w:szCs w:val="22"/>
                <w:lang w:eastAsia="pl-PL"/>
              </w:rPr>
              <w:t>na wagarach</w:t>
            </w:r>
          </w:p>
        </w:tc>
        <w:tc>
          <w:tcPr>
            <w:tcW w:w="1076" w:type="dxa"/>
            <w:shd w:val="clear" w:color="auto" w:fill="F2F2F2"/>
            <w:noWrap/>
            <w:hideMark/>
          </w:tcPr>
          <w:p w14:paraId="1C7DC421" w14:textId="77777777" w:rsidR="00892AA5" w:rsidRPr="00CA73F3" w:rsidRDefault="00AD7C3B">
            <w:pPr>
              <w:jc w:val="center"/>
              <w:rPr>
                <w:color w:val="000000"/>
                <w:sz w:val="22"/>
                <w:szCs w:val="22"/>
                <w:lang w:eastAsia="pl-PL"/>
              </w:rPr>
            </w:pPr>
            <w:r>
              <w:rPr>
                <w:color w:val="000000"/>
                <w:sz w:val="22"/>
                <w:szCs w:val="22"/>
                <w:lang w:eastAsia="pl-PL"/>
              </w:rPr>
              <w:t>23%</w:t>
            </w:r>
          </w:p>
        </w:tc>
        <w:tc>
          <w:tcPr>
            <w:tcW w:w="1756" w:type="dxa"/>
            <w:shd w:val="clear" w:color="auto" w:fill="F2F2F2"/>
            <w:noWrap/>
            <w:hideMark/>
          </w:tcPr>
          <w:p w14:paraId="1FD9EB13" w14:textId="77777777" w:rsidR="00892AA5" w:rsidRPr="00CA73F3" w:rsidRDefault="00AD7C3B">
            <w:pPr>
              <w:jc w:val="center"/>
              <w:rPr>
                <w:color w:val="000000"/>
                <w:sz w:val="22"/>
                <w:szCs w:val="22"/>
                <w:lang w:eastAsia="pl-PL"/>
              </w:rPr>
            </w:pPr>
            <w:r>
              <w:rPr>
                <w:color w:val="000000"/>
                <w:sz w:val="22"/>
                <w:szCs w:val="22"/>
                <w:lang w:eastAsia="pl-PL"/>
              </w:rPr>
              <w:t>3</w:t>
            </w:r>
          </w:p>
        </w:tc>
      </w:tr>
      <w:tr w:rsidR="00892AA5" w:rsidRPr="00B10D1C" w14:paraId="5181F722" w14:textId="77777777">
        <w:trPr>
          <w:trHeight w:val="339"/>
          <w:jc w:val="center"/>
        </w:trPr>
        <w:tc>
          <w:tcPr>
            <w:tcW w:w="4679" w:type="dxa"/>
            <w:tcBorders>
              <w:right w:val="single" w:sz="4" w:space="0" w:color="7F7F7F"/>
            </w:tcBorders>
            <w:noWrap/>
            <w:hideMark/>
          </w:tcPr>
          <w:p w14:paraId="7AD95A9C" w14:textId="77777777" w:rsidR="00892AA5" w:rsidRPr="00CA73F3" w:rsidRDefault="00AD7C3B">
            <w:pPr>
              <w:jc w:val="center"/>
              <w:rPr>
                <w:b/>
                <w:bCs/>
                <w:caps/>
                <w:color w:val="000000"/>
                <w:sz w:val="22"/>
                <w:szCs w:val="22"/>
                <w:lang w:eastAsia="pl-PL"/>
              </w:rPr>
            </w:pPr>
            <w:r>
              <w:rPr>
                <w:b/>
                <w:bCs/>
                <w:caps/>
                <w:color w:val="000000"/>
                <w:sz w:val="22"/>
                <w:szCs w:val="22"/>
                <w:lang w:eastAsia="pl-PL"/>
              </w:rPr>
              <w:t>w domu</w:t>
            </w:r>
          </w:p>
        </w:tc>
        <w:tc>
          <w:tcPr>
            <w:tcW w:w="1076" w:type="dxa"/>
            <w:noWrap/>
            <w:hideMark/>
          </w:tcPr>
          <w:p w14:paraId="7F761292" w14:textId="77777777" w:rsidR="00892AA5" w:rsidRPr="00CA73F3" w:rsidRDefault="00AD7C3B">
            <w:pPr>
              <w:jc w:val="center"/>
              <w:rPr>
                <w:color w:val="000000"/>
                <w:sz w:val="22"/>
                <w:szCs w:val="22"/>
                <w:lang w:eastAsia="pl-PL"/>
              </w:rPr>
            </w:pPr>
            <w:r>
              <w:rPr>
                <w:color w:val="000000"/>
                <w:sz w:val="22"/>
                <w:szCs w:val="22"/>
                <w:lang w:eastAsia="pl-PL"/>
              </w:rPr>
              <w:t>15%</w:t>
            </w:r>
          </w:p>
        </w:tc>
        <w:tc>
          <w:tcPr>
            <w:tcW w:w="1756" w:type="dxa"/>
            <w:noWrap/>
            <w:hideMark/>
          </w:tcPr>
          <w:p w14:paraId="6FB36DA3" w14:textId="77777777" w:rsidR="00892AA5" w:rsidRPr="00CA73F3" w:rsidRDefault="00AD7C3B">
            <w:pPr>
              <w:jc w:val="center"/>
              <w:rPr>
                <w:color w:val="000000"/>
                <w:sz w:val="22"/>
                <w:szCs w:val="22"/>
                <w:lang w:eastAsia="pl-PL"/>
              </w:rPr>
            </w:pPr>
            <w:r>
              <w:rPr>
                <w:color w:val="000000"/>
                <w:sz w:val="22"/>
                <w:szCs w:val="22"/>
                <w:lang w:eastAsia="pl-PL"/>
              </w:rPr>
              <w:t>2</w:t>
            </w:r>
          </w:p>
        </w:tc>
      </w:tr>
      <w:tr w:rsidR="00892AA5" w:rsidRPr="00B10D1C" w14:paraId="421160FC" w14:textId="77777777">
        <w:trPr>
          <w:trHeight w:val="339"/>
          <w:jc w:val="center"/>
        </w:trPr>
        <w:tc>
          <w:tcPr>
            <w:tcW w:w="4679" w:type="dxa"/>
            <w:tcBorders>
              <w:right w:val="single" w:sz="4" w:space="0" w:color="7F7F7F"/>
            </w:tcBorders>
            <w:noWrap/>
          </w:tcPr>
          <w:p w14:paraId="01F2A301" w14:textId="77777777" w:rsidR="00892AA5" w:rsidRDefault="00AD7C3B">
            <w:pPr>
              <w:jc w:val="center"/>
              <w:rPr>
                <w:b/>
                <w:bCs/>
                <w:caps/>
                <w:color w:val="000000"/>
                <w:sz w:val="22"/>
                <w:szCs w:val="22"/>
                <w:lang w:eastAsia="pl-PL"/>
              </w:rPr>
            </w:pPr>
            <w:r>
              <w:rPr>
                <w:b/>
                <w:bCs/>
                <w:caps/>
                <w:color w:val="000000"/>
                <w:sz w:val="22"/>
                <w:szCs w:val="22"/>
                <w:lang w:eastAsia="pl-PL"/>
              </w:rPr>
              <w:t>na placu zabaw</w:t>
            </w:r>
          </w:p>
        </w:tc>
        <w:tc>
          <w:tcPr>
            <w:tcW w:w="1076" w:type="dxa"/>
            <w:noWrap/>
          </w:tcPr>
          <w:p w14:paraId="5464140F" w14:textId="77777777" w:rsidR="00892AA5" w:rsidRDefault="00AD7C3B">
            <w:pPr>
              <w:jc w:val="center"/>
              <w:rPr>
                <w:color w:val="000000"/>
                <w:sz w:val="22"/>
                <w:szCs w:val="22"/>
                <w:lang w:eastAsia="pl-PL"/>
              </w:rPr>
            </w:pPr>
            <w:r>
              <w:rPr>
                <w:color w:val="000000"/>
                <w:sz w:val="22"/>
                <w:szCs w:val="22"/>
                <w:lang w:eastAsia="pl-PL"/>
              </w:rPr>
              <w:t>8%</w:t>
            </w:r>
          </w:p>
        </w:tc>
        <w:tc>
          <w:tcPr>
            <w:tcW w:w="1756" w:type="dxa"/>
            <w:noWrap/>
          </w:tcPr>
          <w:p w14:paraId="1E627439" w14:textId="77777777" w:rsidR="00892AA5" w:rsidRDefault="00AD7C3B">
            <w:pPr>
              <w:jc w:val="center"/>
              <w:rPr>
                <w:color w:val="000000"/>
                <w:sz w:val="22"/>
                <w:szCs w:val="22"/>
                <w:lang w:eastAsia="pl-PL"/>
              </w:rPr>
            </w:pPr>
            <w:r>
              <w:rPr>
                <w:color w:val="000000"/>
                <w:sz w:val="22"/>
                <w:szCs w:val="22"/>
                <w:lang w:eastAsia="pl-PL"/>
              </w:rPr>
              <w:t>1</w:t>
            </w:r>
          </w:p>
        </w:tc>
      </w:tr>
    </w:tbl>
    <w:p w14:paraId="2FC278D1" w14:textId="77777777" w:rsidR="00892AA5" w:rsidRDefault="00892AA5" w:rsidP="00892AA5">
      <w:pPr>
        <w:jc w:val="both"/>
      </w:pPr>
    </w:p>
    <w:p w14:paraId="52A1B886" w14:textId="77777777" w:rsidR="00892AA5" w:rsidRDefault="00892AA5" w:rsidP="00892AA5">
      <w:pPr>
        <w:jc w:val="both"/>
        <w:rPr>
          <w:b/>
        </w:rPr>
      </w:pPr>
    </w:p>
    <w:p w14:paraId="2130DB47" w14:textId="77777777" w:rsidR="00892AA5" w:rsidRPr="000B5974" w:rsidRDefault="00892AA5" w:rsidP="00892AA5">
      <w:pPr>
        <w:rPr>
          <w:b/>
          <w:sz w:val="28"/>
          <w:szCs w:val="28"/>
          <w:u w:val="single"/>
        </w:rPr>
      </w:pPr>
      <w:r w:rsidRPr="000B5974">
        <w:rPr>
          <w:b/>
          <w:sz w:val="28"/>
          <w:szCs w:val="28"/>
          <w:u w:val="single"/>
        </w:rPr>
        <w:t>PROBLEM NARKOTYKOWY</w:t>
      </w:r>
    </w:p>
    <w:p w14:paraId="6A58EA2A" w14:textId="77777777" w:rsidR="00892AA5" w:rsidRDefault="00892AA5" w:rsidP="00892AA5">
      <w:pPr>
        <w:spacing w:before="240"/>
        <w:ind w:firstLine="708"/>
        <w:jc w:val="both"/>
      </w:pPr>
      <w:r w:rsidRPr="00854EC5">
        <w:t xml:space="preserve">Następny z analizowanych w Diagnozie obszarów dotyczył zażywania narkotyków, dopalaczy i innych środków psychoaktywnych przez uczniów </w:t>
      </w:r>
      <w:r w:rsidR="003F6388">
        <w:t>szkół podstawowych z terenu Miasta i Gminy Więcbork.</w:t>
      </w:r>
      <w:r w:rsidRPr="00854EC5">
        <w:t xml:space="preserve"> </w:t>
      </w:r>
      <w:r w:rsidR="003F6388">
        <w:t>R</w:t>
      </w:r>
      <w:r w:rsidRPr="00854EC5">
        <w:t xml:space="preserve">espondentom zadano pytanie </w:t>
      </w:r>
      <w:r>
        <w:t xml:space="preserve">czy kiedykolwiek </w:t>
      </w:r>
      <w:r w:rsidR="003F6388">
        <w:t>próbowali</w:t>
      </w:r>
      <w:r>
        <w:t xml:space="preserve"> narkotyk</w:t>
      </w:r>
      <w:r w:rsidR="003F6388">
        <w:t>ów</w:t>
      </w:r>
      <w:r>
        <w:t>, dopalacz</w:t>
      </w:r>
      <w:r w:rsidR="003F6388">
        <w:t>y</w:t>
      </w:r>
      <w:r>
        <w:t xml:space="preserve">. Pozytywnie odpowiedziało </w:t>
      </w:r>
      <w:r w:rsidR="003F6388">
        <w:t>2</w:t>
      </w:r>
      <w:r>
        <w:t xml:space="preserve">% </w:t>
      </w:r>
      <w:r w:rsidR="003F6388">
        <w:t>ankietowanych</w:t>
      </w:r>
      <w:r>
        <w:t>.</w:t>
      </w:r>
    </w:p>
    <w:p w14:paraId="701C3003" w14:textId="77777777" w:rsidR="00892AA5" w:rsidRPr="00854EC5" w:rsidRDefault="00892AA5" w:rsidP="00892AA5">
      <w:pPr>
        <w:pStyle w:val="Legenda"/>
        <w:spacing w:line="240" w:lineRule="auto"/>
        <w:rPr>
          <w:rFonts w:ascii="Times New Roman" w:hAnsi="Times New Roman"/>
          <w:b/>
          <w:sz w:val="22"/>
          <w:szCs w:val="22"/>
        </w:rPr>
      </w:pPr>
      <w:r>
        <w:rPr>
          <w:rFonts w:ascii="Times New Roman" w:hAnsi="Times New Roman"/>
          <w:b/>
          <w:sz w:val="22"/>
          <w:szCs w:val="22"/>
        </w:rPr>
        <w:t xml:space="preserve">czy </w:t>
      </w:r>
      <w:r w:rsidR="003F6388">
        <w:rPr>
          <w:rFonts w:ascii="Times New Roman" w:hAnsi="Times New Roman"/>
          <w:b/>
          <w:sz w:val="22"/>
          <w:szCs w:val="22"/>
        </w:rPr>
        <w:t>próbowałeś/aś kiedykolwiek narkotyków/dopalaczy? N=134</w:t>
      </w:r>
    </w:p>
    <w:p w14:paraId="046ACC5E" w14:textId="77777777" w:rsidR="00892AA5" w:rsidRPr="005A6D34" w:rsidRDefault="002D77FF" w:rsidP="00892AA5">
      <w:pPr>
        <w:jc w:val="center"/>
        <w:rPr>
          <w:rFonts w:ascii="Cambria" w:hAnsi="Cambria"/>
        </w:rPr>
      </w:pPr>
      <w:r>
        <w:rPr>
          <w:rFonts w:ascii="Cambria" w:hAnsi="Cambria"/>
        </w:rPr>
        <w:object w:dxaOrig="9480" w:dyaOrig="3135" w14:anchorId="5A8B124F">
          <v:shape id="_x0000_i1074" type="#_x0000_t75" style="width:474pt;height:156.75pt" o:ole="">
            <v:imagedata r:id="rId108" o:title=""/>
          </v:shape>
          <o:OLEObject Type="Embed" ProgID="MSGraph.Chart.8" ShapeID="_x0000_i1074" DrawAspect="Content" ObjectID="_1814256625" r:id="rId109">
            <o:FieldCodes>\s</o:FieldCodes>
          </o:OLEObject>
        </w:object>
      </w:r>
    </w:p>
    <w:p w14:paraId="102EED92" w14:textId="77777777" w:rsidR="00892AA5" w:rsidRPr="000F037A" w:rsidRDefault="00892AA5" w:rsidP="00892AA5">
      <w:pPr>
        <w:jc w:val="both"/>
        <w:rPr>
          <w:lang w:eastAsia="en-US" w:bidi="en-US"/>
        </w:rPr>
      </w:pPr>
      <w:r>
        <w:rPr>
          <w:lang w:eastAsia="en-US" w:bidi="en-US"/>
        </w:rPr>
        <w:t xml:space="preserve">Kolejne pytanie ankiety dotyczyło energetyków. Na pytanie jak często </w:t>
      </w:r>
      <w:r w:rsidR="00A36B95">
        <w:rPr>
          <w:lang w:eastAsia="en-US" w:bidi="en-US"/>
        </w:rPr>
        <w:t>dzieci</w:t>
      </w:r>
      <w:r>
        <w:rPr>
          <w:lang w:eastAsia="en-US" w:bidi="en-US"/>
        </w:rPr>
        <w:t xml:space="preserve"> pij</w:t>
      </w:r>
      <w:r w:rsidR="00A36B95">
        <w:rPr>
          <w:lang w:eastAsia="en-US" w:bidi="en-US"/>
        </w:rPr>
        <w:t>ą</w:t>
      </w:r>
      <w:r>
        <w:rPr>
          <w:lang w:eastAsia="en-US" w:bidi="en-US"/>
        </w:rPr>
        <w:t xml:space="preserve"> tego typu napoje </w:t>
      </w:r>
      <w:r w:rsidR="00A36B95">
        <w:rPr>
          <w:lang w:eastAsia="en-US" w:bidi="en-US"/>
        </w:rPr>
        <w:t>45</w:t>
      </w:r>
      <w:r>
        <w:rPr>
          <w:lang w:eastAsia="en-US" w:bidi="en-US"/>
        </w:rPr>
        <w:t xml:space="preserve">% ankietowanych odpowiedziało, że nie pije, a </w:t>
      </w:r>
      <w:r w:rsidR="00A36B95">
        <w:rPr>
          <w:lang w:eastAsia="en-US" w:bidi="en-US"/>
        </w:rPr>
        <w:t>28</w:t>
      </w:r>
      <w:r>
        <w:rPr>
          <w:lang w:eastAsia="en-US" w:bidi="en-US"/>
        </w:rPr>
        <w:t xml:space="preserve">% zdarzyło się to tylko raz. </w:t>
      </w:r>
      <w:r w:rsidR="00A36B95">
        <w:rPr>
          <w:lang w:eastAsia="en-US" w:bidi="en-US"/>
        </w:rPr>
        <w:t>14</w:t>
      </w:r>
      <w:r>
        <w:rPr>
          <w:lang w:eastAsia="en-US" w:bidi="en-US"/>
        </w:rPr>
        <w:t xml:space="preserve">% respondentów pije energetyki </w:t>
      </w:r>
      <w:r w:rsidR="00A36B95">
        <w:rPr>
          <w:lang w:eastAsia="en-US" w:bidi="en-US"/>
        </w:rPr>
        <w:t>sporadycznie</w:t>
      </w:r>
      <w:r>
        <w:rPr>
          <w:lang w:eastAsia="en-US" w:bidi="en-US"/>
        </w:rPr>
        <w:t xml:space="preserve">, </w:t>
      </w:r>
      <w:r w:rsidR="00A36B95">
        <w:rPr>
          <w:lang w:eastAsia="en-US" w:bidi="en-US"/>
        </w:rPr>
        <w:t>7</w:t>
      </w:r>
      <w:r>
        <w:rPr>
          <w:lang w:eastAsia="en-US" w:bidi="en-US"/>
        </w:rPr>
        <w:t xml:space="preserve">% kilka razy w tygodniu. Codzienne picie napojów zadeklarowało </w:t>
      </w:r>
      <w:r w:rsidR="00A36B95">
        <w:rPr>
          <w:lang w:eastAsia="en-US" w:bidi="en-US"/>
        </w:rPr>
        <w:t>5</w:t>
      </w:r>
      <w:r>
        <w:rPr>
          <w:lang w:eastAsia="en-US" w:bidi="en-US"/>
        </w:rPr>
        <w:t xml:space="preserve">% uczniów, a </w:t>
      </w:r>
      <w:r w:rsidR="00A36B95">
        <w:rPr>
          <w:lang w:eastAsia="en-US" w:bidi="en-US"/>
        </w:rPr>
        <w:t>1</w:t>
      </w:r>
      <w:r>
        <w:rPr>
          <w:lang w:eastAsia="en-US" w:bidi="en-US"/>
        </w:rPr>
        <w:t xml:space="preserve"> % pije raz </w:t>
      </w:r>
      <w:r w:rsidR="00A36B95">
        <w:rPr>
          <w:lang w:eastAsia="en-US" w:bidi="en-US"/>
        </w:rPr>
        <w:t>w tygodniu</w:t>
      </w:r>
      <w:r>
        <w:rPr>
          <w:lang w:eastAsia="en-US" w:bidi="en-US"/>
        </w:rPr>
        <w:t xml:space="preserve">. </w:t>
      </w:r>
    </w:p>
    <w:p w14:paraId="735CAF16" w14:textId="77777777" w:rsidR="00892AA5" w:rsidRDefault="00892AA5" w:rsidP="00892AA5">
      <w:pPr>
        <w:pStyle w:val="Legenda"/>
        <w:keepNext/>
        <w:spacing w:line="240" w:lineRule="auto"/>
        <w:rPr>
          <w:rFonts w:ascii="Times New Roman" w:hAnsi="Times New Roman"/>
          <w:b/>
          <w:sz w:val="22"/>
          <w:szCs w:val="22"/>
        </w:rPr>
      </w:pPr>
      <w:r>
        <w:rPr>
          <w:rFonts w:ascii="Times New Roman" w:hAnsi="Times New Roman"/>
          <w:b/>
          <w:sz w:val="22"/>
          <w:szCs w:val="22"/>
        </w:rPr>
        <w:t>jak często pijesz energetyki (red Bull, tiger)</w:t>
      </w:r>
      <w:r w:rsidRPr="00331DB9">
        <w:rPr>
          <w:rFonts w:ascii="Times New Roman" w:hAnsi="Times New Roman"/>
          <w:b/>
          <w:sz w:val="22"/>
          <w:szCs w:val="22"/>
        </w:rPr>
        <w:t>? N=</w:t>
      </w:r>
      <w:r w:rsidR="00A36B95">
        <w:rPr>
          <w:rFonts w:ascii="Times New Roman" w:hAnsi="Times New Roman"/>
          <w:b/>
          <w:sz w:val="22"/>
          <w:szCs w:val="22"/>
        </w:rPr>
        <w:t>132</w:t>
      </w:r>
    </w:p>
    <w:p w14:paraId="45B5CFE9" w14:textId="77777777" w:rsidR="00892AA5" w:rsidRDefault="00892AA5" w:rsidP="00892AA5">
      <w:pPr>
        <w:pStyle w:val="Legenda"/>
        <w:spacing w:line="240" w:lineRule="auto"/>
        <w:rPr>
          <w:rFonts w:ascii="Times New Roman" w:hAnsi="Times New Roman"/>
          <w:b/>
          <w:sz w:val="22"/>
          <w:szCs w:val="22"/>
        </w:rPr>
      </w:pPr>
    </w:p>
    <w:tbl>
      <w:tblPr>
        <w:tblW w:w="8143" w:type="dxa"/>
        <w:jc w:val="center"/>
        <w:tblLook w:val="04A0" w:firstRow="1" w:lastRow="0" w:firstColumn="1" w:lastColumn="0" w:noHBand="0" w:noVBand="1"/>
      </w:tblPr>
      <w:tblGrid>
        <w:gridCol w:w="5212"/>
        <w:gridCol w:w="883"/>
        <w:gridCol w:w="2048"/>
      </w:tblGrid>
      <w:tr w:rsidR="00892AA5" w:rsidRPr="00CA73F3" w14:paraId="21031544" w14:textId="77777777">
        <w:trPr>
          <w:trHeight w:val="363"/>
          <w:jc w:val="center"/>
        </w:trPr>
        <w:tc>
          <w:tcPr>
            <w:tcW w:w="5212" w:type="dxa"/>
            <w:tcBorders>
              <w:bottom w:val="single" w:sz="4" w:space="0" w:color="7F7F7F"/>
              <w:right w:val="nil"/>
            </w:tcBorders>
            <w:noWrap/>
            <w:hideMark/>
          </w:tcPr>
          <w:p w14:paraId="6AF5ED4A" w14:textId="77777777" w:rsidR="00892AA5" w:rsidRPr="00CA73F3" w:rsidRDefault="00892AA5">
            <w:pPr>
              <w:jc w:val="center"/>
              <w:rPr>
                <w:b/>
                <w:bCs/>
                <w:iCs/>
                <w:caps/>
                <w:color w:val="000000"/>
                <w:sz w:val="22"/>
                <w:szCs w:val="22"/>
                <w:lang w:eastAsia="pl-PL"/>
              </w:rPr>
            </w:pPr>
            <w:r w:rsidRPr="00CA73F3">
              <w:rPr>
                <w:b/>
                <w:bCs/>
                <w:iCs/>
                <w:caps/>
                <w:color w:val="000000"/>
                <w:sz w:val="22"/>
                <w:szCs w:val="22"/>
                <w:lang w:eastAsia="pl-PL"/>
              </w:rPr>
              <w:t>Odpowiedź</w:t>
            </w:r>
          </w:p>
        </w:tc>
        <w:tc>
          <w:tcPr>
            <w:tcW w:w="883" w:type="dxa"/>
            <w:tcBorders>
              <w:bottom w:val="single" w:sz="4" w:space="0" w:color="7F7F7F"/>
            </w:tcBorders>
            <w:noWrap/>
            <w:hideMark/>
          </w:tcPr>
          <w:p w14:paraId="779D334E" w14:textId="77777777" w:rsidR="00892AA5" w:rsidRPr="00CA73F3" w:rsidRDefault="00892AA5">
            <w:pPr>
              <w:jc w:val="center"/>
              <w:rPr>
                <w:b/>
                <w:bCs/>
                <w:iCs/>
                <w:caps/>
                <w:color w:val="000000"/>
                <w:sz w:val="22"/>
                <w:szCs w:val="22"/>
                <w:lang w:eastAsia="pl-PL"/>
              </w:rPr>
            </w:pPr>
            <w:r w:rsidRPr="00CA73F3">
              <w:rPr>
                <w:b/>
                <w:bCs/>
                <w:iCs/>
                <w:caps/>
                <w:color w:val="000000"/>
                <w:sz w:val="22"/>
                <w:szCs w:val="22"/>
                <w:lang w:eastAsia="pl-PL"/>
              </w:rPr>
              <w:t>%</w:t>
            </w:r>
          </w:p>
        </w:tc>
        <w:tc>
          <w:tcPr>
            <w:tcW w:w="2048" w:type="dxa"/>
            <w:tcBorders>
              <w:bottom w:val="single" w:sz="4" w:space="0" w:color="7F7F7F"/>
            </w:tcBorders>
            <w:noWrap/>
            <w:hideMark/>
          </w:tcPr>
          <w:p w14:paraId="64C62840" w14:textId="77777777" w:rsidR="00892AA5" w:rsidRPr="00CA73F3" w:rsidRDefault="00892AA5">
            <w:pPr>
              <w:jc w:val="center"/>
              <w:rPr>
                <w:b/>
                <w:bCs/>
                <w:iCs/>
                <w:caps/>
                <w:color w:val="000000"/>
                <w:sz w:val="22"/>
                <w:szCs w:val="22"/>
                <w:lang w:eastAsia="pl-PL"/>
              </w:rPr>
            </w:pPr>
            <w:r w:rsidRPr="00CA73F3">
              <w:rPr>
                <w:b/>
                <w:bCs/>
                <w:iCs/>
                <w:caps/>
                <w:color w:val="000000"/>
                <w:sz w:val="22"/>
                <w:szCs w:val="22"/>
                <w:lang w:eastAsia="pl-PL"/>
              </w:rPr>
              <w:t>Liczba odp.</w:t>
            </w:r>
          </w:p>
        </w:tc>
      </w:tr>
      <w:tr w:rsidR="00892AA5" w:rsidRPr="00CA73F3" w14:paraId="58963E37" w14:textId="77777777">
        <w:trPr>
          <w:trHeight w:val="363"/>
          <w:jc w:val="center"/>
        </w:trPr>
        <w:tc>
          <w:tcPr>
            <w:tcW w:w="5212" w:type="dxa"/>
            <w:tcBorders>
              <w:right w:val="single" w:sz="4" w:space="0" w:color="7F7F7F"/>
            </w:tcBorders>
            <w:shd w:val="clear" w:color="auto" w:fill="F2F2F2"/>
            <w:noWrap/>
            <w:hideMark/>
          </w:tcPr>
          <w:p w14:paraId="0E538867" w14:textId="77777777" w:rsidR="00892AA5" w:rsidRPr="00CA73F3" w:rsidRDefault="00892AA5">
            <w:pPr>
              <w:jc w:val="center"/>
              <w:rPr>
                <w:b/>
                <w:bCs/>
                <w:caps/>
                <w:color w:val="000000"/>
                <w:sz w:val="22"/>
                <w:szCs w:val="22"/>
                <w:lang w:eastAsia="pl-PL"/>
              </w:rPr>
            </w:pPr>
            <w:r>
              <w:rPr>
                <w:b/>
                <w:bCs/>
                <w:caps/>
                <w:color w:val="000000"/>
                <w:sz w:val="22"/>
                <w:szCs w:val="22"/>
                <w:lang w:eastAsia="pl-PL"/>
              </w:rPr>
              <w:t>nigdy nie piłem/am</w:t>
            </w:r>
          </w:p>
        </w:tc>
        <w:tc>
          <w:tcPr>
            <w:tcW w:w="883" w:type="dxa"/>
            <w:shd w:val="clear" w:color="auto" w:fill="F2F2F2"/>
            <w:noWrap/>
            <w:hideMark/>
          </w:tcPr>
          <w:p w14:paraId="35A4A1D3" w14:textId="77777777" w:rsidR="00892AA5" w:rsidRPr="00CA73F3" w:rsidRDefault="00A36B95">
            <w:pPr>
              <w:jc w:val="center"/>
              <w:rPr>
                <w:color w:val="000000"/>
                <w:sz w:val="22"/>
                <w:szCs w:val="22"/>
                <w:lang w:eastAsia="pl-PL"/>
              </w:rPr>
            </w:pPr>
            <w:r>
              <w:rPr>
                <w:color w:val="000000"/>
                <w:sz w:val="22"/>
                <w:szCs w:val="22"/>
                <w:lang w:eastAsia="pl-PL"/>
              </w:rPr>
              <w:t>45%</w:t>
            </w:r>
          </w:p>
        </w:tc>
        <w:tc>
          <w:tcPr>
            <w:tcW w:w="2048" w:type="dxa"/>
            <w:shd w:val="clear" w:color="auto" w:fill="F2F2F2"/>
            <w:noWrap/>
            <w:hideMark/>
          </w:tcPr>
          <w:p w14:paraId="07E0DD4B" w14:textId="77777777" w:rsidR="00892AA5" w:rsidRPr="00CA73F3" w:rsidRDefault="00A36B95">
            <w:pPr>
              <w:jc w:val="center"/>
              <w:rPr>
                <w:color w:val="000000"/>
                <w:sz w:val="22"/>
                <w:szCs w:val="22"/>
                <w:lang w:eastAsia="pl-PL"/>
              </w:rPr>
            </w:pPr>
            <w:r>
              <w:rPr>
                <w:color w:val="000000"/>
                <w:sz w:val="22"/>
                <w:szCs w:val="22"/>
                <w:lang w:eastAsia="pl-PL"/>
              </w:rPr>
              <w:t>59</w:t>
            </w:r>
          </w:p>
        </w:tc>
      </w:tr>
      <w:tr w:rsidR="00892AA5" w:rsidRPr="00CA73F3" w14:paraId="5D8557DF" w14:textId="77777777">
        <w:trPr>
          <w:trHeight w:val="363"/>
          <w:jc w:val="center"/>
        </w:trPr>
        <w:tc>
          <w:tcPr>
            <w:tcW w:w="5212" w:type="dxa"/>
            <w:tcBorders>
              <w:right w:val="single" w:sz="4" w:space="0" w:color="7F7F7F"/>
            </w:tcBorders>
            <w:noWrap/>
            <w:hideMark/>
          </w:tcPr>
          <w:p w14:paraId="16DDB81F" w14:textId="77777777" w:rsidR="00892AA5" w:rsidRPr="00CA73F3" w:rsidRDefault="00892AA5">
            <w:pPr>
              <w:jc w:val="center"/>
              <w:rPr>
                <w:b/>
                <w:bCs/>
                <w:caps/>
                <w:color w:val="000000"/>
                <w:sz w:val="22"/>
                <w:szCs w:val="22"/>
                <w:lang w:eastAsia="pl-PL"/>
              </w:rPr>
            </w:pPr>
            <w:r>
              <w:rPr>
                <w:b/>
                <w:bCs/>
                <w:caps/>
                <w:color w:val="000000"/>
                <w:sz w:val="22"/>
                <w:szCs w:val="22"/>
                <w:lang w:eastAsia="pl-PL"/>
              </w:rPr>
              <w:t>tylko raz</w:t>
            </w:r>
          </w:p>
        </w:tc>
        <w:tc>
          <w:tcPr>
            <w:tcW w:w="883" w:type="dxa"/>
            <w:noWrap/>
            <w:hideMark/>
          </w:tcPr>
          <w:p w14:paraId="52ED4591" w14:textId="77777777" w:rsidR="00892AA5" w:rsidRPr="00CA73F3" w:rsidRDefault="00A36B95">
            <w:pPr>
              <w:jc w:val="center"/>
              <w:rPr>
                <w:color w:val="000000"/>
                <w:sz w:val="22"/>
                <w:szCs w:val="22"/>
                <w:lang w:eastAsia="pl-PL"/>
              </w:rPr>
            </w:pPr>
            <w:r>
              <w:rPr>
                <w:color w:val="000000"/>
                <w:sz w:val="22"/>
                <w:szCs w:val="22"/>
                <w:lang w:eastAsia="pl-PL"/>
              </w:rPr>
              <w:t>28%</w:t>
            </w:r>
          </w:p>
        </w:tc>
        <w:tc>
          <w:tcPr>
            <w:tcW w:w="2048" w:type="dxa"/>
            <w:noWrap/>
            <w:hideMark/>
          </w:tcPr>
          <w:p w14:paraId="7392B060" w14:textId="77777777" w:rsidR="00892AA5" w:rsidRPr="00CA73F3" w:rsidRDefault="00A36B95">
            <w:pPr>
              <w:jc w:val="center"/>
              <w:rPr>
                <w:color w:val="000000"/>
                <w:sz w:val="22"/>
                <w:szCs w:val="22"/>
                <w:lang w:eastAsia="pl-PL"/>
              </w:rPr>
            </w:pPr>
            <w:r>
              <w:rPr>
                <w:color w:val="000000"/>
                <w:sz w:val="22"/>
                <w:szCs w:val="22"/>
                <w:lang w:eastAsia="pl-PL"/>
              </w:rPr>
              <w:t>37</w:t>
            </w:r>
          </w:p>
        </w:tc>
      </w:tr>
      <w:tr w:rsidR="00892AA5" w:rsidRPr="00CA73F3" w14:paraId="169C55D9" w14:textId="77777777">
        <w:trPr>
          <w:trHeight w:val="363"/>
          <w:jc w:val="center"/>
        </w:trPr>
        <w:tc>
          <w:tcPr>
            <w:tcW w:w="5212" w:type="dxa"/>
            <w:tcBorders>
              <w:right w:val="single" w:sz="4" w:space="0" w:color="7F7F7F"/>
            </w:tcBorders>
            <w:shd w:val="clear" w:color="auto" w:fill="F2F2F2"/>
            <w:noWrap/>
            <w:hideMark/>
          </w:tcPr>
          <w:p w14:paraId="5F88EFBC" w14:textId="77777777" w:rsidR="00892AA5" w:rsidRPr="00CA73F3" w:rsidRDefault="00A36B95">
            <w:pPr>
              <w:jc w:val="center"/>
              <w:rPr>
                <w:b/>
                <w:bCs/>
                <w:caps/>
                <w:color w:val="000000"/>
                <w:sz w:val="22"/>
                <w:szCs w:val="22"/>
                <w:lang w:eastAsia="pl-PL"/>
              </w:rPr>
            </w:pPr>
            <w:r>
              <w:rPr>
                <w:b/>
                <w:bCs/>
                <w:caps/>
                <w:color w:val="000000"/>
                <w:sz w:val="22"/>
                <w:szCs w:val="22"/>
                <w:lang w:eastAsia="pl-PL"/>
              </w:rPr>
              <w:t>Sporadycznie</w:t>
            </w:r>
          </w:p>
        </w:tc>
        <w:tc>
          <w:tcPr>
            <w:tcW w:w="883" w:type="dxa"/>
            <w:shd w:val="clear" w:color="auto" w:fill="F2F2F2"/>
            <w:noWrap/>
            <w:hideMark/>
          </w:tcPr>
          <w:p w14:paraId="2361E474" w14:textId="77777777" w:rsidR="00892AA5" w:rsidRPr="00CA73F3" w:rsidRDefault="00A36B95">
            <w:pPr>
              <w:jc w:val="center"/>
              <w:rPr>
                <w:color w:val="000000"/>
                <w:sz w:val="22"/>
                <w:szCs w:val="22"/>
                <w:lang w:eastAsia="pl-PL"/>
              </w:rPr>
            </w:pPr>
            <w:r>
              <w:rPr>
                <w:color w:val="000000"/>
                <w:sz w:val="22"/>
                <w:szCs w:val="22"/>
                <w:lang w:eastAsia="pl-PL"/>
              </w:rPr>
              <w:t>14%</w:t>
            </w:r>
          </w:p>
        </w:tc>
        <w:tc>
          <w:tcPr>
            <w:tcW w:w="2048" w:type="dxa"/>
            <w:shd w:val="clear" w:color="auto" w:fill="F2F2F2"/>
            <w:noWrap/>
            <w:hideMark/>
          </w:tcPr>
          <w:p w14:paraId="7D85F1DB" w14:textId="77777777" w:rsidR="00892AA5" w:rsidRPr="00CA73F3" w:rsidRDefault="00A36B95">
            <w:pPr>
              <w:jc w:val="center"/>
              <w:rPr>
                <w:color w:val="000000"/>
                <w:sz w:val="22"/>
                <w:szCs w:val="22"/>
                <w:lang w:eastAsia="pl-PL"/>
              </w:rPr>
            </w:pPr>
            <w:r>
              <w:rPr>
                <w:color w:val="000000"/>
                <w:sz w:val="22"/>
                <w:szCs w:val="22"/>
                <w:lang w:eastAsia="pl-PL"/>
              </w:rPr>
              <w:t>18</w:t>
            </w:r>
          </w:p>
        </w:tc>
      </w:tr>
      <w:tr w:rsidR="00892AA5" w:rsidRPr="00CA73F3" w14:paraId="6D3A03FC" w14:textId="77777777">
        <w:trPr>
          <w:trHeight w:val="363"/>
          <w:jc w:val="center"/>
        </w:trPr>
        <w:tc>
          <w:tcPr>
            <w:tcW w:w="5212" w:type="dxa"/>
            <w:tcBorders>
              <w:right w:val="single" w:sz="4" w:space="0" w:color="7F7F7F"/>
            </w:tcBorders>
            <w:noWrap/>
            <w:hideMark/>
          </w:tcPr>
          <w:p w14:paraId="06961FE8" w14:textId="77777777" w:rsidR="00892AA5" w:rsidRPr="00CA73F3" w:rsidRDefault="00892AA5">
            <w:pPr>
              <w:jc w:val="center"/>
              <w:rPr>
                <w:b/>
                <w:bCs/>
                <w:caps/>
                <w:color w:val="000000"/>
                <w:sz w:val="22"/>
                <w:szCs w:val="22"/>
                <w:lang w:eastAsia="pl-PL"/>
              </w:rPr>
            </w:pPr>
            <w:r>
              <w:rPr>
                <w:b/>
                <w:bCs/>
                <w:caps/>
                <w:color w:val="000000"/>
                <w:sz w:val="22"/>
                <w:szCs w:val="22"/>
                <w:lang w:eastAsia="pl-PL"/>
              </w:rPr>
              <w:t>kilka razy w tygodniu</w:t>
            </w:r>
          </w:p>
        </w:tc>
        <w:tc>
          <w:tcPr>
            <w:tcW w:w="883" w:type="dxa"/>
            <w:noWrap/>
            <w:hideMark/>
          </w:tcPr>
          <w:p w14:paraId="4852B1FD" w14:textId="77777777" w:rsidR="00892AA5" w:rsidRPr="00CA73F3" w:rsidRDefault="00A36B95">
            <w:pPr>
              <w:jc w:val="center"/>
              <w:rPr>
                <w:color w:val="000000"/>
                <w:sz w:val="22"/>
                <w:szCs w:val="22"/>
                <w:lang w:eastAsia="pl-PL"/>
              </w:rPr>
            </w:pPr>
            <w:r>
              <w:rPr>
                <w:color w:val="000000"/>
                <w:sz w:val="22"/>
                <w:szCs w:val="22"/>
                <w:lang w:eastAsia="pl-PL"/>
              </w:rPr>
              <w:t>7%</w:t>
            </w:r>
          </w:p>
        </w:tc>
        <w:tc>
          <w:tcPr>
            <w:tcW w:w="2048" w:type="dxa"/>
            <w:noWrap/>
            <w:hideMark/>
          </w:tcPr>
          <w:p w14:paraId="27832548" w14:textId="77777777" w:rsidR="00892AA5" w:rsidRPr="00CA73F3" w:rsidRDefault="00A36B95">
            <w:pPr>
              <w:jc w:val="center"/>
              <w:rPr>
                <w:color w:val="000000"/>
                <w:sz w:val="22"/>
                <w:szCs w:val="22"/>
                <w:lang w:eastAsia="pl-PL"/>
              </w:rPr>
            </w:pPr>
            <w:r>
              <w:rPr>
                <w:color w:val="000000"/>
                <w:sz w:val="22"/>
                <w:szCs w:val="22"/>
                <w:lang w:eastAsia="pl-PL"/>
              </w:rPr>
              <w:t>9</w:t>
            </w:r>
          </w:p>
        </w:tc>
      </w:tr>
      <w:tr w:rsidR="00892AA5" w:rsidRPr="00CA73F3" w14:paraId="40397D03" w14:textId="77777777">
        <w:trPr>
          <w:trHeight w:val="363"/>
          <w:jc w:val="center"/>
        </w:trPr>
        <w:tc>
          <w:tcPr>
            <w:tcW w:w="5212" w:type="dxa"/>
            <w:tcBorders>
              <w:right w:val="single" w:sz="4" w:space="0" w:color="7F7F7F"/>
            </w:tcBorders>
            <w:shd w:val="clear" w:color="auto" w:fill="F2F2F2"/>
            <w:noWrap/>
            <w:hideMark/>
          </w:tcPr>
          <w:p w14:paraId="65B7C9AA" w14:textId="77777777" w:rsidR="00892AA5" w:rsidRPr="00CA73F3" w:rsidRDefault="00892AA5">
            <w:pPr>
              <w:jc w:val="center"/>
              <w:rPr>
                <w:b/>
                <w:bCs/>
                <w:caps/>
                <w:color w:val="000000"/>
                <w:sz w:val="22"/>
                <w:szCs w:val="22"/>
                <w:lang w:eastAsia="pl-PL"/>
              </w:rPr>
            </w:pPr>
            <w:r>
              <w:rPr>
                <w:b/>
                <w:bCs/>
                <w:caps/>
                <w:color w:val="000000"/>
                <w:sz w:val="22"/>
                <w:szCs w:val="22"/>
                <w:lang w:eastAsia="pl-PL"/>
              </w:rPr>
              <w:t>codziennie</w:t>
            </w:r>
          </w:p>
        </w:tc>
        <w:tc>
          <w:tcPr>
            <w:tcW w:w="883" w:type="dxa"/>
            <w:shd w:val="clear" w:color="auto" w:fill="F2F2F2"/>
            <w:noWrap/>
            <w:hideMark/>
          </w:tcPr>
          <w:p w14:paraId="56C066FB" w14:textId="77777777" w:rsidR="00892AA5" w:rsidRPr="00CA73F3" w:rsidRDefault="00A36B95">
            <w:pPr>
              <w:jc w:val="center"/>
              <w:rPr>
                <w:color w:val="000000"/>
                <w:sz w:val="22"/>
                <w:szCs w:val="22"/>
                <w:lang w:eastAsia="pl-PL"/>
              </w:rPr>
            </w:pPr>
            <w:r>
              <w:rPr>
                <w:color w:val="000000"/>
                <w:sz w:val="22"/>
                <w:szCs w:val="22"/>
                <w:lang w:eastAsia="pl-PL"/>
              </w:rPr>
              <w:t>5%</w:t>
            </w:r>
          </w:p>
        </w:tc>
        <w:tc>
          <w:tcPr>
            <w:tcW w:w="2048" w:type="dxa"/>
            <w:shd w:val="clear" w:color="auto" w:fill="F2F2F2"/>
            <w:noWrap/>
            <w:hideMark/>
          </w:tcPr>
          <w:p w14:paraId="2E3B9E6D" w14:textId="77777777" w:rsidR="00892AA5" w:rsidRPr="00CA73F3" w:rsidRDefault="00A36B95">
            <w:pPr>
              <w:jc w:val="center"/>
              <w:rPr>
                <w:color w:val="000000"/>
                <w:sz w:val="22"/>
                <w:szCs w:val="22"/>
                <w:lang w:eastAsia="pl-PL"/>
              </w:rPr>
            </w:pPr>
            <w:r>
              <w:rPr>
                <w:color w:val="000000"/>
                <w:sz w:val="22"/>
                <w:szCs w:val="22"/>
                <w:lang w:eastAsia="pl-PL"/>
              </w:rPr>
              <w:t>7</w:t>
            </w:r>
          </w:p>
        </w:tc>
      </w:tr>
      <w:tr w:rsidR="00892AA5" w:rsidRPr="00CA73F3" w14:paraId="2FA7FCB7" w14:textId="77777777">
        <w:trPr>
          <w:trHeight w:val="363"/>
          <w:jc w:val="center"/>
        </w:trPr>
        <w:tc>
          <w:tcPr>
            <w:tcW w:w="5212" w:type="dxa"/>
            <w:tcBorders>
              <w:right w:val="single" w:sz="4" w:space="0" w:color="7F7F7F"/>
            </w:tcBorders>
            <w:noWrap/>
            <w:hideMark/>
          </w:tcPr>
          <w:p w14:paraId="787DA584" w14:textId="77777777" w:rsidR="00892AA5" w:rsidRPr="00CA73F3" w:rsidRDefault="00A36B95">
            <w:pPr>
              <w:jc w:val="center"/>
              <w:rPr>
                <w:b/>
                <w:bCs/>
                <w:caps/>
                <w:color w:val="000000"/>
                <w:sz w:val="22"/>
                <w:szCs w:val="22"/>
                <w:lang w:eastAsia="pl-PL"/>
              </w:rPr>
            </w:pPr>
            <w:r>
              <w:rPr>
                <w:b/>
                <w:bCs/>
                <w:caps/>
                <w:color w:val="000000"/>
                <w:sz w:val="22"/>
                <w:szCs w:val="22"/>
                <w:lang w:eastAsia="pl-PL"/>
              </w:rPr>
              <w:t>Raz w tygodniu</w:t>
            </w:r>
          </w:p>
        </w:tc>
        <w:tc>
          <w:tcPr>
            <w:tcW w:w="883" w:type="dxa"/>
            <w:noWrap/>
            <w:hideMark/>
          </w:tcPr>
          <w:p w14:paraId="0743B975" w14:textId="77777777" w:rsidR="00892AA5" w:rsidRPr="00CA73F3" w:rsidRDefault="00A36B95">
            <w:pPr>
              <w:jc w:val="center"/>
              <w:rPr>
                <w:color w:val="000000"/>
                <w:sz w:val="22"/>
                <w:szCs w:val="22"/>
                <w:lang w:eastAsia="pl-PL"/>
              </w:rPr>
            </w:pPr>
            <w:r>
              <w:rPr>
                <w:color w:val="000000"/>
                <w:sz w:val="22"/>
                <w:szCs w:val="22"/>
                <w:lang w:eastAsia="pl-PL"/>
              </w:rPr>
              <w:t>1%</w:t>
            </w:r>
          </w:p>
        </w:tc>
        <w:tc>
          <w:tcPr>
            <w:tcW w:w="2048" w:type="dxa"/>
            <w:noWrap/>
            <w:hideMark/>
          </w:tcPr>
          <w:p w14:paraId="4C2E84C3" w14:textId="77777777" w:rsidR="00892AA5" w:rsidRPr="00CA73F3" w:rsidRDefault="00A36B95">
            <w:pPr>
              <w:jc w:val="center"/>
              <w:rPr>
                <w:color w:val="000000"/>
                <w:sz w:val="22"/>
                <w:szCs w:val="22"/>
                <w:lang w:eastAsia="pl-PL"/>
              </w:rPr>
            </w:pPr>
            <w:r>
              <w:rPr>
                <w:color w:val="000000"/>
                <w:sz w:val="22"/>
                <w:szCs w:val="22"/>
                <w:lang w:eastAsia="pl-PL"/>
              </w:rPr>
              <w:t>2</w:t>
            </w:r>
          </w:p>
        </w:tc>
      </w:tr>
    </w:tbl>
    <w:p w14:paraId="5A96C415" w14:textId="77777777" w:rsidR="00892AA5" w:rsidRDefault="00892AA5" w:rsidP="00892AA5">
      <w:pPr>
        <w:pStyle w:val="Legenda"/>
        <w:spacing w:line="240" w:lineRule="auto"/>
        <w:rPr>
          <w:rFonts w:ascii="Times New Roman" w:hAnsi="Times New Roman"/>
          <w:b/>
          <w:sz w:val="22"/>
          <w:szCs w:val="22"/>
        </w:rPr>
      </w:pPr>
    </w:p>
    <w:p w14:paraId="64ED3E08" w14:textId="77777777" w:rsidR="00892AA5" w:rsidRPr="000B5974" w:rsidRDefault="00892AA5" w:rsidP="00892AA5">
      <w:pPr>
        <w:tabs>
          <w:tab w:val="left" w:pos="1515"/>
        </w:tabs>
        <w:spacing w:line="360" w:lineRule="auto"/>
        <w:jc w:val="both"/>
        <w:rPr>
          <w:rFonts w:ascii="Cambria" w:hAnsi="Cambria"/>
          <w:i/>
          <w:sz w:val="28"/>
          <w:szCs w:val="28"/>
          <w:u w:val="single"/>
        </w:rPr>
      </w:pPr>
      <w:r w:rsidRPr="000B5974">
        <w:rPr>
          <w:b/>
          <w:sz w:val="28"/>
          <w:szCs w:val="28"/>
          <w:u w:val="single"/>
        </w:rPr>
        <w:t>DZIAŁANIA PROFILAKTYCZNE</w:t>
      </w:r>
    </w:p>
    <w:p w14:paraId="7C71A207" w14:textId="77777777" w:rsidR="00892AA5" w:rsidRPr="00324BA4" w:rsidRDefault="00892AA5" w:rsidP="00892AA5">
      <w:pPr>
        <w:spacing w:before="240"/>
        <w:ind w:firstLine="708"/>
        <w:jc w:val="both"/>
      </w:pPr>
      <w:r w:rsidRPr="00324BA4">
        <w:t xml:space="preserve">W dalszej części raportu zaprezentowane zostały odpowiedzi uczniów na pytania dotyczące podejmowanych w szkole działań profilaktycznych. </w:t>
      </w:r>
      <w:r>
        <w:t xml:space="preserve">Na pytanie czy brali udział w zajęciach profilaktycznych pozytywnie odpowiedziało tylko </w:t>
      </w:r>
      <w:r w:rsidR="00923789">
        <w:t>53</w:t>
      </w:r>
      <w:r>
        <w:t>% ankietowanych.</w:t>
      </w:r>
    </w:p>
    <w:p w14:paraId="2E61E0AD" w14:textId="77777777" w:rsidR="00892AA5" w:rsidRPr="00324BA4" w:rsidRDefault="00892AA5" w:rsidP="00892AA5">
      <w:pPr>
        <w:pStyle w:val="Legenda"/>
        <w:spacing w:line="240" w:lineRule="auto"/>
        <w:rPr>
          <w:rFonts w:ascii="Times New Roman" w:hAnsi="Times New Roman"/>
          <w:b/>
          <w:sz w:val="22"/>
          <w:szCs w:val="22"/>
        </w:rPr>
      </w:pPr>
      <w:r>
        <w:rPr>
          <w:rFonts w:ascii="Times New Roman" w:hAnsi="Times New Roman"/>
          <w:b/>
          <w:sz w:val="22"/>
          <w:szCs w:val="22"/>
        </w:rPr>
        <w:t>czy brałeś/aś udział w zajęciach profilaktycznych</w:t>
      </w:r>
      <w:r w:rsidRPr="00324BA4">
        <w:rPr>
          <w:rFonts w:ascii="Times New Roman" w:hAnsi="Times New Roman"/>
          <w:b/>
          <w:sz w:val="22"/>
          <w:szCs w:val="22"/>
        </w:rPr>
        <w:t>? N=</w:t>
      </w:r>
      <w:r w:rsidR="00923789">
        <w:rPr>
          <w:rFonts w:ascii="Times New Roman" w:hAnsi="Times New Roman"/>
          <w:b/>
          <w:sz w:val="22"/>
          <w:szCs w:val="22"/>
        </w:rPr>
        <w:t>133</w:t>
      </w:r>
    </w:p>
    <w:p w14:paraId="7BF529AE" w14:textId="77777777" w:rsidR="00892AA5" w:rsidRPr="007A38EF" w:rsidRDefault="002D77FF" w:rsidP="00892AA5">
      <w:pPr>
        <w:pStyle w:val="Akapitzlist"/>
        <w:spacing w:line="360" w:lineRule="auto"/>
        <w:ind w:left="0"/>
        <w:jc w:val="center"/>
        <w:rPr>
          <w:rFonts w:ascii="Cambria" w:hAnsi="Cambria"/>
          <w:bCs/>
        </w:rPr>
      </w:pPr>
      <w:r>
        <w:rPr>
          <w:rFonts w:ascii="Cambria" w:hAnsi="Cambria"/>
          <w:bCs/>
        </w:rPr>
        <w:object w:dxaOrig="9749" w:dyaOrig="2986" w14:anchorId="244A5058">
          <v:shape id="_x0000_i1075" type="#_x0000_t75" style="width:487.5pt;height:149.25pt" o:ole="">
            <v:imagedata r:id="rId110" o:title=""/>
          </v:shape>
          <o:OLEObject Type="Embed" ProgID="MSGraph.Chart.8" ShapeID="_x0000_i1075" DrawAspect="Content" ObjectID="_1814256626" r:id="rId111">
            <o:FieldCodes>\s</o:FieldCodes>
          </o:OLEObject>
        </w:object>
      </w:r>
    </w:p>
    <w:p w14:paraId="074CFA71" w14:textId="77777777" w:rsidR="00892AA5" w:rsidRDefault="00892AA5" w:rsidP="00892AA5">
      <w:pPr>
        <w:tabs>
          <w:tab w:val="left" w:pos="1515"/>
        </w:tabs>
        <w:jc w:val="both"/>
        <w:rPr>
          <w:iCs/>
        </w:rPr>
      </w:pPr>
      <w:r>
        <w:rPr>
          <w:iCs/>
        </w:rPr>
        <w:t xml:space="preserve">      Następne pytanie miało na celu zobrazowanie, kto prowadzi</w:t>
      </w:r>
      <w:r w:rsidR="002D77FF">
        <w:rPr>
          <w:iCs/>
        </w:rPr>
        <w:t>ł</w:t>
      </w:r>
      <w:r>
        <w:rPr>
          <w:iCs/>
        </w:rPr>
        <w:t xml:space="preserve"> oddziaływanie profilaktyczne na terenie placówek oświatowych. </w:t>
      </w:r>
      <w:r w:rsidR="00923789">
        <w:rPr>
          <w:iCs/>
        </w:rPr>
        <w:t>64</w:t>
      </w:r>
      <w:r>
        <w:rPr>
          <w:iCs/>
        </w:rPr>
        <w:t xml:space="preserve">% respondentów na tak zadane pytanie odpowiedziało, że osoby z mojej szkoły(wychowawca, pedagog, psycholog), </w:t>
      </w:r>
      <w:r w:rsidR="00923789">
        <w:rPr>
          <w:iCs/>
        </w:rPr>
        <w:t>20</w:t>
      </w:r>
      <w:r>
        <w:rPr>
          <w:iCs/>
        </w:rPr>
        <w:t xml:space="preserve">%, że osoba spoza szkoły, a tylko </w:t>
      </w:r>
      <w:r w:rsidR="00923789">
        <w:rPr>
          <w:iCs/>
        </w:rPr>
        <w:t>16</w:t>
      </w:r>
      <w:r>
        <w:rPr>
          <w:iCs/>
        </w:rPr>
        <w:t>%, że zarówno osoba z mojej szkoły, jak i spoza niej.</w:t>
      </w:r>
    </w:p>
    <w:p w14:paraId="2F3068D7" w14:textId="77777777" w:rsidR="00892AA5" w:rsidRDefault="00892AA5" w:rsidP="00892AA5">
      <w:pPr>
        <w:pStyle w:val="Legenda"/>
        <w:spacing w:line="240" w:lineRule="auto"/>
        <w:rPr>
          <w:rFonts w:ascii="Times New Roman" w:hAnsi="Times New Roman"/>
          <w:b/>
          <w:sz w:val="22"/>
          <w:szCs w:val="22"/>
        </w:rPr>
      </w:pPr>
      <w:r>
        <w:rPr>
          <w:rFonts w:ascii="Times New Roman" w:hAnsi="Times New Roman"/>
          <w:b/>
          <w:sz w:val="22"/>
          <w:szCs w:val="22"/>
        </w:rPr>
        <w:t>kto prowadził te zajęcia</w:t>
      </w:r>
      <w:r w:rsidRPr="00324BA4">
        <w:rPr>
          <w:rFonts w:ascii="Times New Roman" w:hAnsi="Times New Roman"/>
          <w:b/>
          <w:sz w:val="22"/>
          <w:szCs w:val="22"/>
        </w:rPr>
        <w:t>? N=</w:t>
      </w:r>
      <w:r w:rsidR="00923789">
        <w:rPr>
          <w:rFonts w:ascii="Times New Roman" w:hAnsi="Times New Roman"/>
          <w:b/>
          <w:sz w:val="22"/>
          <w:szCs w:val="22"/>
        </w:rPr>
        <w:t>91</w:t>
      </w:r>
    </w:p>
    <w:p w14:paraId="6F32C4E3" w14:textId="77777777" w:rsidR="00892AA5" w:rsidRDefault="00923789" w:rsidP="00892AA5">
      <w:pPr>
        <w:jc w:val="center"/>
        <w:rPr>
          <w:lang w:eastAsia="en-US" w:bidi="en-US"/>
        </w:rPr>
      </w:pPr>
      <w:r>
        <w:rPr>
          <w:lang w:eastAsia="en-US" w:bidi="en-US"/>
        </w:rPr>
        <w:object w:dxaOrig="9690" w:dyaOrig="2925" w14:anchorId="51F90C2C">
          <v:shape id="_x0000_i1076" type="#_x0000_t75" style="width:484.5pt;height:146.25pt" o:ole="">
            <v:imagedata r:id="rId112" o:title=""/>
          </v:shape>
          <o:OLEObject Type="Embed" ProgID="MSGraph.Chart.8" ShapeID="_x0000_i1076" DrawAspect="Content" ObjectID="_1814256627" r:id="rId113">
            <o:FieldCodes>\s</o:FieldCodes>
          </o:OLEObject>
        </w:object>
      </w:r>
    </w:p>
    <w:p w14:paraId="09B82EEE" w14:textId="77777777" w:rsidR="00892AA5" w:rsidRPr="00324BA4" w:rsidRDefault="00892AA5" w:rsidP="00892AA5">
      <w:pPr>
        <w:jc w:val="both"/>
        <w:rPr>
          <w:bCs/>
        </w:rPr>
      </w:pPr>
      <w:r w:rsidRPr="00324BA4">
        <w:rPr>
          <w:bCs/>
        </w:rPr>
        <w:t>Ostatnie pytanie zadane respondentom, dotyczyło zajęć profilaktycznych organizowanych w szkołach i miało na celu zweryfikowanie opinii młodych ludzi na ich temat.</w:t>
      </w:r>
      <w:r>
        <w:rPr>
          <w:bCs/>
        </w:rPr>
        <w:t xml:space="preserve"> </w:t>
      </w:r>
      <w:r w:rsidR="00923789">
        <w:rPr>
          <w:bCs/>
        </w:rPr>
        <w:t>87</w:t>
      </w:r>
      <w:r>
        <w:rPr>
          <w:bCs/>
        </w:rPr>
        <w:t>% ankietowanych oceniło je pozytywnie.</w:t>
      </w:r>
    </w:p>
    <w:p w14:paraId="79ED1AAD" w14:textId="77777777" w:rsidR="00892AA5" w:rsidRDefault="00892AA5" w:rsidP="00892AA5">
      <w:pPr>
        <w:pStyle w:val="Legenda"/>
        <w:spacing w:after="0" w:line="240" w:lineRule="auto"/>
        <w:rPr>
          <w:rFonts w:ascii="Times New Roman" w:hAnsi="Times New Roman"/>
          <w:b/>
          <w:sz w:val="22"/>
          <w:szCs w:val="22"/>
        </w:rPr>
      </w:pPr>
      <w:r>
        <w:rPr>
          <w:rFonts w:ascii="Times New Roman" w:hAnsi="Times New Roman"/>
          <w:b/>
          <w:sz w:val="22"/>
          <w:szCs w:val="22"/>
        </w:rPr>
        <w:t>jak oceniasz te zajęcia</w:t>
      </w:r>
      <w:r w:rsidRPr="00324BA4">
        <w:rPr>
          <w:rFonts w:ascii="Times New Roman" w:hAnsi="Times New Roman"/>
          <w:b/>
          <w:sz w:val="22"/>
          <w:szCs w:val="22"/>
        </w:rPr>
        <w:t>? N=</w:t>
      </w:r>
      <w:r w:rsidR="00923789">
        <w:rPr>
          <w:rFonts w:ascii="Times New Roman" w:hAnsi="Times New Roman"/>
          <w:b/>
          <w:sz w:val="22"/>
          <w:szCs w:val="22"/>
        </w:rPr>
        <w:t>99</w:t>
      </w:r>
    </w:p>
    <w:p w14:paraId="18256439" w14:textId="77777777" w:rsidR="00892AA5" w:rsidRDefault="00892AA5" w:rsidP="00892AA5">
      <w:pPr>
        <w:rPr>
          <w:lang w:eastAsia="en-US" w:bidi="en-US"/>
        </w:rPr>
      </w:pPr>
    </w:p>
    <w:p w14:paraId="6D829E78" w14:textId="77777777" w:rsidR="00892AA5" w:rsidRPr="00DD72C7" w:rsidRDefault="002D77FF" w:rsidP="00892AA5">
      <w:pPr>
        <w:jc w:val="center"/>
        <w:rPr>
          <w:lang w:eastAsia="en-US" w:bidi="en-US"/>
        </w:rPr>
      </w:pPr>
      <w:r>
        <w:rPr>
          <w:lang w:eastAsia="en-US" w:bidi="en-US"/>
        </w:rPr>
        <w:object w:dxaOrig="9600" w:dyaOrig="3195" w14:anchorId="5A54C368">
          <v:shape id="_x0000_i1077" type="#_x0000_t75" style="width:480pt;height:159.75pt" o:ole="">
            <v:imagedata r:id="rId114" o:title=""/>
          </v:shape>
          <o:OLEObject Type="Embed" ProgID="MSGraph.Chart.8" ShapeID="_x0000_i1077" DrawAspect="Content" ObjectID="_1814256628" r:id="rId115">
            <o:FieldCodes>\s</o:FieldCodes>
          </o:OLEObject>
        </w:object>
      </w:r>
    </w:p>
    <w:p w14:paraId="47065189" w14:textId="77777777" w:rsidR="00A92A98" w:rsidRPr="00C6561E" w:rsidRDefault="00A92A98" w:rsidP="00A92A98">
      <w:pPr>
        <w:pStyle w:val="Nagwek2"/>
        <w:rPr>
          <w:rFonts w:ascii="Times New Roman" w:hAnsi="Times New Roman"/>
          <w:i w:val="0"/>
          <w:u w:val="single"/>
        </w:rPr>
      </w:pPr>
      <w:bookmarkStart w:id="65" w:name="_Toc465840743"/>
      <w:bookmarkStart w:id="66" w:name="_Toc468109355"/>
      <w:bookmarkStart w:id="67" w:name="_Toc461972420"/>
      <w:r w:rsidRPr="00C6561E">
        <w:rPr>
          <w:rFonts w:ascii="Times New Roman" w:hAnsi="Times New Roman"/>
          <w:i w:val="0"/>
          <w:u w:val="single"/>
        </w:rPr>
        <w:t>Oddziaływania profilaktyczne</w:t>
      </w:r>
    </w:p>
    <w:p w14:paraId="5872DCFE" w14:textId="77777777" w:rsidR="00A92A98" w:rsidRDefault="00A92A98">
      <w:pPr>
        <w:numPr>
          <w:ilvl w:val="0"/>
          <w:numId w:val="25"/>
        </w:numPr>
        <w:jc w:val="both"/>
      </w:pPr>
      <w:r>
        <w:t>przeprowadzenie kampanii informacyjnej dotyczącej negatywnych skutków zdrowotnych,  społecznych i prawnych wynikających z nadużywania alkoholu,</w:t>
      </w:r>
      <w:r w:rsidR="00C6561E">
        <w:t xml:space="preserve"> zażywania narkotyków i dopalaczy</w:t>
      </w:r>
      <w:r>
        <w:t xml:space="preserve"> a także mechanizmów uzależnienia;</w:t>
      </w:r>
    </w:p>
    <w:p w14:paraId="4994EF83" w14:textId="77777777" w:rsidR="00A92A98" w:rsidRDefault="00A92A98">
      <w:pPr>
        <w:numPr>
          <w:ilvl w:val="0"/>
          <w:numId w:val="25"/>
        </w:numPr>
        <w:jc w:val="both"/>
      </w:pPr>
      <w:r>
        <w:t>inicjowanie współpracy pomiędzy instytucjami oraz organizacjami działającymi w obszarze uzależnień;</w:t>
      </w:r>
    </w:p>
    <w:p w14:paraId="71B55C5D" w14:textId="77777777" w:rsidR="00A92A98" w:rsidRDefault="00A92A98">
      <w:pPr>
        <w:numPr>
          <w:ilvl w:val="0"/>
          <w:numId w:val="25"/>
        </w:numPr>
        <w:jc w:val="both"/>
      </w:pPr>
      <w:r>
        <w:t>organizowanie szkoleń i kursów mających na celu podnoszenie kompetencji zatrudnionej kadry oraz zaangażowanie tych podmiotów w prowadzenie kampanii społecznych;</w:t>
      </w:r>
    </w:p>
    <w:p w14:paraId="55A54B94" w14:textId="77777777" w:rsidR="00A92A98" w:rsidRDefault="00A92A98">
      <w:pPr>
        <w:numPr>
          <w:ilvl w:val="0"/>
          <w:numId w:val="25"/>
        </w:numPr>
        <w:jc w:val="both"/>
      </w:pPr>
      <w:r>
        <w:t>wprowadzenie do podstawowej opieki zdrowotnej programów wczesnego rozpoznawania i krótkiej interwencji (WRKI) wobec osób pijących alkohol ryzykownie i szkodliwie;</w:t>
      </w:r>
    </w:p>
    <w:p w14:paraId="415146E8" w14:textId="77777777" w:rsidR="00A92A98" w:rsidRDefault="00A92A98">
      <w:pPr>
        <w:numPr>
          <w:ilvl w:val="0"/>
          <w:numId w:val="25"/>
        </w:numPr>
        <w:jc w:val="both"/>
      </w:pPr>
      <w:r>
        <w:t>wspieranie istniejących miejsc wsparcia środowiskowego dla dzieci z rodzin z problemem alkoholowym;</w:t>
      </w:r>
    </w:p>
    <w:p w14:paraId="6619F976" w14:textId="77777777" w:rsidR="00A92A98" w:rsidRDefault="00A92A98">
      <w:pPr>
        <w:numPr>
          <w:ilvl w:val="0"/>
          <w:numId w:val="25"/>
        </w:numPr>
        <w:jc w:val="both"/>
      </w:pPr>
      <w:r>
        <w:t>przeprowadzenie kampanii informacyjnej na temat konsekwencji prowadzenia pojazdów pod wpływem alkoholu oraz podejmowanie działań mających na celu zmianę przekonań i postaw uczestników ruchu drogowego poprzez wzmacnianie postawy braku tolerancji dla spożywania alkoholu wśród osób kierujących pojazdami;</w:t>
      </w:r>
    </w:p>
    <w:p w14:paraId="0D841324" w14:textId="77777777" w:rsidR="00A92A98" w:rsidRDefault="00A92A98">
      <w:pPr>
        <w:numPr>
          <w:ilvl w:val="0"/>
          <w:numId w:val="25"/>
        </w:numPr>
        <w:jc w:val="both"/>
      </w:pPr>
      <w:r>
        <w:t>przeprowadzenie kampanii informującej o skutkach picia w ciąży oraz uświadamianie kobietom w ciąży konieczności unikania nawet śladowych ilości alkoholu;</w:t>
      </w:r>
    </w:p>
    <w:p w14:paraId="1EDEF571" w14:textId="77777777" w:rsidR="00A92A98" w:rsidRDefault="00A92A98">
      <w:pPr>
        <w:numPr>
          <w:ilvl w:val="0"/>
          <w:numId w:val="25"/>
        </w:numPr>
        <w:jc w:val="both"/>
      </w:pPr>
      <w:r>
        <w:t>upowszechnienie informacji o miejscach w lokalnej społeczności, w których świadczona jest pomoc medyczna, psychologiczna, prawna, socjalna oraz zawodowa osobom dotkniętym przemocą;</w:t>
      </w:r>
    </w:p>
    <w:p w14:paraId="6A7AADB7" w14:textId="77777777" w:rsidR="00A92A98" w:rsidRDefault="00A92A98">
      <w:pPr>
        <w:numPr>
          <w:ilvl w:val="0"/>
          <w:numId w:val="25"/>
        </w:numPr>
        <w:jc w:val="both"/>
      </w:pPr>
      <w:r>
        <w:t xml:space="preserve">dotarcie do jak największej liczby mieszkańców np. poprzez warsztaty, których celem będzie zapobieganie i przeciwdziałanie przemocy </w:t>
      </w:r>
      <w:r w:rsidR="00982EA4">
        <w:t>domowej</w:t>
      </w:r>
      <w:r>
        <w:t xml:space="preserve">, poprzez ukazanie sposobów komunikowania się z osobą stosującą przemoc, naukę asertywnych form radzenia sobie z osobą agresywną oraz wskazanie innych możliwości, które mogą pomóc osobom </w:t>
      </w:r>
      <w:r w:rsidR="000419E5">
        <w:t>doznającym</w:t>
      </w:r>
      <w:r>
        <w:t xml:space="preserve"> przemocy;</w:t>
      </w:r>
    </w:p>
    <w:p w14:paraId="7F67321F" w14:textId="77777777" w:rsidR="00A92A98" w:rsidRDefault="00A92A98">
      <w:pPr>
        <w:numPr>
          <w:ilvl w:val="0"/>
          <w:numId w:val="25"/>
        </w:numPr>
        <w:jc w:val="both"/>
      </w:pPr>
      <w:r>
        <w:t>zacieśnienie współpracy pomiędzy przedstawicielami służb realizującymi zadania z zakresu przeciwdziałania przemocy i wymiaru sprawiedliwości mających na celu zniwelowanie przemocy;</w:t>
      </w:r>
    </w:p>
    <w:p w14:paraId="34FADE00" w14:textId="77777777" w:rsidR="00A92A98" w:rsidRDefault="00A92A98">
      <w:pPr>
        <w:numPr>
          <w:ilvl w:val="0"/>
          <w:numId w:val="25"/>
        </w:numPr>
        <w:jc w:val="both"/>
      </w:pPr>
      <w:r>
        <w:t>podnoszenie kompetencji służb pracujących na polu przeciwdziałania przemocy w rodzinie;</w:t>
      </w:r>
    </w:p>
    <w:p w14:paraId="172380E4" w14:textId="77777777" w:rsidR="00C80064" w:rsidRDefault="00C80064">
      <w:pPr>
        <w:numPr>
          <w:ilvl w:val="0"/>
          <w:numId w:val="25"/>
        </w:numPr>
        <w:jc w:val="both"/>
      </w:pPr>
      <w:r>
        <w:t>uwrażliwienie służb zajmujących się przemocą domową na przejawy przemocy psy</w:t>
      </w:r>
      <w:r w:rsidR="00531484">
        <w:t>chiczne</w:t>
      </w:r>
      <w:r>
        <w:t>j</w:t>
      </w:r>
      <w:r w:rsidR="00531484">
        <w:t>- często trudnej do uchwycenia i dostrzeżenia, a także potencjalnie bagatelizowanej;</w:t>
      </w:r>
    </w:p>
    <w:p w14:paraId="48146AF7" w14:textId="77777777" w:rsidR="00A92A98" w:rsidRDefault="00A92A98">
      <w:pPr>
        <w:numPr>
          <w:ilvl w:val="0"/>
          <w:numId w:val="25"/>
        </w:numPr>
        <w:jc w:val="both"/>
      </w:pPr>
      <w:r>
        <w:t>włączenie i angażowanie się w ogólnopolskie kampanie edukacyjne dotyczące profilaktyki rozwiązywania problemów alkoholowych;</w:t>
      </w:r>
    </w:p>
    <w:p w14:paraId="52587227" w14:textId="77777777" w:rsidR="00814D62" w:rsidRPr="00E35728" w:rsidRDefault="00814D62">
      <w:pPr>
        <w:numPr>
          <w:ilvl w:val="0"/>
          <w:numId w:val="25"/>
        </w:numPr>
        <w:jc w:val="both"/>
      </w:pPr>
      <w:r w:rsidRPr="00E35728">
        <w:t>rozpowszechnianie wśród mieszkańców gminy informacji zachęcających do rzucenia palenia oraz sposobów i metod, które w tym mogą pomóc;</w:t>
      </w:r>
    </w:p>
    <w:p w14:paraId="262015A4" w14:textId="77777777" w:rsidR="00814D62" w:rsidRPr="00E35728" w:rsidRDefault="00814D62">
      <w:pPr>
        <w:numPr>
          <w:ilvl w:val="0"/>
          <w:numId w:val="25"/>
        </w:numPr>
        <w:jc w:val="both"/>
      </w:pPr>
      <w:r w:rsidRPr="00E35728">
        <w:t>rozpowszechnianie ulotek na temat możliwych form pomocy w przypadku doświadczania problemów z nadużywaniem lub uzależnieniem od środków psychoaktywnych</w:t>
      </w:r>
    </w:p>
    <w:p w14:paraId="37EAF564" w14:textId="77777777" w:rsidR="00A92A98" w:rsidRDefault="00A92A98">
      <w:pPr>
        <w:numPr>
          <w:ilvl w:val="0"/>
          <w:numId w:val="25"/>
        </w:numPr>
        <w:jc w:val="both"/>
      </w:pPr>
      <w:r>
        <w:t>prenumerata lub zakup specjalistycznych opracowań, czasopism, publikacji, w celu wspierania rozwoju zawodowego i kompetencji osób pracujących zawodowo w zakresie rozwiązywania problemów społecznych;</w:t>
      </w:r>
    </w:p>
    <w:p w14:paraId="4BD4DBBD" w14:textId="77777777" w:rsidR="00A92A98" w:rsidRDefault="00A92A98">
      <w:pPr>
        <w:numPr>
          <w:ilvl w:val="0"/>
          <w:numId w:val="25"/>
        </w:numPr>
        <w:jc w:val="both"/>
      </w:pPr>
      <w:r>
        <w:t>przeprowadzenie szkolenia dla sprzedawców napojów alkoholowych</w:t>
      </w:r>
      <w:r w:rsidR="0022547B">
        <w:t>;</w:t>
      </w:r>
    </w:p>
    <w:p w14:paraId="3FFEB668" w14:textId="77777777" w:rsidR="0022547B" w:rsidRPr="004D7996" w:rsidRDefault="0022547B">
      <w:pPr>
        <w:numPr>
          <w:ilvl w:val="0"/>
          <w:numId w:val="25"/>
        </w:numPr>
        <w:jc w:val="both"/>
      </w:pPr>
      <w:r>
        <w:t>upowszechnienie wiedzy dotyczącej problematyki uzależnień behawioralnych, w tym rozpowszechnianie materiałów informacyjno- edukacyjnych, prowadzenie kampanii społecznych.</w:t>
      </w:r>
    </w:p>
    <w:p w14:paraId="29A877F8" w14:textId="77777777" w:rsidR="00A92A98" w:rsidRPr="00A61A68" w:rsidRDefault="00A92A98" w:rsidP="00A92A98">
      <w:pPr>
        <w:pStyle w:val="Nagwek2"/>
        <w:rPr>
          <w:rFonts w:ascii="Times New Roman" w:hAnsi="Times New Roman"/>
          <w:i w:val="0"/>
          <w:u w:val="single"/>
        </w:rPr>
      </w:pPr>
      <w:r w:rsidRPr="00A61A68">
        <w:rPr>
          <w:rFonts w:ascii="Times New Roman" w:hAnsi="Times New Roman"/>
          <w:i w:val="0"/>
          <w:u w:val="single"/>
        </w:rPr>
        <w:t xml:space="preserve">Oddziaływania profilaktyczne wśród dzieci i młodzieży </w:t>
      </w:r>
    </w:p>
    <w:p w14:paraId="3F0F23CF" w14:textId="77777777" w:rsidR="00A92A98" w:rsidRDefault="00A92A98">
      <w:pPr>
        <w:numPr>
          <w:ilvl w:val="0"/>
          <w:numId w:val="26"/>
        </w:numPr>
        <w:jc w:val="both"/>
      </w:pPr>
      <w:r>
        <w:t xml:space="preserve">podjęcie działań profilaktycznych na poziomie uniwersalnym wśród dzieci i młodzieży poprzez przeprowadzanie programów rekomendowanych przez </w:t>
      </w:r>
      <w:r w:rsidR="00A61A68">
        <w:t>KCPU</w:t>
      </w:r>
      <w:r>
        <w:t>;</w:t>
      </w:r>
    </w:p>
    <w:p w14:paraId="42DD9750" w14:textId="77777777" w:rsidR="00A92A98" w:rsidRDefault="00A92A98">
      <w:pPr>
        <w:numPr>
          <w:ilvl w:val="0"/>
          <w:numId w:val="26"/>
        </w:numPr>
        <w:jc w:val="both"/>
      </w:pPr>
      <w:r>
        <w:t>organizowanie zajęć profilaktycznych trwających od 10 do 30 godzin w roku szkolnym;</w:t>
      </w:r>
    </w:p>
    <w:p w14:paraId="4A02AD1B" w14:textId="77777777" w:rsidR="00A92A98" w:rsidRDefault="00A92A98">
      <w:pPr>
        <w:numPr>
          <w:ilvl w:val="0"/>
          <w:numId w:val="26"/>
        </w:numPr>
        <w:jc w:val="both"/>
      </w:pPr>
      <w:r>
        <w:t>przeprowadzanie działań o możliwie najszerszym spektrum, docierającym do wszystkich dzieci i młodzieży, w celu obniżenia liczby uczniów inicjujących we wczesnych latach picie alkoholu;</w:t>
      </w:r>
    </w:p>
    <w:p w14:paraId="63B7C4DD" w14:textId="77777777" w:rsidR="00A92A98" w:rsidRDefault="00A92A98">
      <w:pPr>
        <w:numPr>
          <w:ilvl w:val="0"/>
          <w:numId w:val="26"/>
        </w:numPr>
        <w:jc w:val="both"/>
      </w:pPr>
      <w:r>
        <w:t>przeprowadzanie warsztatów podnoszących kompetencje wychowawcze rodziców;</w:t>
      </w:r>
    </w:p>
    <w:p w14:paraId="1C084D3F" w14:textId="77777777" w:rsidR="00A92A98" w:rsidRDefault="00A92A98">
      <w:pPr>
        <w:numPr>
          <w:ilvl w:val="0"/>
          <w:numId w:val="26"/>
        </w:numPr>
        <w:jc w:val="both"/>
      </w:pPr>
      <w:r>
        <w:t>podnoszenie kompetencji nauczycieli, pedagogów szkolnych oraz osób pracujących w świetlicach celem zwiększenia efektywności działań;</w:t>
      </w:r>
    </w:p>
    <w:p w14:paraId="05882024" w14:textId="77777777" w:rsidR="00A92A98" w:rsidRDefault="00A92A98">
      <w:pPr>
        <w:numPr>
          <w:ilvl w:val="0"/>
          <w:numId w:val="26"/>
        </w:numPr>
        <w:jc w:val="both"/>
      </w:pPr>
      <w:r>
        <w:t>prowadzenie zajęć integracyjnych dla dzieci i młodzieży mających na celu budowanie więzi pomiędzy uczniami oraz poczucie bezpieczeństwa i zaufania;</w:t>
      </w:r>
    </w:p>
    <w:p w14:paraId="5245A5AC" w14:textId="77777777" w:rsidR="00A92A98" w:rsidRDefault="00A92A98">
      <w:pPr>
        <w:numPr>
          <w:ilvl w:val="0"/>
          <w:numId w:val="26"/>
        </w:numPr>
        <w:jc w:val="both"/>
      </w:pPr>
      <w:r>
        <w:t>wspieranie uczniów przeżywających trudności edukacyjne;</w:t>
      </w:r>
    </w:p>
    <w:p w14:paraId="54F191D9" w14:textId="77777777" w:rsidR="00A92A98" w:rsidRDefault="00A92A98">
      <w:pPr>
        <w:numPr>
          <w:ilvl w:val="0"/>
          <w:numId w:val="26"/>
        </w:numPr>
        <w:jc w:val="both"/>
      </w:pPr>
      <w:r>
        <w:t>rozpowszechnianie wśród uczniów informacji na temat form pomocy w przypadku posiadania w rodzinie osoby uzależnionej;</w:t>
      </w:r>
    </w:p>
    <w:p w14:paraId="52750DEB" w14:textId="77777777" w:rsidR="00A92A98" w:rsidRDefault="00A92A98">
      <w:pPr>
        <w:numPr>
          <w:ilvl w:val="0"/>
          <w:numId w:val="26"/>
        </w:numPr>
        <w:jc w:val="both"/>
      </w:pPr>
      <w:r>
        <w:t>przeprowadzanie zajęć mających na celu poszerzenie wiedzy z zakresu problematyki przemocy, z uwzględnieniem szerokiego spektrum rodzajów przemocy;</w:t>
      </w:r>
    </w:p>
    <w:p w14:paraId="6FA3D346" w14:textId="77777777" w:rsidR="00A92A98" w:rsidRDefault="00A92A98">
      <w:pPr>
        <w:numPr>
          <w:ilvl w:val="0"/>
          <w:numId w:val="26"/>
        </w:numPr>
        <w:jc w:val="both"/>
      </w:pPr>
      <w:r>
        <w:t>uświadamianie uczniów, że hejt jest to również przemoc i może nieść za sobą negatywne konsekwencje zarówno dla osoby będącej sprawcą, jak i osoby go doświadczającej;</w:t>
      </w:r>
    </w:p>
    <w:p w14:paraId="7AED1BA3" w14:textId="77777777" w:rsidR="00A92A98" w:rsidRDefault="00A92A98">
      <w:pPr>
        <w:numPr>
          <w:ilvl w:val="0"/>
          <w:numId w:val="26"/>
        </w:numPr>
        <w:jc w:val="both"/>
      </w:pPr>
      <w:r>
        <w:t>wprowadzenie na terenie szkół jasnych zasad zachowania i konsekwencji ich nieprzestrzegania;</w:t>
      </w:r>
    </w:p>
    <w:p w14:paraId="754A3C1D" w14:textId="77777777" w:rsidR="00A92A98" w:rsidRDefault="00A92A98">
      <w:pPr>
        <w:numPr>
          <w:ilvl w:val="0"/>
          <w:numId w:val="26"/>
        </w:numPr>
        <w:jc w:val="both"/>
      </w:pPr>
      <w:r>
        <w:t>przekazanie uczniom wiedzy, na temat możliwych form pomocy w przypadku doświadczania przez nich przemocy zarówno w szkole jak i w domu, a także w jaki sposób mogą reagować jeśli będą świadkiem agresji;</w:t>
      </w:r>
    </w:p>
    <w:p w14:paraId="3BF12723" w14:textId="77777777" w:rsidR="00531484" w:rsidRDefault="00531484">
      <w:pPr>
        <w:numPr>
          <w:ilvl w:val="0"/>
          <w:numId w:val="26"/>
        </w:numPr>
        <w:jc w:val="both"/>
      </w:pPr>
      <w:r>
        <w:t>prowadzenie warsztatów wśród dzieci i młodzieży odnośnie dobrych sposobów radzenia sobie ze stresem i frustracją dla redukcji zachowań przemocowych, także w kontekście przemocy rówieśniczej</w:t>
      </w:r>
    </w:p>
    <w:p w14:paraId="2D773445" w14:textId="77777777" w:rsidR="00A92A98" w:rsidRPr="00A61A68" w:rsidRDefault="00A92A98">
      <w:pPr>
        <w:numPr>
          <w:ilvl w:val="0"/>
          <w:numId w:val="26"/>
        </w:numPr>
        <w:jc w:val="both"/>
        <w:rPr>
          <w:b/>
          <w:sz w:val="28"/>
          <w:szCs w:val="28"/>
        </w:rPr>
      </w:pPr>
      <w:r>
        <w:t>wprowadzenie programów rówieśniczyc</w:t>
      </w:r>
      <w:r w:rsidR="00A61A68">
        <w:t>h jako pomoc koleżeńska w nauce;</w:t>
      </w:r>
      <w:bookmarkStart w:id="68" w:name="_Toc498562757"/>
      <w:bookmarkStart w:id="69" w:name="_Toc518637246"/>
      <w:r w:rsidRPr="00A61A68">
        <w:rPr>
          <w:b/>
          <w:sz w:val="28"/>
          <w:szCs w:val="28"/>
        </w:rPr>
        <w:t xml:space="preserve"> </w:t>
      </w:r>
    </w:p>
    <w:p w14:paraId="511D0AA4" w14:textId="77777777" w:rsidR="00A92A98" w:rsidRDefault="00A92A98">
      <w:pPr>
        <w:numPr>
          <w:ilvl w:val="0"/>
          <w:numId w:val="27"/>
        </w:numPr>
        <w:jc w:val="both"/>
      </w:pPr>
      <w:r w:rsidRPr="00E35728">
        <w:t>propagowanie wśród uczniów zdrowego stylu życia, poprzez przedstawianie korzyści za tym idących oraz możliwości</w:t>
      </w:r>
      <w:r>
        <w:t xml:space="preserve"> tego osiągnięcia;</w:t>
      </w:r>
    </w:p>
    <w:p w14:paraId="622E0BAB" w14:textId="77777777" w:rsidR="00A92A98" w:rsidRDefault="00A92A98">
      <w:pPr>
        <w:numPr>
          <w:ilvl w:val="0"/>
          <w:numId w:val="27"/>
        </w:numPr>
        <w:jc w:val="both"/>
      </w:pPr>
      <w:r>
        <w:t>zorganizowanie warsztatów/zajęć mających na celu wzmacnianie poczucia własnej wartości, naukę asertywności i umiejętności przeciwstawienia się presji grupy rówieśniczej;</w:t>
      </w:r>
    </w:p>
    <w:p w14:paraId="1B829403" w14:textId="77777777" w:rsidR="00A92A98" w:rsidRDefault="00A92A98">
      <w:pPr>
        <w:numPr>
          <w:ilvl w:val="0"/>
          <w:numId w:val="27"/>
        </w:numPr>
        <w:jc w:val="both"/>
      </w:pPr>
      <w:r>
        <w:t>rozwijanie umiejętności budowania samokontroli, która jest uniwersalnym czynnikiem chroniącym przed zachowaniami ryzykownymi młodych ludzi;</w:t>
      </w:r>
    </w:p>
    <w:p w14:paraId="7B74F859" w14:textId="77777777" w:rsidR="00A92A98" w:rsidRDefault="00A92A98">
      <w:pPr>
        <w:numPr>
          <w:ilvl w:val="0"/>
          <w:numId w:val="27"/>
        </w:numPr>
        <w:jc w:val="both"/>
      </w:pPr>
      <w:r>
        <w:t>prowadzenie działań profilaktycznych w szkole, mających na celu przekazywanie wiedzy na temat konsekwencji społecznych, zdrowotnych i prawnych zażywania narkotyków i dopalaczy;</w:t>
      </w:r>
    </w:p>
    <w:p w14:paraId="5168768D" w14:textId="77777777" w:rsidR="00A92A98" w:rsidRDefault="00A92A98">
      <w:pPr>
        <w:numPr>
          <w:ilvl w:val="0"/>
          <w:numId w:val="27"/>
        </w:numPr>
        <w:jc w:val="both"/>
      </w:pPr>
      <w:r>
        <w:t>podjęcie obserwacji, w celu identyfikacji uczniów zażywających środki psychoaktywne;</w:t>
      </w:r>
    </w:p>
    <w:p w14:paraId="2F98E1C1" w14:textId="77777777" w:rsidR="00A92A98" w:rsidRDefault="00A92A98">
      <w:pPr>
        <w:numPr>
          <w:ilvl w:val="0"/>
          <w:numId w:val="27"/>
        </w:numPr>
        <w:jc w:val="both"/>
      </w:pPr>
      <w:r>
        <w:t>organizowanie szkoleń nauczycieli na realizatorów programów profilaktycznych;</w:t>
      </w:r>
    </w:p>
    <w:p w14:paraId="17197D7C" w14:textId="77777777" w:rsidR="00A92A98" w:rsidRDefault="00A92A98">
      <w:pPr>
        <w:numPr>
          <w:ilvl w:val="0"/>
          <w:numId w:val="27"/>
        </w:numPr>
        <w:jc w:val="both"/>
      </w:pPr>
      <w:r>
        <w:t>przeprowadzanie szkoleń/warsztatów dla rodziców, na temat reagowania w przypadku zażywania przez dzieci środków psychoaktywnych, rozpoznawania czy dziecko zażywa takie substancje, do kogo należy się zgłosić w przypadku doświadczania tego problemu oraz jak rozmawiać z dzieckiem w przypadku podejmowania przez niego zachowań ryzykownych.</w:t>
      </w:r>
    </w:p>
    <w:p w14:paraId="47EFC5C1" w14:textId="77777777" w:rsidR="00D0487F" w:rsidRDefault="00D0487F" w:rsidP="00D0487F">
      <w:pPr>
        <w:ind w:left="720"/>
        <w:jc w:val="both"/>
      </w:pPr>
    </w:p>
    <w:p w14:paraId="5482506F" w14:textId="77777777" w:rsidR="00D0487F" w:rsidRDefault="00D0487F" w:rsidP="00D0487F">
      <w:pPr>
        <w:tabs>
          <w:tab w:val="left" w:pos="8931"/>
        </w:tabs>
        <w:jc w:val="both"/>
      </w:pPr>
      <w:r w:rsidRPr="00DA2CD3">
        <w:t xml:space="preserve">Dane pochodzące z badań ankietowych uzupełniono o dane na temat funkcjonowania </w:t>
      </w:r>
      <w:r w:rsidR="00A0361A">
        <w:t>Centrum Usług Społecznych</w:t>
      </w:r>
      <w:r>
        <w:t xml:space="preserve">, Gminnej Komisji Rozwiązywania Problemów Alkoholowych, Zespołu </w:t>
      </w:r>
      <w:r w:rsidR="007A2477">
        <w:t>Interdyscyplinarnego, Posterunku Policji w Więcborku</w:t>
      </w:r>
      <w:r>
        <w:t xml:space="preserve"> i Poradni Leczenia Uzależnień w Więcborku.</w:t>
      </w:r>
    </w:p>
    <w:p w14:paraId="26548B91" w14:textId="77777777" w:rsidR="00A92A98" w:rsidRDefault="00A92A98" w:rsidP="000E331A">
      <w:pPr>
        <w:pStyle w:val="Nagwek1"/>
        <w:jc w:val="both"/>
        <w:rPr>
          <w:b/>
          <w:sz w:val="28"/>
          <w:szCs w:val="28"/>
          <w:u w:val="single"/>
        </w:rPr>
      </w:pPr>
    </w:p>
    <w:p w14:paraId="147AF9F8" w14:textId="77777777" w:rsidR="00806CB3" w:rsidRPr="005B4210" w:rsidRDefault="00806CB3" w:rsidP="000E331A">
      <w:pPr>
        <w:pStyle w:val="Nagwek1"/>
        <w:jc w:val="both"/>
        <w:rPr>
          <w:b/>
          <w:sz w:val="28"/>
          <w:szCs w:val="28"/>
          <w:u w:val="single"/>
        </w:rPr>
      </w:pPr>
      <w:r w:rsidRPr="005B4210">
        <w:rPr>
          <w:b/>
          <w:sz w:val="28"/>
          <w:szCs w:val="28"/>
          <w:u w:val="single"/>
        </w:rPr>
        <w:t>Metryka</w:t>
      </w:r>
      <w:bookmarkEnd w:id="67"/>
      <w:r w:rsidRPr="005B4210">
        <w:rPr>
          <w:b/>
          <w:sz w:val="28"/>
          <w:szCs w:val="28"/>
          <w:u w:val="single"/>
        </w:rPr>
        <w:t xml:space="preserve"> </w:t>
      </w:r>
      <w:bookmarkEnd w:id="68"/>
      <w:r w:rsidRPr="005B4210">
        <w:rPr>
          <w:b/>
          <w:sz w:val="28"/>
          <w:szCs w:val="28"/>
          <w:u w:val="single"/>
        </w:rPr>
        <w:t>gminy</w:t>
      </w:r>
      <w:bookmarkEnd w:id="69"/>
    </w:p>
    <w:p w14:paraId="4CD44CBA" w14:textId="77777777" w:rsidR="00806CB3" w:rsidRDefault="00806CB3" w:rsidP="00806CB3">
      <w:pPr>
        <w:pStyle w:val="Nagwek3"/>
      </w:pPr>
      <w:bookmarkStart w:id="70" w:name="_Toc470184748"/>
      <w:bookmarkStart w:id="71" w:name="_Toc498562758"/>
      <w:bookmarkStart w:id="72" w:name="_Toc518637247"/>
      <w:r>
        <w:t>1</w:t>
      </w:r>
      <w:r w:rsidRPr="003B7CB7">
        <w:rPr>
          <w:rFonts w:ascii="Times New Roman" w:hAnsi="Times New Roman"/>
        </w:rPr>
        <w:t xml:space="preserve">. Działalność </w:t>
      </w:r>
      <w:bookmarkEnd w:id="70"/>
      <w:bookmarkEnd w:id="71"/>
      <w:bookmarkEnd w:id="72"/>
      <w:r w:rsidR="00944555">
        <w:rPr>
          <w:rFonts w:ascii="Times New Roman" w:hAnsi="Times New Roman"/>
        </w:rPr>
        <w:t>Centrum Usług Społecznych</w:t>
      </w:r>
    </w:p>
    <w:p w14:paraId="079046CD" w14:textId="77777777" w:rsidR="00FC4997" w:rsidRPr="00642F6F" w:rsidRDefault="00FC4997" w:rsidP="00FC4997">
      <w:pPr>
        <w:pStyle w:val="Bezodstpw"/>
        <w:rPr>
          <w:rFonts w:ascii="Times New Roman" w:hAnsi="Times New Roman"/>
          <w:i/>
          <w:sz w:val="24"/>
          <w:szCs w:val="24"/>
        </w:rPr>
      </w:pPr>
      <w:r w:rsidRPr="00642F6F">
        <w:rPr>
          <w:rFonts w:ascii="Times New Roman" w:hAnsi="Times New Roman"/>
          <w:sz w:val="24"/>
          <w:szCs w:val="24"/>
        </w:rPr>
        <w:t>Struktura rodzin, którym przyznano pomoc według powodów przyznania pomocy, w ramach ustawy o pomocy społecznej</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6"/>
        <w:gridCol w:w="4977"/>
        <w:gridCol w:w="852"/>
        <w:gridCol w:w="546"/>
        <w:gridCol w:w="852"/>
        <w:gridCol w:w="546"/>
        <w:gridCol w:w="852"/>
        <w:gridCol w:w="546"/>
      </w:tblGrid>
      <w:tr w:rsidR="00FC4997" w:rsidRPr="00BD4B7F" w14:paraId="6D2D2C74" w14:textId="77777777" w:rsidTr="00FC4997">
        <w:trPr>
          <w:trHeight w:val="255"/>
        </w:trPr>
        <w:tc>
          <w:tcPr>
            <w:tcW w:w="2854" w:type="pct"/>
            <w:gridSpan w:val="2"/>
            <w:vMerge w:val="restart"/>
            <w:shd w:val="clear" w:color="auto" w:fill="FFFFFF"/>
            <w:vAlign w:val="center"/>
          </w:tcPr>
          <w:p w14:paraId="44F8E809"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b/>
                <w:sz w:val="22"/>
                <w:szCs w:val="22"/>
              </w:rPr>
              <w:t>Powód trudnej sytuacji życiowej</w:t>
            </w:r>
          </w:p>
        </w:tc>
        <w:tc>
          <w:tcPr>
            <w:tcW w:w="705" w:type="pct"/>
            <w:gridSpan w:val="2"/>
            <w:shd w:val="clear" w:color="auto" w:fill="FFFFFF"/>
          </w:tcPr>
          <w:p w14:paraId="1BEA78A3" w14:textId="77777777" w:rsidR="00FC4997" w:rsidRPr="00864E65" w:rsidRDefault="00FC4997" w:rsidP="00DE6B09">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20</w:t>
            </w:r>
            <w:r w:rsidR="00944555">
              <w:rPr>
                <w:rFonts w:ascii="Times New Roman" w:hAnsi="Times New Roman"/>
                <w:b/>
                <w:sz w:val="22"/>
                <w:szCs w:val="22"/>
              </w:rPr>
              <w:t>22</w:t>
            </w:r>
          </w:p>
        </w:tc>
        <w:tc>
          <w:tcPr>
            <w:tcW w:w="705" w:type="pct"/>
            <w:gridSpan w:val="2"/>
            <w:shd w:val="clear" w:color="auto" w:fill="FFFFFF"/>
            <w:vAlign w:val="center"/>
          </w:tcPr>
          <w:p w14:paraId="0D22D71D" w14:textId="77777777" w:rsidR="00FC4997" w:rsidRPr="00864E65" w:rsidRDefault="00FC4997" w:rsidP="00217487">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20</w:t>
            </w:r>
            <w:r w:rsidR="00217487">
              <w:rPr>
                <w:rFonts w:ascii="Times New Roman" w:hAnsi="Times New Roman"/>
                <w:b/>
                <w:sz w:val="22"/>
                <w:szCs w:val="22"/>
              </w:rPr>
              <w:t>2</w:t>
            </w:r>
            <w:r w:rsidR="00944555">
              <w:rPr>
                <w:rFonts w:ascii="Times New Roman" w:hAnsi="Times New Roman"/>
                <w:b/>
                <w:sz w:val="22"/>
                <w:szCs w:val="22"/>
              </w:rPr>
              <w:t>3</w:t>
            </w:r>
          </w:p>
        </w:tc>
        <w:tc>
          <w:tcPr>
            <w:tcW w:w="736" w:type="pct"/>
            <w:gridSpan w:val="2"/>
            <w:shd w:val="clear" w:color="auto" w:fill="FFFFFF"/>
            <w:vAlign w:val="center"/>
          </w:tcPr>
          <w:p w14:paraId="0CA33B78" w14:textId="77777777" w:rsidR="00FC4997" w:rsidRPr="00864E65" w:rsidRDefault="00FC4997" w:rsidP="00217487">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202</w:t>
            </w:r>
            <w:r w:rsidR="00944555">
              <w:rPr>
                <w:rFonts w:ascii="Times New Roman" w:hAnsi="Times New Roman"/>
                <w:b/>
                <w:sz w:val="22"/>
                <w:szCs w:val="22"/>
              </w:rPr>
              <w:t>4</w:t>
            </w:r>
          </w:p>
        </w:tc>
      </w:tr>
      <w:tr w:rsidR="00FC4997" w:rsidRPr="00BD4B7F" w14:paraId="175428BF" w14:textId="77777777" w:rsidTr="00FC4997">
        <w:trPr>
          <w:trHeight w:val="281"/>
        </w:trPr>
        <w:tc>
          <w:tcPr>
            <w:tcW w:w="2854" w:type="pct"/>
            <w:gridSpan w:val="2"/>
            <w:vMerge/>
            <w:shd w:val="clear" w:color="auto" w:fill="FFFFFF"/>
          </w:tcPr>
          <w:p w14:paraId="790F5161" w14:textId="77777777" w:rsidR="00FC4997" w:rsidRPr="00864E65" w:rsidRDefault="00FC4997" w:rsidP="000F3FF3">
            <w:pPr>
              <w:pStyle w:val="Tekstwtabeli"/>
              <w:spacing w:line="240" w:lineRule="auto"/>
              <w:rPr>
                <w:rFonts w:ascii="Times New Roman" w:hAnsi="Times New Roman"/>
                <w:sz w:val="22"/>
                <w:szCs w:val="22"/>
              </w:rPr>
            </w:pPr>
          </w:p>
        </w:tc>
        <w:tc>
          <w:tcPr>
            <w:tcW w:w="427" w:type="pct"/>
            <w:shd w:val="clear" w:color="auto" w:fill="FFFFFF"/>
          </w:tcPr>
          <w:p w14:paraId="5BB1DE2A" w14:textId="77777777" w:rsidR="00FC4997" w:rsidRPr="00864E65" w:rsidRDefault="00FC4997" w:rsidP="000F3FF3">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Liczba rodzin</w:t>
            </w:r>
          </w:p>
        </w:tc>
        <w:tc>
          <w:tcPr>
            <w:tcW w:w="278" w:type="pct"/>
            <w:shd w:val="clear" w:color="auto" w:fill="FFFFFF"/>
          </w:tcPr>
          <w:p w14:paraId="51A4C8B3" w14:textId="77777777" w:rsidR="00FC4997" w:rsidRPr="00864E65" w:rsidRDefault="00FC4997" w:rsidP="000F3FF3">
            <w:pPr>
              <w:pStyle w:val="Tekstwtabeli"/>
              <w:spacing w:line="240" w:lineRule="auto"/>
              <w:jc w:val="center"/>
              <w:rPr>
                <w:rFonts w:ascii="Times New Roman" w:hAnsi="Times New Roman"/>
                <w:b/>
                <w:sz w:val="22"/>
                <w:szCs w:val="22"/>
              </w:rPr>
            </w:pPr>
          </w:p>
          <w:p w14:paraId="39B453E5" w14:textId="77777777" w:rsidR="00FC4997" w:rsidRPr="00864E65" w:rsidRDefault="00FC4997" w:rsidP="000F3FF3">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w:t>
            </w:r>
          </w:p>
        </w:tc>
        <w:tc>
          <w:tcPr>
            <w:tcW w:w="427" w:type="pct"/>
            <w:shd w:val="clear" w:color="auto" w:fill="FFFFFF"/>
            <w:vAlign w:val="center"/>
          </w:tcPr>
          <w:p w14:paraId="56033C00" w14:textId="77777777" w:rsidR="00FC4997" w:rsidRPr="00864E65" w:rsidRDefault="00FC4997" w:rsidP="000F3FF3">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Liczba rodzin</w:t>
            </w:r>
          </w:p>
        </w:tc>
        <w:tc>
          <w:tcPr>
            <w:tcW w:w="278" w:type="pct"/>
            <w:shd w:val="clear" w:color="auto" w:fill="FFFFFF"/>
            <w:vAlign w:val="center"/>
          </w:tcPr>
          <w:p w14:paraId="5521B499" w14:textId="77777777" w:rsidR="00FC4997" w:rsidRPr="00864E65" w:rsidRDefault="00FC4997" w:rsidP="000F3FF3">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 xml:space="preserve">% </w:t>
            </w:r>
          </w:p>
        </w:tc>
        <w:tc>
          <w:tcPr>
            <w:tcW w:w="427" w:type="pct"/>
            <w:shd w:val="clear" w:color="auto" w:fill="FFFFFF"/>
            <w:vAlign w:val="center"/>
          </w:tcPr>
          <w:p w14:paraId="091A414E" w14:textId="77777777" w:rsidR="00FC4997" w:rsidRPr="00864E65" w:rsidRDefault="00FC4997" w:rsidP="000F3FF3">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Liczba rodzin</w:t>
            </w:r>
          </w:p>
        </w:tc>
        <w:tc>
          <w:tcPr>
            <w:tcW w:w="308" w:type="pct"/>
            <w:shd w:val="clear" w:color="auto" w:fill="FFFFFF"/>
            <w:vAlign w:val="center"/>
          </w:tcPr>
          <w:p w14:paraId="4F47FA24" w14:textId="77777777" w:rsidR="00FC4997" w:rsidRPr="00864E65" w:rsidRDefault="00FC4997" w:rsidP="000F3FF3">
            <w:pPr>
              <w:pStyle w:val="Tekstwtabeli"/>
              <w:spacing w:line="240" w:lineRule="auto"/>
              <w:jc w:val="center"/>
              <w:rPr>
                <w:rFonts w:ascii="Times New Roman" w:hAnsi="Times New Roman"/>
                <w:b/>
                <w:sz w:val="22"/>
                <w:szCs w:val="22"/>
              </w:rPr>
            </w:pPr>
            <w:r w:rsidRPr="00864E65">
              <w:rPr>
                <w:rFonts w:ascii="Times New Roman" w:hAnsi="Times New Roman"/>
                <w:b/>
                <w:sz w:val="22"/>
                <w:szCs w:val="22"/>
              </w:rPr>
              <w:t xml:space="preserve">% </w:t>
            </w:r>
          </w:p>
        </w:tc>
      </w:tr>
      <w:tr w:rsidR="00FC4997" w:rsidRPr="00BD4B7F" w14:paraId="224823EE" w14:textId="77777777" w:rsidTr="00FC4997">
        <w:tc>
          <w:tcPr>
            <w:tcW w:w="2854" w:type="pct"/>
            <w:gridSpan w:val="2"/>
            <w:tcBorders>
              <w:bottom w:val="double" w:sz="4" w:space="0" w:color="auto"/>
            </w:tcBorders>
            <w:shd w:val="clear" w:color="auto" w:fill="FFFFFF"/>
          </w:tcPr>
          <w:p w14:paraId="12ABEFEC" w14:textId="77777777" w:rsidR="00FC4997" w:rsidRPr="00864E65" w:rsidRDefault="00FC4997" w:rsidP="000F3FF3">
            <w:pPr>
              <w:pStyle w:val="Tekstwtabeli"/>
              <w:spacing w:line="240" w:lineRule="auto"/>
              <w:jc w:val="left"/>
              <w:rPr>
                <w:rFonts w:ascii="Times New Roman" w:hAnsi="Times New Roman"/>
                <w:b/>
                <w:sz w:val="22"/>
                <w:szCs w:val="22"/>
              </w:rPr>
            </w:pPr>
            <w:r w:rsidRPr="00864E65">
              <w:rPr>
                <w:rFonts w:ascii="Times New Roman" w:hAnsi="Times New Roman"/>
                <w:b/>
                <w:sz w:val="22"/>
                <w:szCs w:val="22"/>
              </w:rPr>
              <w:t>Liczba rodzin - ogółem</w:t>
            </w:r>
          </w:p>
        </w:tc>
        <w:tc>
          <w:tcPr>
            <w:tcW w:w="427" w:type="pct"/>
            <w:tcBorders>
              <w:bottom w:val="double" w:sz="4" w:space="0" w:color="auto"/>
            </w:tcBorders>
            <w:shd w:val="clear" w:color="auto" w:fill="FFFFFF"/>
          </w:tcPr>
          <w:p w14:paraId="691FDD9D" w14:textId="77777777" w:rsidR="00FC4997" w:rsidRPr="00864E65" w:rsidRDefault="000C4E12" w:rsidP="00DE6B09">
            <w:pPr>
              <w:pStyle w:val="Tekstwtabeli"/>
              <w:spacing w:line="240" w:lineRule="auto"/>
              <w:jc w:val="right"/>
              <w:rPr>
                <w:rFonts w:ascii="Times New Roman" w:hAnsi="Times New Roman"/>
                <w:b/>
                <w:sz w:val="22"/>
                <w:szCs w:val="22"/>
              </w:rPr>
            </w:pPr>
            <w:r>
              <w:rPr>
                <w:rFonts w:ascii="Times New Roman" w:hAnsi="Times New Roman"/>
                <w:b/>
                <w:sz w:val="22"/>
                <w:szCs w:val="22"/>
              </w:rPr>
              <w:t>314</w:t>
            </w:r>
          </w:p>
        </w:tc>
        <w:tc>
          <w:tcPr>
            <w:tcW w:w="278" w:type="pct"/>
            <w:tcBorders>
              <w:bottom w:val="double" w:sz="4" w:space="0" w:color="auto"/>
            </w:tcBorders>
            <w:shd w:val="clear" w:color="auto" w:fill="FFFFFF"/>
          </w:tcPr>
          <w:p w14:paraId="0685C8AC" w14:textId="77777777" w:rsidR="00FC4997" w:rsidRPr="00864E65" w:rsidRDefault="00FC4997" w:rsidP="000F3FF3">
            <w:pPr>
              <w:pStyle w:val="Tekstwtabeli"/>
              <w:spacing w:line="240" w:lineRule="auto"/>
              <w:jc w:val="right"/>
              <w:rPr>
                <w:rFonts w:ascii="Times New Roman" w:hAnsi="Times New Roman"/>
                <w:b/>
                <w:sz w:val="22"/>
                <w:szCs w:val="22"/>
              </w:rPr>
            </w:pPr>
            <w:r w:rsidRPr="00864E65">
              <w:rPr>
                <w:rFonts w:ascii="Times New Roman" w:hAnsi="Times New Roman"/>
                <w:b/>
                <w:sz w:val="22"/>
                <w:szCs w:val="22"/>
              </w:rPr>
              <w:t>100</w:t>
            </w:r>
          </w:p>
        </w:tc>
        <w:tc>
          <w:tcPr>
            <w:tcW w:w="427" w:type="pct"/>
            <w:tcBorders>
              <w:bottom w:val="double" w:sz="4" w:space="0" w:color="auto"/>
            </w:tcBorders>
            <w:shd w:val="clear" w:color="auto" w:fill="FFFFFF"/>
            <w:vAlign w:val="center"/>
          </w:tcPr>
          <w:p w14:paraId="557032E5" w14:textId="77777777" w:rsidR="00FC4997" w:rsidRPr="00864E65"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325</w:t>
            </w:r>
          </w:p>
        </w:tc>
        <w:tc>
          <w:tcPr>
            <w:tcW w:w="278" w:type="pct"/>
            <w:tcBorders>
              <w:bottom w:val="double" w:sz="4" w:space="0" w:color="auto"/>
            </w:tcBorders>
            <w:shd w:val="clear" w:color="auto" w:fill="FFFFFF"/>
            <w:vAlign w:val="center"/>
          </w:tcPr>
          <w:p w14:paraId="4C5D4ED0" w14:textId="77777777" w:rsidR="00FC4997" w:rsidRPr="00864E65" w:rsidRDefault="00FC4997" w:rsidP="000F3FF3">
            <w:pPr>
              <w:pStyle w:val="Tekstwtabeli"/>
              <w:spacing w:line="240" w:lineRule="auto"/>
              <w:jc w:val="right"/>
              <w:rPr>
                <w:rFonts w:ascii="Times New Roman" w:hAnsi="Times New Roman"/>
                <w:b/>
                <w:sz w:val="22"/>
                <w:szCs w:val="22"/>
              </w:rPr>
            </w:pPr>
            <w:r w:rsidRPr="00864E65">
              <w:rPr>
                <w:rFonts w:ascii="Times New Roman" w:hAnsi="Times New Roman"/>
                <w:b/>
                <w:sz w:val="22"/>
                <w:szCs w:val="22"/>
              </w:rPr>
              <w:t>100</w:t>
            </w:r>
          </w:p>
        </w:tc>
        <w:tc>
          <w:tcPr>
            <w:tcW w:w="427" w:type="pct"/>
            <w:tcBorders>
              <w:bottom w:val="double" w:sz="4" w:space="0" w:color="auto"/>
            </w:tcBorders>
            <w:shd w:val="clear" w:color="auto" w:fill="FFFFFF"/>
            <w:vAlign w:val="center"/>
          </w:tcPr>
          <w:p w14:paraId="32A55050" w14:textId="77777777" w:rsidR="00FC4997" w:rsidRPr="00864E65" w:rsidRDefault="000C4E12" w:rsidP="00217487">
            <w:pPr>
              <w:pStyle w:val="Tekstwtabeli"/>
              <w:spacing w:line="240" w:lineRule="auto"/>
              <w:jc w:val="right"/>
              <w:rPr>
                <w:rFonts w:ascii="Times New Roman" w:hAnsi="Times New Roman"/>
                <w:b/>
                <w:sz w:val="22"/>
                <w:szCs w:val="22"/>
              </w:rPr>
            </w:pPr>
            <w:r>
              <w:rPr>
                <w:rFonts w:ascii="Times New Roman" w:hAnsi="Times New Roman"/>
                <w:b/>
                <w:sz w:val="22"/>
                <w:szCs w:val="22"/>
              </w:rPr>
              <w:t>330</w:t>
            </w:r>
          </w:p>
        </w:tc>
        <w:tc>
          <w:tcPr>
            <w:tcW w:w="308" w:type="pct"/>
            <w:tcBorders>
              <w:bottom w:val="double" w:sz="4" w:space="0" w:color="auto"/>
            </w:tcBorders>
            <w:shd w:val="clear" w:color="auto" w:fill="FFFFFF"/>
            <w:vAlign w:val="center"/>
          </w:tcPr>
          <w:p w14:paraId="0B06E33C" w14:textId="77777777" w:rsidR="00FC4997" w:rsidRPr="00864E65" w:rsidRDefault="00FC4997" w:rsidP="000F3FF3">
            <w:pPr>
              <w:pStyle w:val="Tekstwtabeli"/>
              <w:spacing w:line="240" w:lineRule="auto"/>
              <w:jc w:val="right"/>
              <w:rPr>
                <w:rFonts w:ascii="Times New Roman" w:hAnsi="Times New Roman"/>
                <w:b/>
                <w:sz w:val="22"/>
                <w:szCs w:val="22"/>
              </w:rPr>
            </w:pPr>
            <w:r w:rsidRPr="00864E65">
              <w:rPr>
                <w:rFonts w:ascii="Times New Roman" w:hAnsi="Times New Roman"/>
                <w:b/>
                <w:sz w:val="22"/>
                <w:szCs w:val="22"/>
              </w:rPr>
              <w:t>100</w:t>
            </w:r>
          </w:p>
        </w:tc>
      </w:tr>
      <w:tr w:rsidR="00FC4997" w:rsidRPr="00BD4B7F" w14:paraId="39C5C118" w14:textId="77777777" w:rsidTr="00FC4997">
        <w:tc>
          <w:tcPr>
            <w:tcW w:w="224" w:type="pct"/>
            <w:tcBorders>
              <w:top w:val="double" w:sz="4" w:space="0" w:color="auto"/>
            </w:tcBorders>
            <w:shd w:val="clear" w:color="auto" w:fill="FFFFFF"/>
            <w:vAlign w:val="center"/>
          </w:tcPr>
          <w:p w14:paraId="44971E9A"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1</w:t>
            </w:r>
          </w:p>
        </w:tc>
        <w:tc>
          <w:tcPr>
            <w:tcW w:w="2630" w:type="pct"/>
            <w:tcBorders>
              <w:top w:val="double" w:sz="4" w:space="0" w:color="auto"/>
            </w:tcBorders>
            <w:shd w:val="clear" w:color="auto" w:fill="FFFFFF"/>
            <w:vAlign w:val="center"/>
          </w:tcPr>
          <w:p w14:paraId="747DDC2C" w14:textId="77777777" w:rsidR="00FC4997" w:rsidRPr="00FC4997" w:rsidRDefault="00FC4997" w:rsidP="000F3FF3">
            <w:pPr>
              <w:pStyle w:val="Tekstwtabeli"/>
              <w:spacing w:line="240" w:lineRule="auto"/>
              <w:jc w:val="left"/>
              <w:rPr>
                <w:rFonts w:ascii="Times New Roman" w:hAnsi="Times New Roman"/>
                <w:sz w:val="22"/>
                <w:szCs w:val="22"/>
              </w:rPr>
            </w:pPr>
            <w:r w:rsidRPr="00FC4997">
              <w:rPr>
                <w:rFonts w:ascii="Times New Roman" w:hAnsi="Times New Roman"/>
                <w:sz w:val="22"/>
                <w:szCs w:val="22"/>
              </w:rPr>
              <w:t>Długotrwała lub ciężka choroba</w:t>
            </w:r>
          </w:p>
        </w:tc>
        <w:tc>
          <w:tcPr>
            <w:tcW w:w="427" w:type="pct"/>
            <w:tcBorders>
              <w:top w:val="double" w:sz="4" w:space="0" w:color="auto"/>
            </w:tcBorders>
            <w:shd w:val="clear" w:color="auto" w:fill="FFFFFF"/>
          </w:tcPr>
          <w:p w14:paraId="1B748936" w14:textId="77777777" w:rsidR="00FC4997" w:rsidRPr="00FC4997" w:rsidRDefault="000C4E12" w:rsidP="00217487">
            <w:pPr>
              <w:pStyle w:val="Tekstwtabeli"/>
              <w:spacing w:line="240" w:lineRule="auto"/>
              <w:jc w:val="right"/>
              <w:rPr>
                <w:rFonts w:ascii="Times New Roman" w:hAnsi="Times New Roman"/>
                <w:sz w:val="22"/>
                <w:szCs w:val="22"/>
              </w:rPr>
            </w:pPr>
            <w:r>
              <w:rPr>
                <w:rFonts w:ascii="Times New Roman" w:hAnsi="Times New Roman"/>
                <w:sz w:val="22"/>
                <w:szCs w:val="22"/>
              </w:rPr>
              <w:t>265</w:t>
            </w:r>
          </w:p>
        </w:tc>
        <w:tc>
          <w:tcPr>
            <w:tcW w:w="278" w:type="pct"/>
            <w:tcBorders>
              <w:top w:val="double" w:sz="4" w:space="0" w:color="auto"/>
            </w:tcBorders>
            <w:shd w:val="clear" w:color="auto" w:fill="FFFFFF"/>
          </w:tcPr>
          <w:p w14:paraId="60C08E98"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84</w:t>
            </w:r>
          </w:p>
        </w:tc>
        <w:tc>
          <w:tcPr>
            <w:tcW w:w="427" w:type="pct"/>
            <w:tcBorders>
              <w:top w:val="double" w:sz="4" w:space="0" w:color="auto"/>
            </w:tcBorders>
            <w:shd w:val="clear" w:color="auto" w:fill="FFFFFF"/>
            <w:vAlign w:val="center"/>
          </w:tcPr>
          <w:p w14:paraId="562B3CFA" w14:textId="77777777" w:rsidR="00FC4997" w:rsidRPr="00FC4997" w:rsidRDefault="000C4E12" w:rsidP="00217487">
            <w:pPr>
              <w:pStyle w:val="Tekstwtabeli"/>
              <w:spacing w:line="240" w:lineRule="auto"/>
              <w:jc w:val="right"/>
              <w:rPr>
                <w:rFonts w:ascii="Times New Roman" w:hAnsi="Times New Roman"/>
                <w:sz w:val="22"/>
                <w:szCs w:val="22"/>
              </w:rPr>
            </w:pPr>
            <w:r>
              <w:rPr>
                <w:rFonts w:ascii="Times New Roman" w:hAnsi="Times New Roman"/>
                <w:sz w:val="22"/>
                <w:szCs w:val="22"/>
              </w:rPr>
              <w:t>289</w:t>
            </w:r>
          </w:p>
        </w:tc>
        <w:tc>
          <w:tcPr>
            <w:tcW w:w="278" w:type="pct"/>
            <w:tcBorders>
              <w:top w:val="double" w:sz="4" w:space="0" w:color="auto"/>
            </w:tcBorders>
            <w:shd w:val="clear" w:color="auto" w:fill="FFFFFF"/>
            <w:vAlign w:val="center"/>
          </w:tcPr>
          <w:p w14:paraId="53CF21E7"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89</w:t>
            </w:r>
          </w:p>
        </w:tc>
        <w:tc>
          <w:tcPr>
            <w:tcW w:w="427" w:type="pct"/>
            <w:tcBorders>
              <w:top w:val="double" w:sz="4" w:space="0" w:color="auto"/>
            </w:tcBorders>
            <w:shd w:val="clear" w:color="auto" w:fill="FFFFFF"/>
            <w:vAlign w:val="center"/>
          </w:tcPr>
          <w:p w14:paraId="4C548803"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300</w:t>
            </w:r>
          </w:p>
        </w:tc>
        <w:tc>
          <w:tcPr>
            <w:tcW w:w="308" w:type="pct"/>
            <w:tcBorders>
              <w:top w:val="double" w:sz="4" w:space="0" w:color="auto"/>
            </w:tcBorders>
            <w:shd w:val="clear" w:color="auto" w:fill="FFFFFF"/>
            <w:vAlign w:val="center"/>
          </w:tcPr>
          <w:p w14:paraId="61F2C6E9"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91</w:t>
            </w:r>
          </w:p>
        </w:tc>
      </w:tr>
      <w:tr w:rsidR="00FC4997" w:rsidRPr="00BD4B7F" w14:paraId="3A60DBEE" w14:textId="77777777" w:rsidTr="00FC4997">
        <w:tc>
          <w:tcPr>
            <w:tcW w:w="224" w:type="pct"/>
            <w:shd w:val="clear" w:color="auto" w:fill="FFFFFF"/>
            <w:vAlign w:val="center"/>
          </w:tcPr>
          <w:p w14:paraId="728D977F"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2</w:t>
            </w:r>
          </w:p>
        </w:tc>
        <w:tc>
          <w:tcPr>
            <w:tcW w:w="2630" w:type="pct"/>
            <w:shd w:val="clear" w:color="auto" w:fill="FFFFFF"/>
            <w:vAlign w:val="center"/>
          </w:tcPr>
          <w:p w14:paraId="3CF9E4EA" w14:textId="77777777" w:rsidR="00FC4997" w:rsidRPr="00FC4997" w:rsidRDefault="00FC4997" w:rsidP="000F3FF3">
            <w:pPr>
              <w:pStyle w:val="Tekstwtabeli"/>
              <w:spacing w:line="240" w:lineRule="auto"/>
              <w:jc w:val="left"/>
              <w:rPr>
                <w:rFonts w:ascii="Times New Roman" w:hAnsi="Times New Roman"/>
                <w:sz w:val="22"/>
                <w:szCs w:val="22"/>
              </w:rPr>
            </w:pPr>
            <w:r w:rsidRPr="00FC4997">
              <w:rPr>
                <w:rFonts w:ascii="Times New Roman" w:hAnsi="Times New Roman"/>
                <w:sz w:val="22"/>
                <w:szCs w:val="22"/>
              </w:rPr>
              <w:t>Niepełnosprawność</w:t>
            </w:r>
          </w:p>
        </w:tc>
        <w:tc>
          <w:tcPr>
            <w:tcW w:w="427" w:type="pct"/>
            <w:shd w:val="clear" w:color="auto" w:fill="FFFFFF"/>
          </w:tcPr>
          <w:p w14:paraId="59CFAF8F" w14:textId="77777777" w:rsidR="00FC4997" w:rsidRPr="00FC4997" w:rsidRDefault="000C4E12" w:rsidP="00DE6B09">
            <w:pPr>
              <w:pStyle w:val="Tekstwtabeli"/>
              <w:spacing w:line="240" w:lineRule="auto"/>
              <w:jc w:val="right"/>
              <w:rPr>
                <w:rFonts w:ascii="Times New Roman" w:hAnsi="Times New Roman"/>
                <w:sz w:val="22"/>
                <w:szCs w:val="22"/>
              </w:rPr>
            </w:pPr>
            <w:r>
              <w:rPr>
                <w:rFonts w:ascii="Times New Roman" w:hAnsi="Times New Roman"/>
                <w:sz w:val="22"/>
                <w:szCs w:val="22"/>
              </w:rPr>
              <w:t>177</w:t>
            </w:r>
          </w:p>
        </w:tc>
        <w:tc>
          <w:tcPr>
            <w:tcW w:w="278" w:type="pct"/>
            <w:shd w:val="clear" w:color="auto" w:fill="FFFFFF"/>
          </w:tcPr>
          <w:p w14:paraId="0F8EF6E4" w14:textId="77777777" w:rsidR="00FC4997" w:rsidRPr="00FC4997" w:rsidRDefault="000C4E12" w:rsidP="00DE6B09">
            <w:pPr>
              <w:pStyle w:val="Tekstwtabeli"/>
              <w:spacing w:line="240" w:lineRule="auto"/>
              <w:jc w:val="right"/>
              <w:rPr>
                <w:rFonts w:ascii="Times New Roman" w:hAnsi="Times New Roman"/>
                <w:sz w:val="22"/>
                <w:szCs w:val="22"/>
              </w:rPr>
            </w:pPr>
            <w:r>
              <w:rPr>
                <w:rFonts w:ascii="Times New Roman" w:hAnsi="Times New Roman"/>
                <w:sz w:val="22"/>
                <w:szCs w:val="22"/>
              </w:rPr>
              <w:t>56</w:t>
            </w:r>
          </w:p>
        </w:tc>
        <w:tc>
          <w:tcPr>
            <w:tcW w:w="427" w:type="pct"/>
            <w:shd w:val="clear" w:color="auto" w:fill="FFFFFF"/>
            <w:vAlign w:val="center"/>
          </w:tcPr>
          <w:p w14:paraId="7AA2388E"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191</w:t>
            </w:r>
          </w:p>
        </w:tc>
        <w:tc>
          <w:tcPr>
            <w:tcW w:w="278" w:type="pct"/>
            <w:shd w:val="clear" w:color="auto" w:fill="FFFFFF"/>
            <w:vAlign w:val="center"/>
          </w:tcPr>
          <w:p w14:paraId="3C60947A"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59</w:t>
            </w:r>
          </w:p>
        </w:tc>
        <w:tc>
          <w:tcPr>
            <w:tcW w:w="427" w:type="pct"/>
            <w:shd w:val="clear" w:color="auto" w:fill="FFFFFF"/>
            <w:vAlign w:val="center"/>
          </w:tcPr>
          <w:p w14:paraId="602CCD95" w14:textId="77777777" w:rsidR="00FC4997" w:rsidRPr="00FC4997"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198</w:t>
            </w:r>
          </w:p>
        </w:tc>
        <w:tc>
          <w:tcPr>
            <w:tcW w:w="308" w:type="pct"/>
            <w:shd w:val="clear" w:color="auto" w:fill="FFFFFF"/>
            <w:vAlign w:val="center"/>
          </w:tcPr>
          <w:p w14:paraId="31D7AEFD" w14:textId="77777777" w:rsidR="00FC4997" w:rsidRPr="000C4E12" w:rsidRDefault="000C4E12" w:rsidP="00217487">
            <w:pPr>
              <w:pStyle w:val="Tekstwtabeli"/>
              <w:spacing w:line="240" w:lineRule="auto"/>
              <w:jc w:val="right"/>
              <w:rPr>
                <w:rFonts w:ascii="Times New Roman" w:hAnsi="Times New Roman"/>
                <w:bCs/>
                <w:sz w:val="22"/>
                <w:szCs w:val="22"/>
              </w:rPr>
            </w:pPr>
            <w:r w:rsidRPr="000C4E12">
              <w:rPr>
                <w:rFonts w:ascii="Times New Roman" w:hAnsi="Times New Roman"/>
                <w:bCs/>
                <w:sz w:val="22"/>
                <w:szCs w:val="22"/>
              </w:rPr>
              <w:t>60</w:t>
            </w:r>
          </w:p>
        </w:tc>
      </w:tr>
      <w:tr w:rsidR="00FC4997" w:rsidRPr="00BD4B7F" w14:paraId="55EB39BB" w14:textId="77777777" w:rsidTr="00FC4997">
        <w:tc>
          <w:tcPr>
            <w:tcW w:w="224" w:type="pct"/>
            <w:shd w:val="clear" w:color="auto" w:fill="FFFFFF"/>
            <w:vAlign w:val="center"/>
          </w:tcPr>
          <w:p w14:paraId="30E1FFE5"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3</w:t>
            </w:r>
          </w:p>
        </w:tc>
        <w:tc>
          <w:tcPr>
            <w:tcW w:w="2630" w:type="pct"/>
            <w:shd w:val="clear" w:color="auto" w:fill="FFFFFF"/>
          </w:tcPr>
          <w:p w14:paraId="6922C423"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Ubóstwo</w:t>
            </w:r>
          </w:p>
        </w:tc>
        <w:tc>
          <w:tcPr>
            <w:tcW w:w="427" w:type="pct"/>
            <w:shd w:val="clear" w:color="auto" w:fill="FFFFFF"/>
          </w:tcPr>
          <w:p w14:paraId="75CB6BA5"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151</w:t>
            </w:r>
          </w:p>
        </w:tc>
        <w:tc>
          <w:tcPr>
            <w:tcW w:w="278" w:type="pct"/>
            <w:shd w:val="clear" w:color="auto" w:fill="FFFFFF"/>
          </w:tcPr>
          <w:p w14:paraId="17ED9F97" w14:textId="77777777" w:rsidR="00FC4997" w:rsidRPr="00864E65" w:rsidRDefault="000C4E12" w:rsidP="00DE6B09">
            <w:pPr>
              <w:pStyle w:val="Tekstwtabeli"/>
              <w:spacing w:line="240" w:lineRule="auto"/>
              <w:jc w:val="right"/>
              <w:rPr>
                <w:rFonts w:ascii="Times New Roman" w:hAnsi="Times New Roman"/>
                <w:sz w:val="22"/>
                <w:szCs w:val="22"/>
              </w:rPr>
            </w:pPr>
            <w:r>
              <w:rPr>
                <w:rFonts w:ascii="Times New Roman" w:hAnsi="Times New Roman"/>
                <w:sz w:val="22"/>
                <w:szCs w:val="22"/>
              </w:rPr>
              <w:t>48</w:t>
            </w:r>
          </w:p>
        </w:tc>
        <w:tc>
          <w:tcPr>
            <w:tcW w:w="427" w:type="pct"/>
            <w:shd w:val="clear" w:color="auto" w:fill="FFFFFF"/>
            <w:vAlign w:val="center"/>
          </w:tcPr>
          <w:p w14:paraId="12102712"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147</w:t>
            </w:r>
          </w:p>
        </w:tc>
        <w:tc>
          <w:tcPr>
            <w:tcW w:w="278" w:type="pct"/>
            <w:shd w:val="clear" w:color="auto" w:fill="FFFFFF"/>
            <w:vAlign w:val="center"/>
          </w:tcPr>
          <w:p w14:paraId="10B78E65"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45</w:t>
            </w:r>
          </w:p>
        </w:tc>
        <w:tc>
          <w:tcPr>
            <w:tcW w:w="427" w:type="pct"/>
            <w:shd w:val="clear" w:color="auto" w:fill="FFFFFF"/>
            <w:vAlign w:val="center"/>
          </w:tcPr>
          <w:p w14:paraId="6CDE7CA6" w14:textId="77777777" w:rsidR="00FC4997" w:rsidRPr="00864E65" w:rsidRDefault="000C4E12" w:rsidP="00217487">
            <w:pPr>
              <w:pStyle w:val="Tekstwtabeli"/>
              <w:spacing w:line="240" w:lineRule="auto"/>
              <w:jc w:val="right"/>
              <w:rPr>
                <w:rFonts w:ascii="Times New Roman" w:hAnsi="Times New Roman"/>
                <w:sz w:val="22"/>
                <w:szCs w:val="22"/>
              </w:rPr>
            </w:pPr>
            <w:r>
              <w:rPr>
                <w:rFonts w:ascii="Times New Roman" w:hAnsi="Times New Roman"/>
                <w:sz w:val="22"/>
                <w:szCs w:val="22"/>
              </w:rPr>
              <w:t>144</w:t>
            </w:r>
          </w:p>
        </w:tc>
        <w:tc>
          <w:tcPr>
            <w:tcW w:w="308" w:type="pct"/>
            <w:shd w:val="clear" w:color="auto" w:fill="FFFFFF"/>
            <w:vAlign w:val="center"/>
          </w:tcPr>
          <w:p w14:paraId="2E60E2D8" w14:textId="77777777" w:rsidR="00FC4997" w:rsidRPr="00864E65" w:rsidRDefault="000C4E12" w:rsidP="00217487">
            <w:pPr>
              <w:pStyle w:val="Tekstwtabeli"/>
              <w:spacing w:line="240" w:lineRule="auto"/>
              <w:jc w:val="right"/>
              <w:rPr>
                <w:rFonts w:ascii="Times New Roman" w:hAnsi="Times New Roman"/>
                <w:sz w:val="22"/>
                <w:szCs w:val="22"/>
              </w:rPr>
            </w:pPr>
            <w:r>
              <w:rPr>
                <w:rFonts w:ascii="Times New Roman" w:hAnsi="Times New Roman"/>
                <w:sz w:val="22"/>
                <w:szCs w:val="22"/>
              </w:rPr>
              <w:t>44</w:t>
            </w:r>
          </w:p>
        </w:tc>
      </w:tr>
      <w:tr w:rsidR="00FC4997" w:rsidRPr="00BD4B7F" w14:paraId="3331DB35" w14:textId="77777777" w:rsidTr="00FC4997">
        <w:tc>
          <w:tcPr>
            <w:tcW w:w="224" w:type="pct"/>
            <w:shd w:val="clear" w:color="auto" w:fill="FFFFFF"/>
            <w:vAlign w:val="center"/>
          </w:tcPr>
          <w:p w14:paraId="3C129CCA"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4</w:t>
            </w:r>
          </w:p>
        </w:tc>
        <w:tc>
          <w:tcPr>
            <w:tcW w:w="2630" w:type="pct"/>
            <w:shd w:val="clear" w:color="auto" w:fill="FFFFFF"/>
            <w:vAlign w:val="center"/>
          </w:tcPr>
          <w:p w14:paraId="3115D3C4"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Bezrobocie</w:t>
            </w:r>
          </w:p>
        </w:tc>
        <w:tc>
          <w:tcPr>
            <w:tcW w:w="427" w:type="pct"/>
            <w:shd w:val="clear" w:color="auto" w:fill="FFFFFF"/>
          </w:tcPr>
          <w:p w14:paraId="2D69CCA3" w14:textId="77777777" w:rsidR="00FC4997" w:rsidRPr="00864E65" w:rsidRDefault="000C4E12" w:rsidP="00DE6B09">
            <w:pPr>
              <w:pStyle w:val="Tekstwtabeli"/>
              <w:spacing w:line="240" w:lineRule="auto"/>
              <w:jc w:val="right"/>
              <w:rPr>
                <w:rFonts w:ascii="Times New Roman" w:hAnsi="Times New Roman"/>
                <w:sz w:val="22"/>
                <w:szCs w:val="22"/>
              </w:rPr>
            </w:pPr>
            <w:r>
              <w:rPr>
                <w:rFonts w:ascii="Times New Roman" w:hAnsi="Times New Roman"/>
                <w:sz w:val="22"/>
                <w:szCs w:val="22"/>
              </w:rPr>
              <w:t>129</w:t>
            </w:r>
          </w:p>
        </w:tc>
        <w:tc>
          <w:tcPr>
            <w:tcW w:w="278" w:type="pct"/>
            <w:shd w:val="clear" w:color="auto" w:fill="FFFFFF"/>
          </w:tcPr>
          <w:p w14:paraId="4EDC592A"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41</w:t>
            </w:r>
          </w:p>
        </w:tc>
        <w:tc>
          <w:tcPr>
            <w:tcW w:w="427" w:type="pct"/>
            <w:shd w:val="clear" w:color="auto" w:fill="FFFFFF"/>
            <w:vAlign w:val="center"/>
          </w:tcPr>
          <w:p w14:paraId="765572D3"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116</w:t>
            </w:r>
          </w:p>
        </w:tc>
        <w:tc>
          <w:tcPr>
            <w:tcW w:w="278" w:type="pct"/>
            <w:shd w:val="clear" w:color="auto" w:fill="FFFFFF"/>
            <w:vAlign w:val="center"/>
          </w:tcPr>
          <w:p w14:paraId="47230F4C"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36</w:t>
            </w:r>
          </w:p>
        </w:tc>
        <w:tc>
          <w:tcPr>
            <w:tcW w:w="427" w:type="pct"/>
            <w:shd w:val="clear" w:color="auto" w:fill="FFFFFF"/>
            <w:vAlign w:val="center"/>
          </w:tcPr>
          <w:p w14:paraId="270EC02F"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129</w:t>
            </w:r>
          </w:p>
        </w:tc>
        <w:tc>
          <w:tcPr>
            <w:tcW w:w="308" w:type="pct"/>
            <w:shd w:val="clear" w:color="auto" w:fill="FFFFFF"/>
            <w:vAlign w:val="center"/>
          </w:tcPr>
          <w:p w14:paraId="7BEFA24A" w14:textId="77777777" w:rsidR="00FC4997" w:rsidRPr="00864E65" w:rsidRDefault="000C4E12" w:rsidP="00217487">
            <w:pPr>
              <w:pStyle w:val="Tekstwtabeli"/>
              <w:spacing w:line="240" w:lineRule="auto"/>
              <w:jc w:val="right"/>
              <w:rPr>
                <w:rFonts w:ascii="Times New Roman" w:hAnsi="Times New Roman"/>
                <w:sz w:val="22"/>
                <w:szCs w:val="22"/>
              </w:rPr>
            </w:pPr>
            <w:r>
              <w:rPr>
                <w:rFonts w:ascii="Times New Roman" w:hAnsi="Times New Roman"/>
                <w:sz w:val="22"/>
                <w:szCs w:val="22"/>
              </w:rPr>
              <w:t>3</w:t>
            </w:r>
            <w:r w:rsidR="0011234F">
              <w:rPr>
                <w:rFonts w:ascii="Times New Roman" w:hAnsi="Times New Roman"/>
                <w:sz w:val="22"/>
                <w:szCs w:val="22"/>
              </w:rPr>
              <w:t>9</w:t>
            </w:r>
          </w:p>
        </w:tc>
      </w:tr>
      <w:tr w:rsidR="00FC4997" w:rsidRPr="00BD4B7F" w14:paraId="61260A4D" w14:textId="77777777" w:rsidTr="00FC4997">
        <w:tc>
          <w:tcPr>
            <w:tcW w:w="224" w:type="pct"/>
            <w:shd w:val="clear" w:color="auto" w:fill="FFFFFF"/>
            <w:vAlign w:val="center"/>
          </w:tcPr>
          <w:p w14:paraId="1AB35081"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5</w:t>
            </w:r>
          </w:p>
        </w:tc>
        <w:tc>
          <w:tcPr>
            <w:tcW w:w="2630" w:type="pct"/>
            <w:shd w:val="clear" w:color="auto" w:fill="FFFFFF"/>
            <w:vAlign w:val="center"/>
          </w:tcPr>
          <w:p w14:paraId="6C242CF1"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Bezradność w sprawach opiekuńczo-wychowa.</w:t>
            </w:r>
          </w:p>
        </w:tc>
        <w:tc>
          <w:tcPr>
            <w:tcW w:w="427" w:type="pct"/>
            <w:shd w:val="clear" w:color="auto" w:fill="FFFFFF"/>
          </w:tcPr>
          <w:p w14:paraId="42DD0FB6"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61</w:t>
            </w:r>
          </w:p>
        </w:tc>
        <w:tc>
          <w:tcPr>
            <w:tcW w:w="278" w:type="pct"/>
            <w:shd w:val="clear" w:color="auto" w:fill="FFFFFF"/>
          </w:tcPr>
          <w:p w14:paraId="35B0A431" w14:textId="77777777" w:rsidR="00FC4997" w:rsidRPr="00864E65" w:rsidRDefault="000C4E12" w:rsidP="00DE6B09">
            <w:pPr>
              <w:pStyle w:val="Tekstwtabeli"/>
              <w:spacing w:line="240" w:lineRule="auto"/>
              <w:jc w:val="right"/>
              <w:rPr>
                <w:rFonts w:ascii="Times New Roman" w:hAnsi="Times New Roman"/>
                <w:sz w:val="22"/>
                <w:szCs w:val="22"/>
              </w:rPr>
            </w:pPr>
            <w:r>
              <w:rPr>
                <w:rFonts w:ascii="Times New Roman" w:hAnsi="Times New Roman"/>
                <w:sz w:val="22"/>
                <w:szCs w:val="22"/>
              </w:rPr>
              <w:t>19</w:t>
            </w:r>
          </w:p>
        </w:tc>
        <w:tc>
          <w:tcPr>
            <w:tcW w:w="427" w:type="pct"/>
            <w:shd w:val="clear" w:color="auto" w:fill="FFFFFF"/>
            <w:vAlign w:val="center"/>
          </w:tcPr>
          <w:p w14:paraId="5497B4EE"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58</w:t>
            </w:r>
          </w:p>
        </w:tc>
        <w:tc>
          <w:tcPr>
            <w:tcW w:w="278" w:type="pct"/>
            <w:shd w:val="clear" w:color="auto" w:fill="FFFFFF"/>
            <w:vAlign w:val="center"/>
          </w:tcPr>
          <w:p w14:paraId="5B04F317"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18</w:t>
            </w:r>
          </w:p>
        </w:tc>
        <w:tc>
          <w:tcPr>
            <w:tcW w:w="427" w:type="pct"/>
            <w:shd w:val="clear" w:color="auto" w:fill="FFFFFF"/>
            <w:vAlign w:val="center"/>
          </w:tcPr>
          <w:p w14:paraId="67EE9105"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63</w:t>
            </w:r>
          </w:p>
        </w:tc>
        <w:tc>
          <w:tcPr>
            <w:tcW w:w="308" w:type="pct"/>
            <w:shd w:val="clear" w:color="auto" w:fill="FFFFFF"/>
            <w:vAlign w:val="center"/>
          </w:tcPr>
          <w:p w14:paraId="463E5A96" w14:textId="77777777" w:rsidR="00FC4997" w:rsidRPr="00864E65" w:rsidRDefault="000C4E12" w:rsidP="00217487">
            <w:pPr>
              <w:pStyle w:val="Tekstwtabeli"/>
              <w:spacing w:line="240" w:lineRule="auto"/>
              <w:jc w:val="right"/>
              <w:rPr>
                <w:rFonts w:ascii="Times New Roman" w:hAnsi="Times New Roman"/>
                <w:sz w:val="22"/>
                <w:szCs w:val="22"/>
              </w:rPr>
            </w:pPr>
            <w:r>
              <w:rPr>
                <w:rFonts w:ascii="Times New Roman" w:hAnsi="Times New Roman"/>
                <w:sz w:val="22"/>
                <w:szCs w:val="22"/>
              </w:rPr>
              <w:t>19</w:t>
            </w:r>
          </w:p>
        </w:tc>
      </w:tr>
      <w:tr w:rsidR="00FC4997" w:rsidRPr="00BD4B7F" w14:paraId="5F49E3A7" w14:textId="77777777" w:rsidTr="00FC4997">
        <w:tc>
          <w:tcPr>
            <w:tcW w:w="224" w:type="pct"/>
            <w:shd w:val="clear" w:color="auto" w:fill="FFFFFF"/>
            <w:vAlign w:val="center"/>
          </w:tcPr>
          <w:p w14:paraId="0B6615B3" w14:textId="77777777" w:rsidR="00FC4997" w:rsidRPr="00864E65" w:rsidRDefault="00FC4997" w:rsidP="000F3FF3">
            <w:pPr>
              <w:pStyle w:val="Tekstwtabeli"/>
              <w:spacing w:line="240" w:lineRule="auto"/>
              <w:jc w:val="right"/>
              <w:rPr>
                <w:rFonts w:ascii="Times New Roman" w:hAnsi="Times New Roman"/>
                <w:sz w:val="22"/>
                <w:szCs w:val="22"/>
              </w:rPr>
            </w:pPr>
            <w:r w:rsidRPr="00864E65">
              <w:rPr>
                <w:rFonts w:ascii="Times New Roman" w:hAnsi="Times New Roman"/>
                <w:sz w:val="22"/>
                <w:szCs w:val="22"/>
              </w:rPr>
              <w:t>-</w:t>
            </w:r>
          </w:p>
        </w:tc>
        <w:tc>
          <w:tcPr>
            <w:tcW w:w="2630" w:type="pct"/>
            <w:shd w:val="clear" w:color="auto" w:fill="FFFFFF"/>
            <w:vAlign w:val="center"/>
          </w:tcPr>
          <w:p w14:paraId="665B32D1" w14:textId="77777777" w:rsidR="00FC4997" w:rsidRPr="00864E65" w:rsidRDefault="00FC4997" w:rsidP="000F3FF3">
            <w:pPr>
              <w:pStyle w:val="Bezodstpw"/>
              <w:rPr>
                <w:rFonts w:ascii="Times New Roman" w:hAnsi="Times New Roman"/>
              </w:rPr>
            </w:pPr>
            <w:r w:rsidRPr="00864E65">
              <w:rPr>
                <w:rFonts w:ascii="Times New Roman" w:hAnsi="Times New Roman"/>
              </w:rPr>
              <w:tab/>
              <w:t xml:space="preserve">w tym: </w:t>
            </w:r>
          </w:p>
          <w:p w14:paraId="53B95E02" w14:textId="77777777" w:rsidR="00FC4997" w:rsidRPr="00864E65" w:rsidRDefault="00FC4997" w:rsidP="000F3FF3">
            <w:pPr>
              <w:pStyle w:val="Bezodstpw"/>
              <w:rPr>
                <w:rFonts w:ascii="Times New Roman" w:hAnsi="Times New Roman"/>
                <w:i/>
              </w:rPr>
            </w:pPr>
            <w:r w:rsidRPr="00864E65">
              <w:rPr>
                <w:rFonts w:ascii="Times New Roman" w:hAnsi="Times New Roman"/>
                <w:i/>
              </w:rPr>
              <w:tab/>
              <w:t>Rodziny niepełne</w:t>
            </w:r>
          </w:p>
        </w:tc>
        <w:tc>
          <w:tcPr>
            <w:tcW w:w="427" w:type="pct"/>
            <w:shd w:val="clear" w:color="auto" w:fill="FFFFFF"/>
          </w:tcPr>
          <w:p w14:paraId="095843A7" w14:textId="77777777" w:rsidR="000C4E12" w:rsidRDefault="000C4E12" w:rsidP="000C4E12">
            <w:pPr>
              <w:pStyle w:val="Bezodstpw"/>
              <w:jc w:val="right"/>
              <w:rPr>
                <w:rFonts w:ascii="Times New Roman" w:hAnsi="Times New Roman"/>
              </w:rPr>
            </w:pPr>
          </w:p>
          <w:p w14:paraId="1A2817BD" w14:textId="77777777" w:rsidR="000C4E12" w:rsidRPr="00864E65" w:rsidRDefault="000C4E12" w:rsidP="000C4E12">
            <w:pPr>
              <w:pStyle w:val="Bezodstpw"/>
              <w:jc w:val="right"/>
              <w:rPr>
                <w:rFonts w:ascii="Times New Roman" w:hAnsi="Times New Roman"/>
              </w:rPr>
            </w:pPr>
            <w:r>
              <w:rPr>
                <w:rFonts w:ascii="Times New Roman" w:hAnsi="Times New Roman"/>
              </w:rPr>
              <w:t>33</w:t>
            </w:r>
          </w:p>
        </w:tc>
        <w:tc>
          <w:tcPr>
            <w:tcW w:w="278" w:type="pct"/>
            <w:shd w:val="clear" w:color="auto" w:fill="FFFFFF"/>
          </w:tcPr>
          <w:p w14:paraId="0F237EBC" w14:textId="77777777" w:rsidR="00FC4997" w:rsidRPr="00864E65" w:rsidRDefault="00FC4997" w:rsidP="000F3FF3">
            <w:pPr>
              <w:pStyle w:val="Bezodstpw"/>
              <w:jc w:val="right"/>
              <w:rPr>
                <w:rFonts w:ascii="Times New Roman" w:hAnsi="Times New Roman"/>
              </w:rPr>
            </w:pPr>
          </w:p>
          <w:p w14:paraId="5FC1BA4D" w14:textId="77777777" w:rsidR="00FC4997" w:rsidRPr="00864E65" w:rsidRDefault="000C4E12" w:rsidP="000F3FF3">
            <w:pPr>
              <w:pStyle w:val="Bezodstpw"/>
              <w:jc w:val="right"/>
              <w:rPr>
                <w:rFonts w:ascii="Times New Roman" w:hAnsi="Times New Roman"/>
              </w:rPr>
            </w:pPr>
            <w:r>
              <w:rPr>
                <w:rFonts w:ascii="Times New Roman" w:hAnsi="Times New Roman"/>
              </w:rPr>
              <w:t>11</w:t>
            </w:r>
          </w:p>
        </w:tc>
        <w:tc>
          <w:tcPr>
            <w:tcW w:w="427" w:type="pct"/>
            <w:shd w:val="clear" w:color="auto" w:fill="FFFFFF"/>
            <w:vAlign w:val="center"/>
          </w:tcPr>
          <w:p w14:paraId="26150B2B" w14:textId="77777777" w:rsidR="00FC4997" w:rsidRDefault="000C4E12" w:rsidP="00217487">
            <w:pPr>
              <w:pStyle w:val="Bezodstpw"/>
              <w:jc w:val="right"/>
              <w:rPr>
                <w:rFonts w:ascii="Times New Roman" w:hAnsi="Times New Roman"/>
              </w:rPr>
            </w:pPr>
            <w:r>
              <w:rPr>
                <w:rFonts w:ascii="Times New Roman" w:hAnsi="Times New Roman"/>
              </w:rPr>
              <w:t xml:space="preserve"> </w:t>
            </w:r>
          </w:p>
          <w:p w14:paraId="105A3961" w14:textId="77777777" w:rsidR="000C4E12" w:rsidRPr="00864E65" w:rsidRDefault="000C4E12" w:rsidP="00217487">
            <w:pPr>
              <w:pStyle w:val="Bezodstpw"/>
              <w:jc w:val="right"/>
              <w:rPr>
                <w:rFonts w:ascii="Times New Roman" w:hAnsi="Times New Roman"/>
              </w:rPr>
            </w:pPr>
            <w:r>
              <w:rPr>
                <w:rFonts w:ascii="Times New Roman" w:hAnsi="Times New Roman"/>
              </w:rPr>
              <w:t>29</w:t>
            </w:r>
          </w:p>
        </w:tc>
        <w:tc>
          <w:tcPr>
            <w:tcW w:w="278" w:type="pct"/>
            <w:shd w:val="clear" w:color="auto" w:fill="FFFFFF"/>
            <w:vAlign w:val="center"/>
          </w:tcPr>
          <w:p w14:paraId="70580006" w14:textId="77777777" w:rsidR="00FC4997" w:rsidRDefault="00217487" w:rsidP="000F3FF3">
            <w:pPr>
              <w:pStyle w:val="Bezodstpw"/>
              <w:jc w:val="right"/>
              <w:rPr>
                <w:rFonts w:ascii="Times New Roman" w:hAnsi="Times New Roman"/>
              </w:rPr>
            </w:pPr>
            <w:r>
              <w:rPr>
                <w:rFonts w:ascii="Times New Roman" w:hAnsi="Times New Roman"/>
              </w:rPr>
              <w:t xml:space="preserve">  </w:t>
            </w:r>
          </w:p>
          <w:p w14:paraId="7B05D273" w14:textId="77777777" w:rsidR="00217487" w:rsidRPr="00864E65" w:rsidRDefault="00217487" w:rsidP="000F3FF3">
            <w:pPr>
              <w:pStyle w:val="Bezodstpw"/>
              <w:jc w:val="right"/>
              <w:rPr>
                <w:rFonts w:ascii="Times New Roman" w:hAnsi="Times New Roman"/>
              </w:rPr>
            </w:pPr>
            <w:r>
              <w:rPr>
                <w:rFonts w:ascii="Times New Roman" w:hAnsi="Times New Roman"/>
              </w:rPr>
              <w:t>9</w:t>
            </w:r>
          </w:p>
        </w:tc>
        <w:tc>
          <w:tcPr>
            <w:tcW w:w="427" w:type="pct"/>
            <w:shd w:val="clear" w:color="auto" w:fill="FFFFFF"/>
            <w:vAlign w:val="center"/>
          </w:tcPr>
          <w:p w14:paraId="296771C0" w14:textId="77777777" w:rsidR="00FC4997" w:rsidRPr="00864E65" w:rsidRDefault="00FC4997" w:rsidP="000F3FF3">
            <w:pPr>
              <w:pStyle w:val="Bezodstpw"/>
              <w:jc w:val="right"/>
              <w:rPr>
                <w:rFonts w:ascii="Times New Roman" w:hAnsi="Times New Roman"/>
              </w:rPr>
            </w:pPr>
          </w:p>
          <w:p w14:paraId="0083A2DA" w14:textId="77777777" w:rsidR="00FC4997" w:rsidRPr="00864E65" w:rsidRDefault="00FC4997" w:rsidP="00217487">
            <w:pPr>
              <w:pStyle w:val="Bezodstpw"/>
              <w:jc w:val="right"/>
              <w:rPr>
                <w:rFonts w:ascii="Times New Roman" w:hAnsi="Times New Roman"/>
              </w:rPr>
            </w:pPr>
            <w:r w:rsidRPr="00864E65">
              <w:rPr>
                <w:rFonts w:ascii="Times New Roman" w:hAnsi="Times New Roman"/>
              </w:rPr>
              <w:t>3</w:t>
            </w:r>
            <w:r w:rsidR="000C4E12">
              <w:rPr>
                <w:rFonts w:ascii="Times New Roman" w:hAnsi="Times New Roman"/>
              </w:rPr>
              <w:t>2</w:t>
            </w:r>
          </w:p>
        </w:tc>
        <w:tc>
          <w:tcPr>
            <w:tcW w:w="308" w:type="pct"/>
            <w:shd w:val="clear" w:color="auto" w:fill="FFFFFF"/>
            <w:vAlign w:val="center"/>
          </w:tcPr>
          <w:p w14:paraId="550B3F57" w14:textId="77777777" w:rsidR="00FC4997" w:rsidRPr="00864E65" w:rsidRDefault="00FC4997" w:rsidP="000F3FF3">
            <w:pPr>
              <w:pStyle w:val="Bezodstpw"/>
              <w:jc w:val="right"/>
              <w:rPr>
                <w:rFonts w:ascii="Times New Roman" w:hAnsi="Times New Roman"/>
              </w:rPr>
            </w:pPr>
          </w:p>
          <w:p w14:paraId="2B89C4A6" w14:textId="77777777" w:rsidR="00FC4997" w:rsidRPr="00864E65" w:rsidRDefault="00217487" w:rsidP="000F3FF3">
            <w:pPr>
              <w:pStyle w:val="Bezodstpw"/>
              <w:jc w:val="right"/>
              <w:rPr>
                <w:rFonts w:ascii="Times New Roman" w:hAnsi="Times New Roman"/>
              </w:rPr>
            </w:pPr>
            <w:r>
              <w:rPr>
                <w:rFonts w:ascii="Times New Roman" w:hAnsi="Times New Roman"/>
              </w:rPr>
              <w:t>1</w:t>
            </w:r>
            <w:r w:rsidR="000C4E12">
              <w:rPr>
                <w:rFonts w:ascii="Times New Roman" w:hAnsi="Times New Roman"/>
              </w:rPr>
              <w:t>0</w:t>
            </w:r>
          </w:p>
        </w:tc>
      </w:tr>
      <w:tr w:rsidR="00FC4997" w:rsidRPr="00BD4B7F" w14:paraId="12C0C243" w14:textId="77777777" w:rsidTr="00FC4997">
        <w:tc>
          <w:tcPr>
            <w:tcW w:w="224" w:type="pct"/>
            <w:shd w:val="clear" w:color="auto" w:fill="FFFFFF"/>
            <w:vAlign w:val="center"/>
          </w:tcPr>
          <w:p w14:paraId="30AF6538" w14:textId="77777777" w:rsidR="00FC4997" w:rsidRPr="00864E65" w:rsidRDefault="00FC4997" w:rsidP="000F3FF3">
            <w:pPr>
              <w:pStyle w:val="Tekstwtabeli"/>
              <w:spacing w:line="240" w:lineRule="auto"/>
              <w:jc w:val="right"/>
              <w:rPr>
                <w:rFonts w:ascii="Times New Roman" w:hAnsi="Times New Roman"/>
                <w:i/>
                <w:sz w:val="22"/>
                <w:szCs w:val="22"/>
              </w:rPr>
            </w:pPr>
            <w:r w:rsidRPr="00864E65">
              <w:rPr>
                <w:rFonts w:ascii="Times New Roman" w:hAnsi="Times New Roman"/>
                <w:i/>
                <w:sz w:val="22"/>
                <w:szCs w:val="22"/>
              </w:rPr>
              <w:t>-</w:t>
            </w:r>
          </w:p>
        </w:tc>
        <w:tc>
          <w:tcPr>
            <w:tcW w:w="2630" w:type="pct"/>
            <w:shd w:val="clear" w:color="auto" w:fill="FFFFFF"/>
            <w:vAlign w:val="center"/>
          </w:tcPr>
          <w:p w14:paraId="53CAF03B" w14:textId="77777777" w:rsidR="00FC4997" w:rsidRPr="00864E65" w:rsidRDefault="00FC4997" w:rsidP="000F3FF3">
            <w:pPr>
              <w:pStyle w:val="Tekstwtabeli"/>
              <w:spacing w:line="240" w:lineRule="auto"/>
              <w:jc w:val="left"/>
              <w:rPr>
                <w:rFonts w:ascii="Times New Roman" w:hAnsi="Times New Roman"/>
                <w:i/>
                <w:sz w:val="22"/>
                <w:szCs w:val="22"/>
              </w:rPr>
            </w:pPr>
            <w:r w:rsidRPr="00864E65">
              <w:rPr>
                <w:rFonts w:ascii="Times New Roman" w:hAnsi="Times New Roman"/>
                <w:i/>
                <w:sz w:val="22"/>
                <w:szCs w:val="22"/>
              </w:rPr>
              <w:tab/>
              <w:t>Rodziny wielodzietne</w:t>
            </w:r>
          </w:p>
        </w:tc>
        <w:tc>
          <w:tcPr>
            <w:tcW w:w="427" w:type="pct"/>
            <w:shd w:val="clear" w:color="auto" w:fill="FFFFFF"/>
          </w:tcPr>
          <w:p w14:paraId="2B6EEDF0"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29</w:t>
            </w:r>
          </w:p>
        </w:tc>
        <w:tc>
          <w:tcPr>
            <w:tcW w:w="278" w:type="pct"/>
            <w:shd w:val="clear" w:color="auto" w:fill="FFFFFF"/>
          </w:tcPr>
          <w:p w14:paraId="59AAD63F"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9</w:t>
            </w:r>
          </w:p>
        </w:tc>
        <w:tc>
          <w:tcPr>
            <w:tcW w:w="427" w:type="pct"/>
            <w:shd w:val="clear" w:color="auto" w:fill="FFFFFF"/>
            <w:vAlign w:val="center"/>
          </w:tcPr>
          <w:p w14:paraId="09EA025C"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32</w:t>
            </w:r>
          </w:p>
        </w:tc>
        <w:tc>
          <w:tcPr>
            <w:tcW w:w="278" w:type="pct"/>
            <w:shd w:val="clear" w:color="auto" w:fill="FFFFFF"/>
            <w:vAlign w:val="center"/>
          </w:tcPr>
          <w:p w14:paraId="7169443B"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10</w:t>
            </w:r>
          </w:p>
        </w:tc>
        <w:tc>
          <w:tcPr>
            <w:tcW w:w="427" w:type="pct"/>
            <w:shd w:val="clear" w:color="auto" w:fill="FFFFFF"/>
            <w:vAlign w:val="center"/>
          </w:tcPr>
          <w:p w14:paraId="6E6B9034"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32</w:t>
            </w:r>
          </w:p>
        </w:tc>
        <w:tc>
          <w:tcPr>
            <w:tcW w:w="308" w:type="pct"/>
            <w:shd w:val="clear" w:color="auto" w:fill="FFFFFF"/>
            <w:vAlign w:val="center"/>
          </w:tcPr>
          <w:p w14:paraId="2F881600"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10</w:t>
            </w:r>
          </w:p>
        </w:tc>
      </w:tr>
      <w:tr w:rsidR="00FC4997" w:rsidRPr="00BD4B7F" w14:paraId="05A657BE" w14:textId="77777777" w:rsidTr="00FC4997">
        <w:tc>
          <w:tcPr>
            <w:tcW w:w="224" w:type="pct"/>
            <w:shd w:val="clear" w:color="auto" w:fill="FFFFFF"/>
            <w:vAlign w:val="center"/>
          </w:tcPr>
          <w:p w14:paraId="07E94A07"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6</w:t>
            </w:r>
          </w:p>
        </w:tc>
        <w:tc>
          <w:tcPr>
            <w:tcW w:w="2630" w:type="pct"/>
            <w:shd w:val="clear" w:color="auto" w:fill="FFFFFF"/>
            <w:vAlign w:val="center"/>
          </w:tcPr>
          <w:p w14:paraId="1BC99F2D" w14:textId="77777777" w:rsidR="00FC4997" w:rsidRPr="00864E65" w:rsidRDefault="00FC4997" w:rsidP="000F3FF3">
            <w:pPr>
              <w:pStyle w:val="Tekstwtabeli"/>
              <w:spacing w:line="240" w:lineRule="auto"/>
              <w:jc w:val="left"/>
              <w:rPr>
                <w:rFonts w:ascii="Times New Roman" w:hAnsi="Times New Roman"/>
                <w:b/>
                <w:sz w:val="22"/>
                <w:szCs w:val="22"/>
              </w:rPr>
            </w:pPr>
            <w:r w:rsidRPr="00864E65">
              <w:rPr>
                <w:rFonts w:ascii="Times New Roman" w:hAnsi="Times New Roman"/>
                <w:b/>
                <w:sz w:val="22"/>
                <w:szCs w:val="22"/>
              </w:rPr>
              <w:t>Alkoholizm</w:t>
            </w:r>
          </w:p>
        </w:tc>
        <w:tc>
          <w:tcPr>
            <w:tcW w:w="427" w:type="pct"/>
            <w:shd w:val="clear" w:color="auto" w:fill="FFFFFF"/>
          </w:tcPr>
          <w:p w14:paraId="20EC3068" w14:textId="77777777" w:rsidR="00FC4997" w:rsidRPr="00864E65"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52</w:t>
            </w:r>
          </w:p>
        </w:tc>
        <w:tc>
          <w:tcPr>
            <w:tcW w:w="278" w:type="pct"/>
            <w:shd w:val="clear" w:color="auto" w:fill="FFFFFF"/>
          </w:tcPr>
          <w:p w14:paraId="2009BBF5" w14:textId="77777777" w:rsidR="00FC4997" w:rsidRPr="00864E65" w:rsidRDefault="000C4E12" w:rsidP="00DE6B09">
            <w:pPr>
              <w:pStyle w:val="Tekstwtabeli"/>
              <w:spacing w:line="240" w:lineRule="auto"/>
              <w:jc w:val="right"/>
              <w:rPr>
                <w:rFonts w:ascii="Times New Roman" w:hAnsi="Times New Roman"/>
                <w:b/>
                <w:sz w:val="22"/>
                <w:szCs w:val="22"/>
              </w:rPr>
            </w:pPr>
            <w:r>
              <w:rPr>
                <w:rFonts w:ascii="Times New Roman" w:hAnsi="Times New Roman"/>
                <w:b/>
                <w:sz w:val="22"/>
                <w:szCs w:val="22"/>
              </w:rPr>
              <w:t>17</w:t>
            </w:r>
          </w:p>
        </w:tc>
        <w:tc>
          <w:tcPr>
            <w:tcW w:w="427" w:type="pct"/>
            <w:shd w:val="clear" w:color="auto" w:fill="FFFFFF"/>
            <w:vAlign w:val="center"/>
          </w:tcPr>
          <w:p w14:paraId="307C65FE" w14:textId="77777777" w:rsidR="00FC4997" w:rsidRPr="00864E65" w:rsidRDefault="000C4E12" w:rsidP="00217487">
            <w:pPr>
              <w:pStyle w:val="Tekstwtabeli"/>
              <w:spacing w:line="240" w:lineRule="auto"/>
              <w:jc w:val="right"/>
              <w:rPr>
                <w:rFonts w:ascii="Times New Roman" w:hAnsi="Times New Roman"/>
                <w:b/>
                <w:sz w:val="22"/>
                <w:szCs w:val="22"/>
              </w:rPr>
            </w:pPr>
            <w:r>
              <w:rPr>
                <w:rFonts w:ascii="Times New Roman" w:hAnsi="Times New Roman"/>
                <w:b/>
                <w:sz w:val="22"/>
                <w:szCs w:val="22"/>
              </w:rPr>
              <w:t>57</w:t>
            </w:r>
          </w:p>
        </w:tc>
        <w:tc>
          <w:tcPr>
            <w:tcW w:w="278" w:type="pct"/>
            <w:shd w:val="clear" w:color="auto" w:fill="FFFFFF"/>
            <w:vAlign w:val="center"/>
          </w:tcPr>
          <w:p w14:paraId="2F619FC2" w14:textId="77777777" w:rsidR="00FC4997" w:rsidRPr="00864E65" w:rsidRDefault="000C4E12" w:rsidP="00217487">
            <w:pPr>
              <w:pStyle w:val="Tekstwtabeli"/>
              <w:spacing w:line="240" w:lineRule="auto"/>
              <w:jc w:val="right"/>
              <w:rPr>
                <w:rFonts w:ascii="Times New Roman" w:hAnsi="Times New Roman"/>
                <w:b/>
                <w:sz w:val="22"/>
                <w:szCs w:val="22"/>
              </w:rPr>
            </w:pPr>
            <w:r>
              <w:rPr>
                <w:rFonts w:ascii="Times New Roman" w:hAnsi="Times New Roman"/>
                <w:b/>
                <w:sz w:val="22"/>
                <w:szCs w:val="22"/>
              </w:rPr>
              <w:t>18</w:t>
            </w:r>
          </w:p>
        </w:tc>
        <w:tc>
          <w:tcPr>
            <w:tcW w:w="427" w:type="pct"/>
            <w:shd w:val="clear" w:color="auto" w:fill="FFFFFF"/>
            <w:vAlign w:val="center"/>
          </w:tcPr>
          <w:p w14:paraId="4F3AB130" w14:textId="77777777" w:rsidR="00FC4997" w:rsidRPr="00864E65"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56</w:t>
            </w:r>
          </w:p>
        </w:tc>
        <w:tc>
          <w:tcPr>
            <w:tcW w:w="308" w:type="pct"/>
            <w:shd w:val="clear" w:color="auto" w:fill="FFFFFF"/>
            <w:vAlign w:val="center"/>
          </w:tcPr>
          <w:p w14:paraId="19AC64DE" w14:textId="77777777" w:rsidR="00FC4997" w:rsidRPr="00864E65" w:rsidRDefault="000C4E12" w:rsidP="00217487">
            <w:pPr>
              <w:pStyle w:val="Tekstwtabeli"/>
              <w:spacing w:line="240" w:lineRule="auto"/>
              <w:jc w:val="right"/>
              <w:rPr>
                <w:rFonts w:ascii="Times New Roman" w:hAnsi="Times New Roman"/>
                <w:b/>
                <w:sz w:val="22"/>
                <w:szCs w:val="22"/>
              </w:rPr>
            </w:pPr>
            <w:r>
              <w:rPr>
                <w:rFonts w:ascii="Times New Roman" w:hAnsi="Times New Roman"/>
                <w:b/>
                <w:sz w:val="22"/>
                <w:szCs w:val="22"/>
              </w:rPr>
              <w:t>17</w:t>
            </w:r>
          </w:p>
        </w:tc>
      </w:tr>
      <w:tr w:rsidR="00FC4997" w:rsidRPr="00BD4B7F" w14:paraId="60F94DFD" w14:textId="77777777" w:rsidTr="00FC4997">
        <w:tc>
          <w:tcPr>
            <w:tcW w:w="224" w:type="pct"/>
            <w:shd w:val="clear" w:color="auto" w:fill="FFFFFF"/>
            <w:vAlign w:val="center"/>
          </w:tcPr>
          <w:p w14:paraId="5980C540"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7</w:t>
            </w:r>
          </w:p>
        </w:tc>
        <w:tc>
          <w:tcPr>
            <w:tcW w:w="2630" w:type="pct"/>
            <w:shd w:val="clear" w:color="auto" w:fill="FFFFFF"/>
            <w:vAlign w:val="center"/>
          </w:tcPr>
          <w:p w14:paraId="3C1C0F0D" w14:textId="77777777" w:rsidR="00FC4997" w:rsidRPr="00FC4997" w:rsidRDefault="00FC4997" w:rsidP="000F3FF3">
            <w:pPr>
              <w:pStyle w:val="Tekstwtabeli"/>
              <w:spacing w:line="240" w:lineRule="auto"/>
              <w:jc w:val="left"/>
              <w:rPr>
                <w:rFonts w:ascii="Times New Roman" w:hAnsi="Times New Roman"/>
                <w:b/>
                <w:sz w:val="22"/>
                <w:szCs w:val="22"/>
              </w:rPr>
            </w:pPr>
            <w:r w:rsidRPr="00FC4997">
              <w:rPr>
                <w:rFonts w:ascii="Times New Roman" w:hAnsi="Times New Roman"/>
                <w:b/>
                <w:sz w:val="22"/>
                <w:szCs w:val="22"/>
              </w:rPr>
              <w:t>Narkomania</w:t>
            </w:r>
          </w:p>
        </w:tc>
        <w:tc>
          <w:tcPr>
            <w:tcW w:w="427" w:type="pct"/>
            <w:shd w:val="clear" w:color="auto" w:fill="FFFFFF"/>
          </w:tcPr>
          <w:p w14:paraId="1B7A47A8"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5</w:t>
            </w:r>
          </w:p>
        </w:tc>
        <w:tc>
          <w:tcPr>
            <w:tcW w:w="278" w:type="pct"/>
            <w:shd w:val="clear" w:color="auto" w:fill="FFFFFF"/>
          </w:tcPr>
          <w:p w14:paraId="3D1BBB05"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2</w:t>
            </w:r>
          </w:p>
        </w:tc>
        <w:tc>
          <w:tcPr>
            <w:tcW w:w="427" w:type="pct"/>
            <w:shd w:val="clear" w:color="auto" w:fill="FFFFFF"/>
            <w:vAlign w:val="center"/>
          </w:tcPr>
          <w:p w14:paraId="6BE27120"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6</w:t>
            </w:r>
          </w:p>
        </w:tc>
        <w:tc>
          <w:tcPr>
            <w:tcW w:w="278" w:type="pct"/>
            <w:shd w:val="clear" w:color="auto" w:fill="FFFFFF"/>
            <w:vAlign w:val="center"/>
          </w:tcPr>
          <w:p w14:paraId="691ACF4F"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2</w:t>
            </w:r>
          </w:p>
        </w:tc>
        <w:tc>
          <w:tcPr>
            <w:tcW w:w="427" w:type="pct"/>
            <w:shd w:val="clear" w:color="auto" w:fill="FFFFFF"/>
            <w:vAlign w:val="center"/>
          </w:tcPr>
          <w:p w14:paraId="448FFF1D"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6</w:t>
            </w:r>
          </w:p>
        </w:tc>
        <w:tc>
          <w:tcPr>
            <w:tcW w:w="308" w:type="pct"/>
            <w:shd w:val="clear" w:color="auto" w:fill="FFFFFF"/>
            <w:vAlign w:val="center"/>
          </w:tcPr>
          <w:p w14:paraId="633AC736" w14:textId="77777777" w:rsidR="00FC4997" w:rsidRPr="00FC4997" w:rsidRDefault="000C4E12" w:rsidP="00217487">
            <w:pPr>
              <w:pStyle w:val="Tekstwtabeli"/>
              <w:spacing w:line="240" w:lineRule="auto"/>
              <w:jc w:val="right"/>
              <w:rPr>
                <w:rFonts w:ascii="Times New Roman" w:hAnsi="Times New Roman"/>
                <w:b/>
                <w:sz w:val="22"/>
                <w:szCs w:val="22"/>
              </w:rPr>
            </w:pPr>
            <w:r>
              <w:rPr>
                <w:rFonts w:ascii="Times New Roman" w:hAnsi="Times New Roman"/>
                <w:b/>
                <w:sz w:val="22"/>
                <w:szCs w:val="22"/>
              </w:rPr>
              <w:t>2</w:t>
            </w:r>
          </w:p>
        </w:tc>
      </w:tr>
      <w:tr w:rsidR="00FC4997" w:rsidRPr="00BD4B7F" w14:paraId="4866390D" w14:textId="77777777" w:rsidTr="00FC4997">
        <w:tc>
          <w:tcPr>
            <w:tcW w:w="224" w:type="pct"/>
            <w:shd w:val="clear" w:color="auto" w:fill="FFFFFF"/>
            <w:vAlign w:val="center"/>
          </w:tcPr>
          <w:p w14:paraId="5731C7EA"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8</w:t>
            </w:r>
          </w:p>
        </w:tc>
        <w:tc>
          <w:tcPr>
            <w:tcW w:w="2630" w:type="pct"/>
            <w:shd w:val="clear" w:color="auto" w:fill="FFFFFF"/>
            <w:vAlign w:val="center"/>
          </w:tcPr>
          <w:p w14:paraId="2BCF3027" w14:textId="77777777" w:rsidR="00FC4997" w:rsidRPr="00FC4997" w:rsidRDefault="00FC4997" w:rsidP="000F3FF3">
            <w:pPr>
              <w:pStyle w:val="Tekstwtabeli"/>
              <w:spacing w:line="240" w:lineRule="auto"/>
              <w:jc w:val="left"/>
              <w:rPr>
                <w:rFonts w:ascii="Times New Roman" w:hAnsi="Times New Roman"/>
                <w:b/>
                <w:sz w:val="22"/>
                <w:szCs w:val="22"/>
              </w:rPr>
            </w:pPr>
            <w:r w:rsidRPr="00FC4997">
              <w:rPr>
                <w:rFonts w:ascii="Times New Roman" w:hAnsi="Times New Roman"/>
                <w:b/>
                <w:sz w:val="22"/>
                <w:szCs w:val="22"/>
              </w:rPr>
              <w:t>Przemoc w rodzinie</w:t>
            </w:r>
          </w:p>
        </w:tc>
        <w:tc>
          <w:tcPr>
            <w:tcW w:w="427" w:type="pct"/>
            <w:shd w:val="clear" w:color="auto" w:fill="FFFFFF"/>
          </w:tcPr>
          <w:p w14:paraId="46772155"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14</w:t>
            </w:r>
          </w:p>
        </w:tc>
        <w:tc>
          <w:tcPr>
            <w:tcW w:w="278" w:type="pct"/>
            <w:shd w:val="clear" w:color="auto" w:fill="FFFFFF"/>
          </w:tcPr>
          <w:p w14:paraId="6346998F"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4</w:t>
            </w:r>
          </w:p>
        </w:tc>
        <w:tc>
          <w:tcPr>
            <w:tcW w:w="427" w:type="pct"/>
            <w:shd w:val="clear" w:color="auto" w:fill="FFFFFF"/>
            <w:vAlign w:val="center"/>
          </w:tcPr>
          <w:p w14:paraId="267E016E" w14:textId="77777777" w:rsidR="00FC4997" w:rsidRPr="00FC4997" w:rsidRDefault="000C4E12" w:rsidP="00217487">
            <w:pPr>
              <w:pStyle w:val="Tekstwtabeli"/>
              <w:spacing w:line="240" w:lineRule="auto"/>
              <w:jc w:val="right"/>
              <w:rPr>
                <w:rFonts w:ascii="Times New Roman" w:hAnsi="Times New Roman"/>
                <w:b/>
                <w:sz w:val="22"/>
                <w:szCs w:val="22"/>
              </w:rPr>
            </w:pPr>
            <w:r>
              <w:rPr>
                <w:rFonts w:ascii="Times New Roman" w:hAnsi="Times New Roman"/>
                <w:b/>
                <w:sz w:val="22"/>
                <w:szCs w:val="22"/>
              </w:rPr>
              <w:t>13</w:t>
            </w:r>
          </w:p>
        </w:tc>
        <w:tc>
          <w:tcPr>
            <w:tcW w:w="278" w:type="pct"/>
            <w:shd w:val="clear" w:color="auto" w:fill="FFFFFF"/>
            <w:vAlign w:val="center"/>
          </w:tcPr>
          <w:p w14:paraId="4B09A3D0" w14:textId="77777777" w:rsidR="00FC4997" w:rsidRPr="00FC4997" w:rsidRDefault="00217487"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4</w:t>
            </w:r>
          </w:p>
        </w:tc>
        <w:tc>
          <w:tcPr>
            <w:tcW w:w="427" w:type="pct"/>
            <w:shd w:val="clear" w:color="auto" w:fill="FFFFFF"/>
            <w:vAlign w:val="center"/>
          </w:tcPr>
          <w:p w14:paraId="4BDE4E02"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14</w:t>
            </w:r>
          </w:p>
        </w:tc>
        <w:tc>
          <w:tcPr>
            <w:tcW w:w="308" w:type="pct"/>
            <w:shd w:val="clear" w:color="auto" w:fill="FFFFFF"/>
            <w:vAlign w:val="center"/>
          </w:tcPr>
          <w:p w14:paraId="2A638EB3" w14:textId="77777777" w:rsidR="00FC4997" w:rsidRPr="00FC4997" w:rsidRDefault="000C4E12" w:rsidP="000F3FF3">
            <w:pPr>
              <w:pStyle w:val="Tekstwtabeli"/>
              <w:spacing w:line="240" w:lineRule="auto"/>
              <w:jc w:val="right"/>
              <w:rPr>
                <w:rFonts w:ascii="Times New Roman" w:hAnsi="Times New Roman"/>
                <w:b/>
                <w:sz w:val="22"/>
                <w:szCs w:val="22"/>
              </w:rPr>
            </w:pPr>
            <w:r>
              <w:rPr>
                <w:rFonts w:ascii="Times New Roman" w:hAnsi="Times New Roman"/>
                <w:b/>
                <w:sz w:val="22"/>
                <w:szCs w:val="22"/>
              </w:rPr>
              <w:t>4</w:t>
            </w:r>
          </w:p>
        </w:tc>
      </w:tr>
      <w:tr w:rsidR="00FC4997" w:rsidRPr="00BD4B7F" w14:paraId="295B22F1" w14:textId="77777777" w:rsidTr="00FC4997">
        <w:trPr>
          <w:trHeight w:val="251"/>
        </w:trPr>
        <w:tc>
          <w:tcPr>
            <w:tcW w:w="224" w:type="pct"/>
            <w:shd w:val="clear" w:color="auto" w:fill="FFFFFF"/>
            <w:vAlign w:val="center"/>
          </w:tcPr>
          <w:p w14:paraId="14A78144"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9</w:t>
            </w:r>
          </w:p>
        </w:tc>
        <w:tc>
          <w:tcPr>
            <w:tcW w:w="2630" w:type="pct"/>
            <w:shd w:val="clear" w:color="auto" w:fill="FFFFFF"/>
            <w:vAlign w:val="center"/>
          </w:tcPr>
          <w:p w14:paraId="7916C380"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Potrzeba ochrona macierzyństwa</w:t>
            </w:r>
          </w:p>
        </w:tc>
        <w:tc>
          <w:tcPr>
            <w:tcW w:w="427" w:type="pct"/>
            <w:shd w:val="clear" w:color="auto" w:fill="FFFFFF"/>
          </w:tcPr>
          <w:p w14:paraId="7956EF5F" w14:textId="77777777" w:rsidR="00FC4997" w:rsidRPr="00864E65" w:rsidRDefault="000C4E12" w:rsidP="00DE6B09">
            <w:pPr>
              <w:pStyle w:val="Tekstwtabeli"/>
              <w:spacing w:line="240" w:lineRule="auto"/>
              <w:jc w:val="right"/>
              <w:rPr>
                <w:rFonts w:ascii="Times New Roman" w:hAnsi="Times New Roman"/>
                <w:sz w:val="22"/>
                <w:szCs w:val="22"/>
              </w:rPr>
            </w:pPr>
            <w:r>
              <w:rPr>
                <w:rFonts w:ascii="Times New Roman" w:hAnsi="Times New Roman"/>
                <w:sz w:val="22"/>
                <w:szCs w:val="22"/>
              </w:rPr>
              <w:t>8</w:t>
            </w:r>
          </w:p>
        </w:tc>
        <w:tc>
          <w:tcPr>
            <w:tcW w:w="278" w:type="pct"/>
            <w:shd w:val="clear" w:color="auto" w:fill="FFFFFF"/>
          </w:tcPr>
          <w:p w14:paraId="172A02AE"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w:t>
            </w:r>
          </w:p>
        </w:tc>
        <w:tc>
          <w:tcPr>
            <w:tcW w:w="427" w:type="pct"/>
            <w:shd w:val="clear" w:color="auto" w:fill="FFFFFF"/>
            <w:vAlign w:val="center"/>
          </w:tcPr>
          <w:p w14:paraId="41B587BB"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w:t>
            </w:r>
          </w:p>
        </w:tc>
        <w:tc>
          <w:tcPr>
            <w:tcW w:w="278" w:type="pct"/>
            <w:shd w:val="clear" w:color="auto" w:fill="FFFFFF"/>
            <w:vAlign w:val="center"/>
          </w:tcPr>
          <w:p w14:paraId="6C24E573"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c>
          <w:tcPr>
            <w:tcW w:w="427" w:type="pct"/>
            <w:shd w:val="clear" w:color="auto" w:fill="FFFFFF"/>
            <w:vAlign w:val="center"/>
          </w:tcPr>
          <w:p w14:paraId="5E8368C8"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3</w:t>
            </w:r>
          </w:p>
        </w:tc>
        <w:tc>
          <w:tcPr>
            <w:tcW w:w="308" w:type="pct"/>
            <w:shd w:val="clear" w:color="auto" w:fill="FFFFFF"/>
            <w:vAlign w:val="center"/>
          </w:tcPr>
          <w:p w14:paraId="7257B22B"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r>
      <w:tr w:rsidR="00FC4997" w:rsidRPr="00BD4B7F" w14:paraId="5F48B33E" w14:textId="77777777" w:rsidTr="00FC4997">
        <w:trPr>
          <w:trHeight w:val="251"/>
        </w:trPr>
        <w:tc>
          <w:tcPr>
            <w:tcW w:w="224" w:type="pct"/>
            <w:shd w:val="clear" w:color="auto" w:fill="FFFFFF"/>
            <w:vAlign w:val="center"/>
          </w:tcPr>
          <w:p w14:paraId="28585331" w14:textId="77777777" w:rsidR="00FC4997" w:rsidRPr="00864E65" w:rsidRDefault="00FC4997" w:rsidP="000F3FF3">
            <w:pPr>
              <w:pStyle w:val="Tekstwtabeli"/>
              <w:spacing w:line="240" w:lineRule="auto"/>
              <w:jc w:val="right"/>
              <w:rPr>
                <w:rFonts w:ascii="Times New Roman" w:hAnsi="Times New Roman"/>
                <w:sz w:val="22"/>
                <w:szCs w:val="22"/>
              </w:rPr>
            </w:pPr>
            <w:r w:rsidRPr="00864E65">
              <w:rPr>
                <w:rFonts w:ascii="Times New Roman" w:hAnsi="Times New Roman"/>
                <w:sz w:val="22"/>
                <w:szCs w:val="22"/>
              </w:rPr>
              <w:t>-</w:t>
            </w:r>
          </w:p>
        </w:tc>
        <w:tc>
          <w:tcPr>
            <w:tcW w:w="2630" w:type="pct"/>
            <w:shd w:val="clear" w:color="auto" w:fill="FFFFFF"/>
            <w:vAlign w:val="center"/>
          </w:tcPr>
          <w:p w14:paraId="5F7C37E5"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ab/>
              <w:t xml:space="preserve">w tym: </w:t>
            </w:r>
            <w:r w:rsidRPr="00864E65">
              <w:rPr>
                <w:rFonts w:ascii="Times New Roman" w:hAnsi="Times New Roman"/>
                <w:i/>
                <w:sz w:val="22"/>
                <w:szCs w:val="22"/>
              </w:rPr>
              <w:t>wielodzietności</w:t>
            </w:r>
          </w:p>
        </w:tc>
        <w:tc>
          <w:tcPr>
            <w:tcW w:w="427" w:type="pct"/>
            <w:shd w:val="clear" w:color="auto" w:fill="FFFFFF"/>
          </w:tcPr>
          <w:p w14:paraId="3B7935C4"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c>
          <w:tcPr>
            <w:tcW w:w="278" w:type="pct"/>
            <w:shd w:val="clear" w:color="auto" w:fill="FFFFFF"/>
          </w:tcPr>
          <w:p w14:paraId="3410776C" w14:textId="77777777" w:rsidR="00FC4997" w:rsidRPr="00864E65" w:rsidRDefault="00DE6B09" w:rsidP="000F3FF3">
            <w:pPr>
              <w:pStyle w:val="Tekstwtabeli"/>
              <w:spacing w:line="240" w:lineRule="auto"/>
              <w:jc w:val="right"/>
              <w:rPr>
                <w:rFonts w:ascii="Times New Roman" w:hAnsi="Times New Roman"/>
                <w:sz w:val="22"/>
                <w:szCs w:val="22"/>
              </w:rPr>
            </w:pPr>
            <w:r>
              <w:rPr>
                <w:rFonts w:ascii="Times New Roman" w:hAnsi="Times New Roman"/>
                <w:sz w:val="22"/>
                <w:szCs w:val="22"/>
              </w:rPr>
              <w:t>0,</w:t>
            </w:r>
            <w:r w:rsidR="0011234F">
              <w:rPr>
                <w:rFonts w:ascii="Times New Roman" w:hAnsi="Times New Roman"/>
                <w:sz w:val="22"/>
                <w:szCs w:val="22"/>
              </w:rPr>
              <w:t>3</w:t>
            </w:r>
          </w:p>
        </w:tc>
        <w:tc>
          <w:tcPr>
            <w:tcW w:w="427" w:type="pct"/>
            <w:shd w:val="clear" w:color="auto" w:fill="FFFFFF"/>
            <w:vAlign w:val="center"/>
          </w:tcPr>
          <w:p w14:paraId="76C22E31"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c>
          <w:tcPr>
            <w:tcW w:w="278" w:type="pct"/>
            <w:shd w:val="clear" w:color="auto" w:fill="FFFFFF"/>
            <w:vAlign w:val="center"/>
          </w:tcPr>
          <w:p w14:paraId="12730457" w14:textId="77777777" w:rsidR="00FC4997" w:rsidRPr="00864E65" w:rsidRDefault="00217487" w:rsidP="000F3FF3">
            <w:pPr>
              <w:pStyle w:val="Tekstwtabeli"/>
              <w:spacing w:line="240" w:lineRule="auto"/>
              <w:jc w:val="right"/>
              <w:rPr>
                <w:rFonts w:ascii="Times New Roman" w:hAnsi="Times New Roman"/>
                <w:sz w:val="22"/>
                <w:szCs w:val="22"/>
              </w:rPr>
            </w:pPr>
            <w:r>
              <w:rPr>
                <w:rFonts w:ascii="Times New Roman" w:hAnsi="Times New Roman"/>
                <w:sz w:val="22"/>
                <w:szCs w:val="22"/>
              </w:rPr>
              <w:t>0,3</w:t>
            </w:r>
          </w:p>
        </w:tc>
        <w:tc>
          <w:tcPr>
            <w:tcW w:w="427" w:type="pct"/>
            <w:shd w:val="clear" w:color="auto" w:fill="FFFFFF"/>
            <w:vAlign w:val="center"/>
          </w:tcPr>
          <w:p w14:paraId="617A3EDE"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0</w:t>
            </w:r>
          </w:p>
        </w:tc>
        <w:tc>
          <w:tcPr>
            <w:tcW w:w="308" w:type="pct"/>
            <w:shd w:val="clear" w:color="auto" w:fill="FFFFFF"/>
            <w:vAlign w:val="center"/>
          </w:tcPr>
          <w:p w14:paraId="29CAAC82" w14:textId="77777777" w:rsidR="00FC4997" w:rsidRPr="00864E65" w:rsidRDefault="000C4E12" w:rsidP="0046482C">
            <w:pPr>
              <w:pStyle w:val="Tekstwtabeli"/>
              <w:spacing w:line="240" w:lineRule="auto"/>
              <w:jc w:val="right"/>
              <w:rPr>
                <w:rFonts w:ascii="Times New Roman" w:hAnsi="Times New Roman"/>
                <w:sz w:val="22"/>
                <w:szCs w:val="22"/>
              </w:rPr>
            </w:pPr>
            <w:r>
              <w:rPr>
                <w:rFonts w:ascii="Times New Roman" w:hAnsi="Times New Roman"/>
                <w:sz w:val="22"/>
                <w:szCs w:val="22"/>
              </w:rPr>
              <w:t>0</w:t>
            </w:r>
          </w:p>
        </w:tc>
      </w:tr>
      <w:tr w:rsidR="00FC4997" w:rsidRPr="00BD4B7F" w14:paraId="7D8A6187" w14:textId="77777777" w:rsidTr="00FC4997">
        <w:trPr>
          <w:trHeight w:val="301"/>
        </w:trPr>
        <w:tc>
          <w:tcPr>
            <w:tcW w:w="224" w:type="pct"/>
            <w:vAlign w:val="center"/>
          </w:tcPr>
          <w:p w14:paraId="03113E53"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10</w:t>
            </w:r>
          </w:p>
        </w:tc>
        <w:tc>
          <w:tcPr>
            <w:tcW w:w="2630" w:type="pct"/>
            <w:vAlign w:val="center"/>
          </w:tcPr>
          <w:p w14:paraId="47909FBD"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Trudności w przystosowaniu do życia po zwolnieniu z ZK</w:t>
            </w:r>
          </w:p>
        </w:tc>
        <w:tc>
          <w:tcPr>
            <w:tcW w:w="427" w:type="pct"/>
          </w:tcPr>
          <w:p w14:paraId="124CE83D" w14:textId="77777777" w:rsidR="00FC4997" w:rsidRPr="00864E65" w:rsidRDefault="00FC4997" w:rsidP="000F3FF3">
            <w:pPr>
              <w:pStyle w:val="Bezodstpw"/>
              <w:jc w:val="right"/>
              <w:rPr>
                <w:rFonts w:ascii="Times New Roman" w:hAnsi="Times New Roman"/>
              </w:rPr>
            </w:pPr>
          </w:p>
          <w:p w14:paraId="2B7616B9" w14:textId="77777777" w:rsidR="00FC4997" w:rsidRPr="00864E65" w:rsidRDefault="000C4E12" w:rsidP="000F3FF3">
            <w:pPr>
              <w:pStyle w:val="Bezodstpw"/>
              <w:jc w:val="right"/>
              <w:rPr>
                <w:rFonts w:ascii="Times New Roman" w:hAnsi="Times New Roman"/>
              </w:rPr>
            </w:pPr>
            <w:r>
              <w:rPr>
                <w:rFonts w:ascii="Times New Roman" w:hAnsi="Times New Roman"/>
              </w:rPr>
              <w:t>7</w:t>
            </w:r>
          </w:p>
        </w:tc>
        <w:tc>
          <w:tcPr>
            <w:tcW w:w="278" w:type="pct"/>
          </w:tcPr>
          <w:p w14:paraId="6C527146" w14:textId="77777777" w:rsidR="00FC4997" w:rsidRPr="00864E65" w:rsidRDefault="00FC4997" w:rsidP="000F3FF3">
            <w:pPr>
              <w:pStyle w:val="Tekstwtabeli"/>
              <w:spacing w:line="240" w:lineRule="auto"/>
              <w:jc w:val="right"/>
              <w:rPr>
                <w:rFonts w:ascii="Times New Roman" w:hAnsi="Times New Roman"/>
                <w:sz w:val="22"/>
                <w:szCs w:val="22"/>
              </w:rPr>
            </w:pPr>
          </w:p>
          <w:p w14:paraId="31D081DE"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c>
          <w:tcPr>
            <w:tcW w:w="427" w:type="pct"/>
            <w:vAlign w:val="center"/>
          </w:tcPr>
          <w:p w14:paraId="2712E9CE" w14:textId="77777777" w:rsidR="00FC4997" w:rsidRPr="00864E65" w:rsidRDefault="00FC4997" w:rsidP="000F3FF3">
            <w:pPr>
              <w:pStyle w:val="Tekstwtabeli"/>
              <w:spacing w:line="240" w:lineRule="auto"/>
              <w:jc w:val="right"/>
              <w:rPr>
                <w:rFonts w:ascii="Times New Roman" w:hAnsi="Times New Roman"/>
                <w:sz w:val="22"/>
                <w:szCs w:val="22"/>
              </w:rPr>
            </w:pPr>
          </w:p>
          <w:p w14:paraId="1BA05A9B"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7</w:t>
            </w:r>
          </w:p>
        </w:tc>
        <w:tc>
          <w:tcPr>
            <w:tcW w:w="278" w:type="pct"/>
            <w:shd w:val="clear" w:color="auto" w:fill="FFFFFF"/>
            <w:vAlign w:val="center"/>
          </w:tcPr>
          <w:p w14:paraId="71C0ACD2" w14:textId="77777777" w:rsidR="00FC4997" w:rsidRDefault="00FC4997" w:rsidP="000F3FF3">
            <w:pPr>
              <w:pStyle w:val="Tekstwtabeli"/>
              <w:spacing w:line="240" w:lineRule="auto"/>
              <w:jc w:val="right"/>
              <w:rPr>
                <w:rFonts w:ascii="Times New Roman" w:hAnsi="Times New Roman"/>
                <w:sz w:val="22"/>
                <w:szCs w:val="22"/>
              </w:rPr>
            </w:pPr>
          </w:p>
          <w:p w14:paraId="07B2DD31" w14:textId="77777777" w:rsidR="0021748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c>
          <w:tcPr>
            <w:tcW w:w="427" w:type="pct"/>
            <w:shd w:val="clear" w:color="auto" w:fill="FFFFFF"/>
            <w:vAlign w:val="center"/>
          </w:tcPr>
          <w:p w14:paraId="73DC5FAA" w14:textId="77777777" w:rsidR="00FC4997" w:rsidRPr="00864E65" w:rsidRDefault="00FC4997" w:rsidP="000F3FF3">
            <w:pPr>
              <w:pStyle w:val="Tekstwtabeli"/>
              <w:spacing w:line="240" w:lineRule="auto"/>
              <w:jc w:val="right"/>
              <w:rPr>
                <w:rFonts w:ascii="Times New Roman" w:hAnsi="Times New Roman"/>
                <w:sz w:val="22"/>
                <w:szCs w:val="22"/>
              </w:rPr>
            </w:pPr>
          </w:p>
          <w:p w14:paraId="684EE5CE"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5</w:t>
            </w:r>
          </w:p>
        </w:tc>
        <w:tc>
          <w:tcPr>
            <w:tcW w:w="308" w:type="pct"/>
            <w:shd w:val="clear" w:color="auto" w:fill="FFFFFF"/>
            <w:vAlign w:val="center"/>
          </w:tcPr>
          <w:p w14:paraId="35D30327" w14:textId="77777777" w:rsidR="00FC4997" w:rsidRPr="00864E65" w:rsidRDefault="00FC4997" w:rsidP="000F3FF3">
            <w:pPr>
              <w:pStyle w:val="Tekstwtabeli"/>
              <w:spacing w:line="240" w:lineRule="auto"/>
              <w:jc w:val="right"/>
              <w:rPr>
                <w:rFonts w:ascii="Times New Roman" w:hAnsi="Times New Roman"/>
                <w:sz w:val="22"/>
                <w:szCs w:val="22"/>
              </w:rPr>
            </w:pPr>
          </w:p>
          <w:p w14:paraId="7B2CB78C" w14:textId="77777777" w:rsidR="00FC4997" w:rsidRPr="00864E65" w:rsidRDefault="000C4E12"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r>
      <w:tr w:rsidR="00FC4997" w:rsidRPr="00BD4B7F" w14:paraId="6B9C5A84" w14:textId="77777777" w:rsidTr="00FC4997">
        <w:tc>
          <w:tcPr>
            <w:tcW w:w="224" w:type="pct"/>
            <w:vAlign w:val="center"/>
          </w:tcPr>
          <w:p w14:paraId="40CC78FF"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11</w:t>
            </w:r>
          </w:p>
        </w:tc>
        <w:tc>
          <w:tcPr>
            <w:tcW w:w="2630" w:type="pct"/>
            <w:vAlign w:val="center"/>
          </w:tcPr>
          <w:p w14:paraId="7F4A9956"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Bezdomność</w:t>
            </w:r>
          </w:p>
        </w:tc>
        <w:tc>
          <w:tcPr>
            <w:tcW w:w="427" w:type="pct"/>
          </w:tcPr>
          <w:p w14:paraId="6BE97C1D"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7</w:t>
            </w:r>
          </w:p>
        </w:tc>
        <w:tc>
          <w:tcPr>
            <w:tcW w:w="278" w:type="pct"/>
          </w:tcPr>
          <w:p w14:paraId="774B58BF"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c>
          <w:tcPr>
            <w:tcW w:w="427" w:type="pct"/>
            <w:vAlign w:val="center"/>
          </w:tcPr>
          <w:p w14:paraId="20988D1A"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5</w:t>
            </w:r>
          </w:p>
        </w:tc>
        <w:tc>
          <w:tcPr>
            <w:tcW w:w="278" w:type="pct"/>
            <w:shd w:val="clear" w:color="auto" w:fill="FFFFFF"/>
            <w:vAlign w:val="center"/>
          </w:tcPr>
          <w:p w14:paraId="1769DFB6"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c>
          <w:tcPr>
            <w:tcW w:w="427" w:type="pct"/>
            <w:shd w:val="clear" w:color="auto" w:fill="FFFFFF"/>
            <w:vAlign w:val="center"/>
          </w:tcPr>
          <w:p w14:paraId="53B8049C"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c>
          <w:tcPr>
            <w:tcW w:w="308" w:type="pct"/>
            <w:shd w:val="clear" w:color="auto" w:fill="FFFFFF"/>
            <w:vAlign w:val="center"/>
          </w:tcPr>
          <w:p w14:paraId="5595B70D"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r>
      <w:tr w:rsidR="00FC4997" w:rsidRPr="00BD4B7F" w14:paraId="0E638732" w14:textId="77777777" w:rsidTr="00FC4997">
        <w:tc>
          <w:tcPr>
            <w:tcW w:w="224" w:type="pct"/>
            <w:vAlign w:val="center"/>
          </w:tcPr>
          <w:p w14:paraId="68497043"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12</w:t>
            </w:r>
          </w:p>
        </w:tc>
        <w:tc>
          <w:tcPr>
            <w:tcW w:w="2630" w:type="pct"/>
            <w:vAlign w:val="center"/>
          </w:tcPr>
          <w:p w14:paraId="6464B359"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Zdarzenie losowe</w:t>
            </w:r>
          </w:p>
        </w:tc>
        <w:tc>
          <w:tcPr>
            <w:tcW w:w="427" w:type="pct"/>
          </w:tcPr>
          <w:p w14:paraId="06414496" w14:textId="77777777" w:rsidR="00FC4997" w:rsidRPr="00864E65" w:rsidRDefault="00FC4997" w:rsidP="000F3FF3">
            <w:pPr>
              <w:pStyle w:val="Tekstwtabeli"/>
              <w:spacing w:line="240" w:lineRule="auto"/>
              <w:jc w:val="right"/>
              <w:rPr>
                <w:rFonts w:ascii="Times New Roman" w:hAnsi="Times New Roman"/>
                <w:sz w:val="22"/>
                <w:szCs w:val="22"/>
              </w:rPr>
            </w:pPr>
            <w:r w:rsidRPr="00864E65">
              <w:rPr>
                <w:rFonts w:ascii="Times New Roman" w:hAnsi="Times New Roman"/>
                <w:sz w:val="22"/>
                <w:szCs w:val="22"/>
              </w:rPr>
              <w:t>0</w:t>
            </w:r>
          </w:p>
        </w:tc>
        <w:tc>
          <w:tcPr>
            <w:tcW w:w="278" w:type="pct"/>
          </w:tcPr>
          <w:p w14:paraId="10F0ED83" w14:textId="77777777" w:rsidR="00FC4997" w:rsidRPr="00864E65" w:rsidRDefault="00FC4997" w:rsidP="000F3FF3">
            <w:pPr>
              <w:pStyle w:val="Tekstwtabeli"/>
              <w:spacing w:line="240" w:lineRule="auto"/>
              <w:jc w:val="right"/>
              <w:rPr>
                <w:rFonts w:ascii="Times New Roman" w:hAnsi="Times New Roman"/>
                <w:sz w:val="22"/>
                <w:szCs w:val="22"/>
              </w:rPr>
            </w:pPr>
            <w:r w:rsidRPr="00864E65">
              <w:rPr>
                <w:rFonts w:ascii="Times New Roman" w:hAnsi="Times New Roman"/>
                <w:sz w:val="22"/>
                <w:szCs w:val="22"/>
              </w:rPr>
              <w:t>0</w:t>
            </w:r>
          </w:p>
        </w:tc>
        <w:tc>
          <w:tcPr>
            <w:tcW w:w="427" w:type="pct"/>
            <w:vAlign w:val="center"/>
          </w:tcPr>
          <w:p w14:paraId="05D464DA"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0</w:t>
            </w:r>
          </w:p>
        </w:tc>
        <w:tc>
          <w:tcPr>
            <w:tcW w:w="278" w:type="pct"/>
            <w:shd w:val="clear" w:color="auto" w:fill="FFFFFF"/>
            <w:vAlign w:val="center"/>
          </w:tcPr>
          <w:p w14:paraId="402DC3C1"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0</w:t>
            </w:r>
          </w:p>
        </w:tc>
        <w:tc>
          <w:tcPr>
            <w:tcW w:w="427" w:type="pct"/>
            <w:shd w:val="clear" w:color="auto" w:fill="FFFFFF"/>
            <w:vAlign w:val="center"/>
          </w:tcPr>
          <w:p w14:paraId="36BBA4AC"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4</w:t>
            </w:r>
          </w:p>
        </w:tc>
        <w:tc>
          <w:tcPr>
            <w:tcW w:w="308" w:type="pct"/>
            <w:shd w:val="clear" w:color="auto" w:fill="FFFFFF"/>
            <w:vAlign w:val="center"/>
          </w:tcPr>
          <w:p w14:paraId="57A920FE"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r>
      <w:tr w:rsidR="00FC4997" w:rsidRPr="00BD4B7F" w14:paraId="08EC62F7" w14:textId="77777777" w:rsidTr="00FC4997">
        <w:tc>
          <w:tcPr>
            <w:tcW w:w="224" w:type="pct"/>
            <w:vAlign w:val="center"/>
          </w:tcPr>
          <w:p w14:paraId="1B463141" w14:textId="77777777" w:rsidR="00FC4997" w:rsidRPr="00864E65" w:rsidRDefault="00FC4997" w:rsidP="000F3FF3">
            <w:pPr>
              <w:pStyle w:val="Tekstwtabeli"/>
              <w:spacing w:line="240" w:lineRule="auto"/>
              <w:jc w:val="center"/>
              <w:rPr>
                <w:rFonts w:ascii="Times New Roman" w:hAnsi="Times New Roman"/>
                <w:sz w:val="22"/>
                <w:szCs w:val="22"/>
              </w:rPr>
            </w:pPr>
            <w:r w:rsidRPr="00864E65">
              <w:rPr>
                <w:rFonts w:ascii="Times New Roman" w:hAnsi="Times New Roman"/>
                <w:sz w:val="22"/>
                <w:szCs w:val="22"/>
              </w:rPr>
              <w:t>13</w:t>
            </w:r>
          </w:p>
        </w:tc>
        <w:tc>
          <w:tcPr>
            <w:tcW w:w="2630" w:type="pct"/>
          </w:tcPr>
          <w:p w14:paraId="6EDC44E8" w14:textId="77777777" w:rsidR="00FC4997" w:rsidRPr="00864E65" w:rsidRDefault="00FC4997" w:rsidP="000F3FF3">
            <w:pPr>
              <w:pStyle w:val="Tekstwtabeli"/>
              <w:spacing w:line="240" w:lineRule="auto"/>
              <w:jc w:val="left"/>
              <w:rPr>
                <w:rFonts w:ascii="Times New Roman" w:hAnsi="Times New Roman"/>
                <w:sz w:val="22"/>
                <w:szCs w:val="22"/>
              </w:rPr>
            </w:pPr>
            <w:r w:rsidRPr="00864E65">
              <w:rPr>
                <w:rFonts w:ascii="Times New Roman" w:hAnsi="Times New Roman"/>
                <w:sz w:val="22"/>
                <w:szCs w:val="22"/>
              </w:rPr>
              <w:t>Sytuacja kryzysowa</w:t>
            </w:r>
          </w:p>
        </w:tc>
        <w:tc>
          <w:tcPr>
            <w:tcW w:w="427" w:type="pct"/>
          </w:tcPr>
          <w:p w14:paraId="134C5E43"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c>
          <w:tcPr>
            <w:tcW w:w="278" w:type="pct"/>
          </w:tcPr>
          <w:p w14:paraId="73C8EC0E" w14:textId="77777777" w:rsidR="00FC4997" w:rsidRPr="00864E65" w:rsidRDefault="0011234F" w:rsidP="00DE6B09">
            <w:pPr>
              <w:pStyle w:val="Tekstwtabeli"/>
              <w:spacing w:line="240" w:lineRule="auto"/>
              <w:jc w:val="right"/>
              <w:rPr>
                <w:rFonts w:ascii="Times New Roman" w:hAnsi="Times New Roman"/>
                <w:sz w:val="22"/>
                <w:szCs w:val="22"/>
              </w:rPr>
            </w:pPr>
            <w:r>
              <w:rPr>
                <w:rFonts w:ascii="Times New Roman" w:hAnsi="Times New Roman"/>
                <w:sz w:val="22"/>
                <w:szCs w:val="22"/>
              </w:rPr>
              <w:t>0,3</w:t>
            </w:r>
          </w:p>
        </w:tc>
        <w:tc>
          <w:tcPr>
            <w:tcW w:w="427" w:type="pct"/>
            <w:vAlign w:val="center"/>
          </w:tcPr>
          <w:p w14:paraId="7E14CC5E"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1</w:t>
            </w:r>
          </w:p>
        </w:tc>
        <w:tc>
          <w:tcPr>
            <w:tcW w:w="278" w:type="pct"/>
            <w:shd w:val="clear" w:color="auto" w:fill="FFFFFF"/>
          </w:tcPr>
          <w:p w14:paraId="7EF138F1"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0,3</w:t>
            </w:r>
          </w:p>
        </w:tc>
        <w:tc>
          <w:tcPr>
            <w:tcW w:w="427" w:type="pct"/>
            <w:shd w:val="clear" w:color="auto" w:fill="FFFFFF"/>
            <w:vAlign w:val="center"/>
          </w:tcPr>
          <w:p w14:paraId="07226D11"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5</w:t>
            </w:r>
          </w:p>
        </w:tc>
        <w:tc>
          <w:tcPr>
            <w:tcW w:w="308" w:type="pct"/>
            <w:shd w:val="clear" w:color="auto" w:fill="FFFFFF"/>
          </w:tcPr>
          <w:p w14:paraId="4EBECDDC" w14:textId="77777777" w:rsidR="00FC4997" w:rsidRPr="00864E65" w:rsidRDefault="0011234F" w:rsidP="000F3FF3">
            <w:pPr>
              <w:pStyle w:val="Tekstwtabeli"/>
              <w:spacing w:line="240" w:lineRule="auto"/>
              <w:jc w:val="right"/>
              <w:rPr>
                <w:rFonts w:ascii="Times New Roman" w:hAnsi="Times New Roman"/>
                <w:sz w:val="22"/>
                <w:szCs w:val="22"/>
              </w:rPr>
            </w:pPr>
            <w:r>
              <w:rPr>
                <w:rFonts w:ascii="Times New Roman" w:hAnsi="Times New Roman"/>
                <w:sz w:val="22"/>
                <w:szCs w:val="22"/>
              </w:rPr>
              <w:t>2</w:t>
            </w:r>
          </w:p>
        </w:tc>
      </w:tr>
    </w:tbl>
    <w:p w14:paraId="6F9D62BD" w14:textId="77777777" w:rsidR="00FC4997" w:rsidRDefault="00FC4997" w:rsidP="00FC4997">
      <w:pPr>
        <w:pStyle w:val="Podpis"/>
        <w:spacing w:before="0"/>
        <w:rPr>
          <w:rFonts w:ascii="Times New Roman" w:hAnsi="Times New Roman"/>
          <w:sz w:val="20"/>
          <w:szCs w:val="20"/>
        </w:rPr>
      </w:pPr>
      <w:r>
        <w:rPr>
          <w:rFonts w:ascii="Times New Roman" w:hAnsi="Times New Roman"/>
          <w:sz w:val="20"/>
          <w:szCs w:val="20"/>
        </w:rPr>
        <w:t>ź</w:t>
      </w:r>
      <w:r w:rsidRPr="00FB24E6">
        <w:rPr>
          <w:rFonts w:ascii="Times New Roman" w:hAnsi="Times New Roman"/>
          <w:sz w:val="20"/>
          <w:szCs w:val="20"/>
        </w:rPr>
        <w:t>ródło: analiza własna na podstawie sprawozdań MPiPS-03 za 20</w:t>
      </w:r>
      <w:r w:rsidR="00944555">
        <w:rPr>
          <w:rFonts w:ascii="Times New Roman" w:hAnsi="Times New Roman"/>
          <w:sz w:val="20"/>
          <w:szCs w:val="20"/>
        </w:rPr>
        <w:t>22</w:t>
      </w:r>
      <w:r w:rsidRPr="00FB24E6">
        <w:rPr>
          <w:rFonts w:ascii="Times New Roman" w:hAnsi="Times New Roman"/>
          <w:sz w:val="20"/>
          <w:szCs w:val="20"/>
        </w:rPr>
        <w:t>–202</w:t>
      </w:r>
      <w:r w:rsidR="00944555">
        <w:rPr>
          <w:rFonts w:ascii="Times New Roman" w:hAnsi="Times New Roman"/>
          <w:sz w:val="20"/>
          <w:szCs w:val="20"/>
        </w:rPr>
        <w:t>4</w:t>
      </w:r>
    </w:p>
    <w:p w14:paraId="03E1D1AB" w14:textId="77777777" w:rsidR="0046482C" w:rsidRPr="0046482C" w:rsidRDefault="0046482C" w:rsidP="0046482C">
      <w:pPr>
        <w:jc w:val="both"/>
        <w:rPr>
          <w:sz w:val="20"/>
          <w:szCs w:val="20"/>
          <w:lang w:eastAsia="pl-PL"/>
        </w:rPr>
      </w:pPr>
    </w:p>
    <w:p w14:paraId="09353AE8" w14:textId="77777777" w:rsidR="00FC4997" w:rsidRDefault="00FC4997" w:rsidP="00FC4997">
      <w:pPr>
        <w:rPr>
          <w:lang w:eastAsia="pl-PL"/>
        </w:rPr>
      </w:pPr>
    </w:p>
    <w:p w14:paraId="5A218915" w14:textId="77777777" w:rsidR="007F567A" w:rsidRPr="00642F6F" w:rsidRDefault="007F567A" w:rsidP="007F567A">
      <w:pPr>
        <w:pStyle w:val="Bezodstpw"/>
        <w:rPr>
          <w:rFonts w:ascii="Times New Roman" w:hAnsi="Times New Roman"/>
          <w:i/>
          <w:sz w:val="24"/>
          <w:szCs w:val="24"/>
        </w:rPr>
      </w:pPr>
      <w:r w:rsidRPr="00642F6F">
        <w:rPr>
          <w:rFonts w:ascii="Times New Roman" w:hAnsi="Times New Roman"/>
          <w:sz w:val="24"/>
          <w:szCs w:val="24"/>
        </w:rPr>
        <w:t>Ilość osób i rodzin objętych pomocą w ramach ustawy o pomocy społecznej</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871"/>
        <w:gridCol w:w="867"/>
        <w:gridCol w:w="1061"/>
        <w:gridCol w:w="796"/>
        <w:gridCol w:w="929"/>
        <w:gridCol w:w="929"/>
        <w:gridCol w:w="1159"/>
      </w:tblGrid>
      <w:tr w:rsidR="007F567A" w:rsidRPr="00E30A65" w14:paraId="0F165ACE" w14:textId="77777777" w:rsidTr="007F567A">
        <w:tc>
          <w:tcPr>
            <w:tcW w:w="2014" w:type="pct"/>
            <w:vMerge w:val="restart"/>
            <w:tcBorders>
              <w:top w:val="nil"/>
              <w:left w:val="nil"/>
            </w:tcBorders>
            <w:vAlign w:val="center"/>
          </w:tcPr>
          <w:p w14:paraId="5394CA50" w14:textId="77777777" w:rsidR="007F567A" w:rsidRPr="00E30A65" w:rsidRDefault="007F567A" w:rsidP="00567E69">
            <w:pPr>
              <w:jc w:val="center"/>
              <w:rPr>
                <w:b/>
                <w:sz w:val="20"/>
                <w:szCs w:val="20"/>
              </w:rPr>
            </w:pPr>
          </w:p>
        </w:tc>
        <w:tc>
          <w:tcPr>
            <w:tcW w:w="1417" w:type="pct"/>
            <w:gridSpan w:val="3"/>
          </w:tcPr>
          <w:p w14:paraId="0E22372E" w14:textId="77777777" w:rsidR="007F567A" w:rsidRPr="00864E65" w:rsidRDefault="007F567A" w:rsidP="00567E69">
            <w:pPr>
              <w:pStyle w:val="Bezodstpw"/>
              <w:jc w:val="center"/>
              <w:rPr>
                <w:rFonts w:ascii="Times New Roman" w:hAnsi="Times New Roman"/>
                <w:b/>
              </w:rPr>
            </w:pPr>
            <w:r w:rsidRPr="00864E65">
              <w:rPr>
                <w:rFonts w:ascii="Times New Roman" w:hAnsi="Times New Roman"/>
                <w:b/>
              </w:rPr>
              <w:t>Liczba</w:t>
            </w:r>
          </w:p>
          <w:p w14:paraId="51ABAA90" w14:textId="77777777" w:rsidR="007F567A" w:rsidRPr="00864E65" w:rsidRDefault="007F567A" w:rsidP="00567E69">
            <w:pPr>
              <w:pStyle w:val="Bezodstpw"/>
              <w:jc w:val="center"/>
            </w:pPr>
            <w:r w:rsidRPr="00864E65">
              <w:rPr>
                <w:rFonts w:ascii="Times New Roman" w:hAnsi="Times New Roman"/>
                <w:b/>
              </w:rPr>
              <w:t>rodzin</w:t>
            </w:r>
          </w:p>
        </w:tc>
        <w:tc>
          <w:tcPr>
            <w:tcW w:w="1569" w:type="pct"/>
            <w:gridSpan w:val="3"/>
            <w:shd w:val="clear" w:color="auto" w:fill="FFFFFF"/>
          </w:tcPr>
          <w:p w14:paraId="41BB41C3" w14:textId="77777777" w:rsidR="007F567A" w:rsidRPr="00864E65" w:rsidRDefault="007F567A" w:rsidP="00567E69">
            <w:pPr>
              <w:pStyle w:val="Bezodstpw"/>
              <w:jc w:val="center"/>
              <w:rPr>
                <w:rFonts w:ascii="Times New Roman" w:hAnsi="Times New Roman"/>
                <w:b/>
              </w:rPr>
            </w:pPr>
            <w:r w:rsidRPr="00864E65">
              <w:rPr>
                <w:rFonts w:ascii="Times New Roman" w:hAnsi="Times New Roman"/>
                <w:b/>
              </w:rPr>
              <w:t>Liczba osób</w:t>
            </w:r>
          </w:p>
          <w:p w14:paraId="47D69B73" w14:textId="77777777" w:rsidR="007F567A" w:rsidRPr="00864E65" w:rsidRDefault="007F567A" w:rsidP="00567E69">
            <w:pPr>
              <w:pStyle w:val="Bezodstpw"/>
              <w:jc w:val="center"/>
            </w:pPr>
            <w:r w:rsidRPr="00864E65">
              <w:rPr>
                <w:rFonts w:ascii="Times New Roman" w:hAnsi="Times New Roman"/>
                <w:b/>
              </w:rPr>
              <w:t>w tych rodzinach</w:t>
            </w:r>
          </w:p>
        </w:tc>
      </w:tr>
      <w:tr w:rsidR="007F567A" w:rsidRPr="00E30A65" w14:paraId="7C0A9BCB" w14:textId="77777777" w:rsidTr="007F567A">
        <w:tc>
          <w:tcPr>
            <w:tcW w:w="2014" w:type="pct"/>
            <w:vMerge/>
            <w:tcBorders>
              <w:left w:val="nil"/>
            </w:tcBorders>
            <w:vAlign w:val="center"/>
          </w:tcPr>
          <w:p w14:paraId="67A64403" w14:textId="77777777" w:rsidR="007F567A" w:rsidRPr="00E30A65" w:rsidRDefault="007F567A" w:rsidP="00567E69">
            <w:pPr>
              <w:jc w:val="center"/>
              <w:rPr>
                <w:sz w:val="20"/>
                <w:szCs w:val="20"/>
              </w:rPr>
            </w:pPr>
          </w:p>
        </w:tc>
        <w:tc>
          <w:tcPr>
            <w:tcW w:w="451" w:type="pct"/>
          </w:tcPr>
          <w:p w14:paraId="708C0340" w14:textId="77777777" w:rsidR="007F567A" w:rsidRPr="00DE6B09" w:rsidRDefault="004727DD" w:rsidP="0046482C">
            <w:pPr>
              <w:jc w:val="center"/>
              <w:rPr>
                <w:b/>
              </w:rPr>
            </w:pPr>
            <w:r>
              <w:rPr>
                <w:b/>
              </w:rPr>
              <w:t>2022</w:t>
            </w:r>
          </w:p>
        </w:tc>
        <w:tc>
          <w:tcPr>
            <w:tcW w:w="552" w:type="pct"/>
            <w:vAlign w:val="center"/>
          </w:tcPr>
          <w:p w14:paraId="46659820" w14:textId="77777777" w:rsidR="007F567A" w:rsidRPr="00864E65" w:rsidRDefault="004727DD" w:rsidP="0046482C">
            <w:pPr>
              <w:jc w:val="center"/>
              <w:rPr>
                <w:b/>
              </w:rPr>
            </w:pPr>
            <w:r>
              <w:rPr>
                <w:b/>
              </w:rPr>
              <w:t>2023</w:t>
            </w:r>
          </w:p>
        </w:tc>
        <w:tc>
          <w:tcPr>
            <w:tcW w:w="414" w:type="pct"/>
            <w:shd w:val="clear" w:color="auto" w:fill="FFFFFF"/>
            <w:vAlign w:val="center"/>
          </w:tcPr>
          <w:p w14:paraId="4289D06D" w14:textId="77777777" w:rsidR="007F567A" w:rsidRPr="00864E65" w:rsidRDefault="004727DD" w:rsidP="00D21BE2">
            <w:pPr>
              <w:jc w:val="center"/>
              <w:rPr>
                <w:b/>
              </w:rPr>
            </w:pPr>
            <w:r>
              <w:rPr>
                <w:b/>
              </w:rPr>
              <w:t>2024</w:t>
            </w:r>
          </w:p>
        </w:tc>
        <w:tc>
          <w:tcPr>
            <w:tcW w:w="483" w:type="pct"/>
            <w:shd w:val="clear" w:color="auto" w:fill="FFFFFF"/>
          </w:tcPr>
          <w:p w14:paraId="3C0DC668" w14:textId="77777777" w:rsidR="007F567A" w:rsidRPr="00864E65" w:rsidRDefault="004727DD" w:rsidP="00D21BE2">
            <w:pPr>
              <w:jc w:val="center"/>
              <w:rPr>
                <w:b/>
              </w:rPr>
            </w:pPr>
            <w:r>
              <w:rPr>
                <w:b/>
              </w:rPr>
              <w:t>2022</w:t>
            </w:r>
          </w:p>
        </w:tc>
        <w:tc>
          <w:tcPr>
            <w:tcW w:w="483" w:type="pct"/>
            <w:shd w:val="clear" w:color="auto" w:fill="FFFFFF"/>
            <w:vAlign w:val="center"/>
          </w:tcPr>
          <w:p w14:paraId="77815154" w14:textId="77777777" w:rsidR="007F567A" w:rsidRPr="00864E65" w:rsidRDefault="004727DD" w:rsidP="00D21BE2">
            <w:pPr>
              <w:jc w:val="center"/>
              <w:rPr>
                <w:b/>
              </w:rPr>
            </w:pPr>
            <w:r>
              <w:rPr>
                <w:b/>
              </w:rPr>
              <w:t>2023</w:t>
            </w:r>
          </w:p>
        </w:tc>
        <w:tc>
          <w:tcPr>
            <w:tcW w:w="603" w:type="pct"/>
            <w:shd w:val="clear" w:color="auto" w:fill="FFFFFF"/>
            <w:vAlign w:val="center"/>
          </w:tcPr>
          <w:p w14:paraId="371A03A5" w14:textId="77777777" w:rsidR="007F567A" w:rsidRPr="00864E65" w:rsidRDefault="004727DD" w:rsidP="00D21BE2">
            <w:pPr>
              <w:jc w:val="center"/>
              <w:rPr>
                <w:b/>
              </w:rPr>
            </w:pPr>
            <w:r>
              <w:rPr>
                <w:b/>
              </w:rPr>
              <w:t>2024</w:t>
            </w:r>
          </w:p>
        </w:tc>
      </w:tr>
      <w:tr w:rsidR="007F567A" w:rsidRPr="00E30A65" w14:paraId="75F6E518" w14:textId="77777777" w:rsidTr="007F567A">
        <w:tc>
          <w:tcPr>
            <w:tcW w:w="2014" w:type="pct"/>
            <w:vAlign w:val="center"/>
          </w:tcPr>
          <w:p w14:paraId="3E07A632" w14:textId="77777777" w:rsidR="007F567A" w:rsidRPr="00864E65" w:rsidRDefault="007F567A" w:rsidP="00567E69">
            <w:pPr>
              <w:pStyle w:val="Bezodstpw"/>
              <w:rPr>
                <w:rFonts w:ascii="Times New Roman" w:hAnsi="Times New Roman"/>
                <w:b/>
              </w:rPr>
            </w:pPr>
            <w:r w:rsidRPr="00864E65">
              <w:rPr>
                <w:rFonts w:ascii="Times New Roman" w:hAnsi="Times New Roman"/>
                <w:b/>
              </w:rPr>
              <w:t>Liczba osób/rodzin objętych pracą socjalną</w:t>
            </w:r>
          </w:p>
        </w:tc>
        <w:tc>
          <w:tcPr>
            <w:tcW w:w="451" w:type="pct"/>
          </w:tcPr>
          <w:p w14:paraId="467F91EC" w14:textId="77777777" w:rsidR="007F567A" w:rsidRPr="007F567A" w:rsidRDefault="004727DD" w:rsidP="00567E69">
            <w:pPr>
              <w:spacing w:line="360" w:lineRule="auto"/>
              <w:jc w:val="right"/>
              <w:rPr>
                <w:sz w:val="22"/>
                <w:szCs w:val="22"/>
              </w:rPr>
            </w:pPr>
            <w:r>
              <w:rPr>
                <w:sz w:val="22"/>
                <w:szCs w:val="22"/>
              </w:rPr>
              <w:t>610</w:t>
            </w:r>
          </w:p>
        </w:tc>
        <w:tc>
          <w:tcPr>
            <w:tcW w:w="552" w:type="pct"/>
            <w:vAlign w:val="center"/>
          </w:tcPr>
          <w:p w14:paraId="270DE8B2" w14:textId="77777777" w:rsidR="007F567A" w:rsidRPr="007F567A" w:rsidRDefault="004727DD" w:rsidP="0046482C">
            <w:pPr>
              <w:spacing w:line="360" w:lineRule="auto"/>
              <w:jc w:val="right"/>
              <w:rPr>
                <w:sz w:val="22"/>
                <w:szCs w:val="22"/>
              </w:rPr>
            </w:pPr>
            <w:r>
              <w:rPr>
                <w:sz w:val="22"/>
                <w:szCs w:val="22"/>
              </w:rPr>
              <w:t>671</w:t>
            </w:r>
          </w:p>
        </w:tc>
        <w:tc>
          <w:tcPr>
            <w:tcW w:w="414" w:type="pct"/>
            <w:shd w:val="clear" w:color="auto" w:fill="FFFFFF"/>
            <w:vAlign w:val="center"/>
          </w:tcPr>
          <w:p w14:paraId="5BA4C5F6" w14:textId="77777777" w:rsidR="007F567A" w:rsidRPr="007F567A" w:rsidRDefault="004727DD" w:rsidP="00567E69">
            <w:pPr>
              <w:spacing w:line="360" w:lineRule="auto"/>
              <w:jc w:val="right"/>
              <w:rPr>
                <w:sz w:val="22"/>
                <w:szCs w:val="22"/>
              </w:rPr>
            </w:pPr>
            <w:r>
              <w:rPr>
                <w:sz w:val="22"/>
                <w:szCs w:val="22"/>
              </w:rPr>
              <w:t>695</w:t>
            </w:r>
          </w:p>
        </w:tc>
        <w:tc>
          <w:tcPr>
            <w:tcW w:w="483" w:type="pct"/>
            <w:shd w:val="clear" w:color="auto" w:fill="FFFFFF"/>
          </w:tcPr>
          <w:p w14:paraId="5B4B4B47" w14:textId="77777777" w:rsidR="007F567A" w:rsidRPr="007F567A" w:rsidRDefault="004727DD" w:rsidP="00D21BE2">
            <w:pPr>
              <w:spacing w:line="360" w:lineRule="auto"/>
              <w:jc w:val="right"/>
              <w:rPr>
                <w:sz w:val="22"/>
                <w:szCs w:val="22"/>
              </w:rPr>
            </w:pPr>
            <w:r>
              <w:rPr>
                <w:sz w:val="22"/>
                <w:szCs w:val="22"/>
              </w:rPr>
              <w:t>1.357</w:t>
            </w:r>
          </w:p>
        </w:tc>
        <w:tc>
          <w:tcPr>
            <w:tcW w:w="483" w:type="pct"/>
            <w:shd w:val="clear" w:color="auto" w:fill="FFFFFF"/>
            <w:vAlign w:val="center"/>
          </w:tcPr>
          <w:p w14:paraId="7293C59F" w14:textId="77777777" w:rsidR="007F567A" w:rsidRPr="007F567A" w:rsidRDefault="004727DD" w:rsidP="00D21BE2">
            <w:pPr>
              <w:spacing w:line="360" w:lineRule="auto"/>
              <w:jc w:val="right"/>
              <w:rPr>
                <w:sz w:val="22"/>
                <w:szCs w:val="22"/>
              </w:rPr>
            </w:pPr>
            <w:r>
              <w:rPr>
                <w:sz w:val="22"/>
                <w:szCs w:val="22"/>
              </w:rPr>
              <w:t>1.443</w:t>
            </w:r>
          </w:p>
        </w:tc>
        <w:tc>
          <w:tcPr>
            <w:tcW w:w="603" w:type="pct"/>
            <w:shd w:val="clear" w:color="auto" w:fill="FFFFFF"/>
            <w:vAlign w:val="center"/>
          </w:tcPr>
          <w:p w14:paraId="2A115502" w14:textId="77777777" w:rsidR="007F567A" w:rsidRPr="007F567A" w:rsidRDefault="004727DD" w:rsidP="00D21BE2">
            <w:pPr>
              <w:spacing w:line="360" w:lineRule="auto"/>
              <w:jc w:val="right"/>
              <w:rPr>
                <w:sz w:val="22"/>
                <w:szCs w:val="22"/>
              </w:rPr>
            </w:pPr>
            <w:r>
              <w:rPr>
                <w:sz w:val="22"/>
                <w:szCs w:val="22"/>
              </w:rPr>
              <w:t>1.490</w:t>
            </w:r>
          </w:p>
        </w:tc>
      </w:tr>
      <w:tr w:rsidR="007F567A" w:rsidRPr="00E30A65" w14:paraId="6C6E73EC" w14:textId="77777777" w:rsidTr="007F567A">
        <w:tc>
          <w:tcPr>
            <w:tcW w:w="2014" w:type="pct"/>
            <w:vAlign w:val="center"/>
          </w:tcPr>
          <w:p w14:paraId="1BBFD2D7" w14:textId="77777777" w:rsidR="007F567A" w:rsidRPr="00864E65" w:rsidRDefault="007F567A" w:rsidP="00567E69">
            <w:pPr>
              <w:pStyle w:val="Bezodstpw"/>
              <w:rPr>
                <w:rFonts w:ascii="Times New Roman" w:hAnsi="Times New Roman"/>
                <w:b/>
              </w:rPr>
            </w:pPr>
            <w:r w:rsidRPr="00864E65">
              <w:rPr>
                <w:rFonts w:ascii="Times New Roman" w:hAnsi="Times New Roman"/>
                <w:b/>
              </w:rPr>
              <w:t xml:space="preserve">Liczba osób/rodzin objętych </w:t>
            </w:r>
            <w:r w:rsidRPr="00864E65">
              <w:rPr>
                <w:rFonts w:ascii="Times New Roman" w:hAnsi="Times New Roman"/>
                <w:b/>
                <w:u w:val="single"/>
              </w:rPr>
              <w:t>tylko</w:t>
            </w:r>
            <w:r w:rsidRPr="00864E65">
              <w:rPr>
                <w:rFonts w:ascii="Times New Roman" w:hAnsi="Times New Roman"/>
                <w:b/>
              </w:rPr>
              <w:t xml:space="preserve"> pracą socjalną</w:t>
            </w:r>
          </w:p>
        </w:tc>
        <w:tc>
          <w:tcPr>
            <w:tcW w:w="451" w:type="pct"/>
          </w:tcPr>
          <w:p w14:paraId="2908452B" w14:textId="77777777" w:rsidR="007F567A" w:rsidRPr="007F567A" w:rsidRDefault="004727DD" w:rsidP="0046482C">
            <w:pPr>
              <w:spacing w:line="360" w:lineRule="auto"/>
              <w:jc w:val="right"/>
              <w:rPr>
                <w:sz w:val="22"/>
                <w:szCs w:val="22"/>
              </w:rPr>
            </w:pPr>
            <w:r>
              <w:rPr>
                <w:sz w:val="22"/>
                <w:szCs w:val="22"/>
              </w:rPr>
              <w:t>296</w:t>
            </w:r>
          </w:p>
        </w:tc>
        <w:tc>
          <w:tcPr>
            <w:tcW w:w="552" w:type="pct"/>
            <w:vAlign w:val="center"/>
          </w:tcPr>
          <w:p w14:paraId="3D524BE7" w14:textId="77777777" w:rsidR="007F567A" w:rsidRPr="007F567A" w:rsidRDefault="004727DD" w:rsidP="0046482C">
            <w:pPr>
              <w:spacing w:line="360" w:lineRule="auto"/>
              <w:jc w:val="right"/>
              <w:rPr>
                <w:sz w:val="22"/>
                <w:szCs w:val="22"/>
              </w:rPr>
            </w:pPr>
            <w:r>
              <w:rPr>
                <w:sz w:val="22"/>
                <w:szCs w:val="22"/>
              </w:rPr>
              <w:t>346</w:t>
            </w:r>
          </w:p>
        </w:tc>
        <w:tc>
          <w:tcPr>
            <w:tcW w:w="414" w:type="pct"/>
            <w:shd w:val="clear" w:color="auto" w:fill="FFFFFF"/>
            <w:vAlign w:val="center"/>
          </w:tcPr>
          <w:p w14:paraId="1936A91F" w14:textId="77777777" w:rsidR="007F567A" w:rsidRPr="007F567A" w:rsidRDefault="004727DD" w:rsidP="00D21BE2">
            <w:pPr>
              <w:spacing w:line="360" w:lineRule="auto"/>
              <w:jc w:val="right"/>
              <w:rPr>
                <w:sz w:val="22"/>
                <w:szCs w:val="22"/>
              </w:rPr>
            </w:pPr>
            <w:r>
              <w:rPr>
                <w:sz w:val="22"/>
                <w:szCs w:val="22"/>
              </w:rPr>
              <w:t>365</w:t>
            </w:r>
          </w:p>
        </w:tc>
        <w:tc>
          <w:tcPr>
            <w:tcW w:w="483" w:type="pct"/>
            <w:shd w:val="clear" w:color="auto" w:fill="FFFFFF"/>
          </w:tcPr>
          <w:p w14:paraId="6102D9AF" w14:textId="77777777" w:rsidR="007F567A" w:rsidRPr="007F567A" w:rsidRDefault="004727DD" w:rsidP="00D21BE2">
            <w:pPr>
              <w:spacing w:line="360" w:lineRule="auto"/>
              <w:jc w:val="right"/>
              <w:rPr>
                <w:sz w:val="22"/>
                <w:szCs w:val="22"/>
              </w:rPr>
            </w:pPr>
            <w:r>
              <w:rPr>
                <w:sz w:val="22"/>
                <w:szCs w:val="22"/>
              </w:rPr>
              <w:t>672</w:t>
            </w:r>
          </w:p>
        </w:tc>
        <w:tc>
          <w:tcPr>
            <w:tcW w:w="483" w:type="pct"/>
            <w:shd w:val="clear" w:color="auto" w:fill="FFFFFF"/>
            <w:vAlign w:val="center"/>
          </w:tcPr>
          <w:p w14:paraId="4565FD18" w14:textId="77777777" w:rsidR="007F567A" w:rsidRPr="007F567A" w:rsidRDefault="004727DD" w:rsidP="00D21BE2">
            <w:pPr>
              <w:spacing w:line="360" w:lineRule="auto"/>
              <w:jc w:val="right"/>
              <w:rPr>
                <w:sz w:val="22"/>
                <w:szCs w:val="22"/>
              </w:rPr>
            </w:pPr>
            <w:r>
              <w:rPr>
                <w:sz w:val="22"/>
                <w:szCs w:val="22"/>
              </w:rPr>
              <w:t>769</w:t>
            </w:r>
          </w:p>
        </w:tc>
        <w:tc>
          <w:tcPr>
            <w:tcW w:w="603" w:type="pct"/>
            <w:shd w:val="clear" w:color="auto" w:fill="FFFFFF"/>
            <w:vAlign w:val="center"/>
          </w:tcPr>
          <w:p w14:paraId="74AB587C" w14:textId="77777777" w:rsidR="007F567A" w:rsidRPr="007F567A" w:rsidRDefault="004727DD" w:rsidP="00567E69">
            <w:pPr>
              <w:spacing w:line="360" w:lineRule="auto"/>
              <w:jc w:val="right"/>
              <w:rPr>
                <w:sz w:val="22"/>
                <w:szCs w:val="22"/>
              </w:rPr>
            </w:pPr>
            <w:r>
              <w:rPr>
                <w:sz w:val="22"/>
                <w:szCs w:val="22"/>
              </w:rPr>
              <w:t>800</w:t>
            </w:r>
          </w:p>
        </w:tc>
      </w:tr>
      <w:tr w:rsidR="007F567A" w:rsidRPr="00E30A65" w14:paraId="5D7C9F16" w14:textId="77777777" w:rsidTr="007F567A">
        <w:tc>
          <w:tcPr>
            <w:tcW w:w="2014" w:type="pct"/>
            <w:shd w:val="clear" w:color="auto" w:fill="FFFFFF"/>
            <w:vAlign w:val="center"/>
          </w:tcPr>
          <w:p w14:paraId="64620DB5" w14:textId="77777777" w:rsidR="007F567A" w:rsidRPr="00864E65" w:rsidRDefault="007F567A" w:rsidP="00567E69">
            <w:pPr>
              <w:pStyle w:val="Bezodstpw"/>
              <w:rPr>
                <w:rFonts w:ascii="Times New Roman" w:hAnsi="Times New Roman"/>
                <w:b/>
              </w:rPr>
            </w:pPr>
            <w:r w:rsidRPr="00864E65">
              <w:rPr>
                <w:rFonts w:ascii="Times New Roman" w:hAnsi="Times New Roman"/>
                <w:b/>
              </w:rPr>
              <w:t>Liczba osób/rodzin objętych pomocą – ogółem, w tym</w:t>
            </w:r>
          </w:p>
        </w:tc>
        <w:tc>
          <w:tcPr>
            <w:tcW w:w="451" w:type="pct"/>
            <w:shd w:val="clear" w:color="auto" w:fill="FFFFFF"/>
          </w:tcPr>
          <w:p w14:paraId="20B4C507" w14:textId="77777777" w:rsidR="007F567A" w:rsidRPr="007F567A" w:rsidRDefault="004727DD" w:rsidP="0046482C">
            <w:pPr>
              <w:spacing w:line="360" w:lineRule="auto"/>
              <w:jc w:val="right"/>
              <w:rPr>
                <w:b/>
                <w:sz w:val="22"/>
                <w:szCs w:val="22"/>
              </w:rPr>
            </w:pPr>
            <w:r>
              <w:rPr>
                <w:b/>
                <w:sz w:val="22"/>
                <w:szCs w:val="22"/>
              </w:rPr>
              <w:t>314</w:t>
            </w:r>
          </w:p>
        </w:tc>
        <w:tc>
          <w:tcPr>
            <w:tcW w:w="552" w:type="pct"/>
            <w:shd w:val="clear" w:color="auto" w:fill="FFFFFF"/>
            <w:vAlign w:val="center"/>
          </w:tcPr>
          <w:p w14:paraId="51F76313" w14:textId="77777777" w:rsidR="007F567A" w:rsidRPr="007F567A" w:rsidRDefault="004727DD" w:rsidP="00567E69">
            <w:pPr>
              <w:spacing w:line="360" w:lineRule="auto"/>
              <w:jc w:val="right"/>
              <w:rPr>
                <w:b/>
                <w:sz w:val="22"/>
                <w:szCs w:val="22"/>
              </w:rPr>
            </w:pPr>
            <w:r>
              <w:rPr>
                <w:b/>
                <w:sz w:val="22"/>
                <w:szCs w:val="22"/>
              </w:rPr>
              <w:t>325</w:t>
            </w:r>
          </w:p>
        </w:tc>
        <w:tc>
          <w:tcPr>
            <w:tcW w:w="414" w:type="pct"/>
            <w:shd w:val="clear" w:color="auto" w:fill="FFFFFF"/>
            <w:vAlign w:val="center"/>
          </w:tcPr>
          <w:p w14:paraId="1AA0BF53" w14:textId="77777777" w:rsidR="007F567A" w:rsidRPr="007F567A" w:rsidRDefault="004727DD" w:rsidP="00D21BE2">
            <w:pPr>
              <w:spacing w:line="360" w:lineRule="auto"/>
              <w:jc w:val="right"/>
              <w:rPr>
                <w:b/>
                <w:sz w:val="22"/>
                <w:szCs w:val="22"/>
              </w:rPr>
            </w:pPr>
            <w:r>
              <w:rPr>
                <w:b/>
                <w:sz w:val="22"/>
                <w:szCs w:val="22"/>
              </w:rPr>
              <w:t>330</w:t>
            </w:r>
          </w:p>
        </w:tc>
        <w:tc>
          <w:tcPr>
            <w:tcW w:w="483" w:type="pct"/>
            <w:shd w:val="clear" w:color="auto" w:fill="FFFFFF"/>
          </w:tcPr>
          <w:p w14:paraId="23D88A74" w14:textId="77777777" w:rsidR="007F567A" w:rsidRPr="007F567A" w:rsidRDefault="004727DD" w:rsidP="00567E69">
            <w:pPr>
              <w:spacing w:line="360" w:lineRule="auto"/>
              <w:jc w:val="right"/>
              <w:rPr>
                <w:b/>
                <w:sz w:val="22"/>
                <w:szCs w:val="22"/>
              </w:rPr>
            </w:pPr>
            <w:r>
              <w:rPr>
                <w:b/>
                <w:sz w:val="22"/>
                <w:szCs w:val="22"/>
              </w:rPr>
              <w:t>681</w:t>
            </w:r>
          </w:p>
        </w:tc>
        <w:tc>
          <w:tcPr>
            <w:tcW w:w="483" w:type="pct"/>
            <w:shd w:val="clear" w:color="auto" w:fill="FFFFFF"/>
            <w:vAlign w:val="center"/>
          </w:tcPr>
          <w:p w14:paraId="45443991" w14:textId="77777777" w:rsidR="007F567A" w:rsidRPr="007F567A" w:rsidRDefault="004727DD" w:rsidP="00567E69">
            <w:pPr>
              <w:spacing w:line="360" w:lineRule="auto"/>
              <w:jc w:val="right"/>
              <w:rPr>
                <w:b/>
                <w:sz w:val="22"/>
                <w:szCs w:val="22"/>
              </w:rPr>
            </w:pPr>
            <w:r>
              <w:rPr>
                <w:b/>
                <w:sz w:val="22"/>
                <w:szCs w:val="22"/>
              </w:rPr>
              <w:t>674</w:t>
            </w:r>
          </w:p>
        </w:tc>
        <w:tc>
          <w:tcPr>
            <w:tcW w:w="603" w:type="pct"/>
            <w:shd w:val="clear" w:color="auto" w:fill="FFFFFF"/>
            <w:vAlign w:val="center"/>
          </w:tcPr>
          <w:p w14:paraId="656136B5" w14:textId="77777777" w:rsidR="007F567A" w:rsidRPr="007F567A" w:rsidRDefault="004727DD" w:rsidP="00567E69">
            <w:pPr>
              <w:spacing w:line="360" w:lineRule="auto"/>
              <w:jc w:val="right"/>
              <w:rPr>
                <w:b/>
                <w:sz w:val="22"/>
                <w:szCs w:val="22"/>
              </w:rPr>
            </w:pPr>
            <w:r>
              <w:rPr>
                <w:b/>
                <w:sz w:val="22"/>
                <w:szCs w:val="22"/>
              </w:rPr>
              <w:t>690</w:t>
            </w:r>
          </w:p>
        </w:tc>
      </w:tr>
      <w:tr w:rsidR="007F567A" w:rsidRPr="00E30A65" w14:paraId="79701ECC" w14:textId="77777777" w:rsidTr="007F567A">
        <w:tc>
          <w:tcPr>
            <w:tcW w:w="2014" w:type="pct"/>
            <w:vAlign w:val="center"/>
          </w:tcPr>
          <w:p w14:paraId="10EFE6F6" w14:textId="77777777" w:rsidR="007F567A" w:rsidRPr="00864E65" w:rsidRDefault="007F567A" w:rsidP="00567E69">
            <w:pPr>
              <w:spacing w:line="360" w:lineRule="auto"/>
              <w:jc w:val="right"/>
              <w:rPr>
                <w:b/>
              </w:rPr>
            </w:pPr>
            <w:r w:rsidRPr="00864E65">
              <w:rPr>
                <w:b/>
              </w:rPr>
              <w:t>świadczenia pieniężne</w:t>
            </w:r>
          </w:p>
        </w:tc>
        <w:tc>
          <w:tcPr>
            <w:tcW w:w="451" w:type="pct"/>
          </w:tcPr>
          <w:p w14:paraId="5E7C2848" w14:textId="77777777" w:rsidR="007F567A" w:rsidRPr="007F567A" w:rsidRDefault="004727DD" w:rsidP="0046482C">
            <w:pPr>
              <w:spacing w:line="360" w:lineRule="auto"/>
              <w:jc w:val="right"/>
              <w:rPr>
                <w:sz w:val="22"/>
                <w:szCs w:val="22"/>
              </w:rPr>
            </w:pPr>
            <w:r>
              <w:rPr>
                <w:sz w:val="22"/>
                <w:szCs w:val="22"/>
              </w:rPr>
              <w:t>211</w:t>
            </w:r>
          </w:p>
        </w:tc>
        <w:tc>
          <w:tcPr>
            <w:tcW w:w="552" w:type="pct"/>
            <w:vAlign w:val="center"/>
          </w:tcPr>
          <w:p w14:paraId="5C2245D8" w14:textId="77777777" w:rsidR="007F567A" w:rsidRPr="007F567A" w:rsidRDefault="004727DD" w:rsidP="00567E69">
            <w:pPr>
              <w:spacing w:line="360" w:lineRule="auto"/>
              <w:jc w:val="right"/>
              <w:rPr>
                <w:sz w:val="22"/>
                <w:szCs w:val="22"/>
              </w:rPr>
            </w:pPr>
            <w:r>
              <w:rPr>
                <w:sz w:val="22"/>
                <w:szCs w:val="22"/>
              </w:rPr>
              <w:t>209</w:t>
            </w:r>
          </w:p>
        </w:tc>
        <w:tc>
          <w:tcPr>
            <w:tcW w:w="414" w:type="pct"/>
            <w:shd w:val="clear" w:color="auto" w:fill="FFFFFF"/>
            <w:vAlign w:val="center"/>
          </w:tcPr>
          <w:p w14:paraId="29DE5AB1" w14:textId="77777777" w:rsidR="007F567A" w:rsidRPr="007F567A" w:rsidRDefault="004727DD" w:rsidP="00567E69">
            <w:pPr>
              <w:spacing w:line="360" w:lineRule="auto"/>
              <w:jc w:val="right"/>
              <w:rPr>
                <w:sz w:val="22"/>
                <w:szCs w:val="22"/>
              </w:rPr>
            </w:pPr>
            <w:r>
              <w:rPr>
                <w:sz w:val="22"/>
                <w:szCs w:val="22"/>
              </w:rPr>
              <w:t>220</w:t>
            </w:r>
          </w:p>
        </w:tc>
        <w:tc>
          <w:tcPr>
            <w:tcW w:w="483" w:type="pct"/>
            <w:shd w:val="clear" w:color="auto" w:fill="FFFFFF"/>
          </w:tcPr>
          <w:p w14:paraId="524A0F5E" w14:textId="77777777" w:rsidR="007F567A" w:rsidRPr="007F567A" w:rsidRDefault="004727DD" w:rsidP="00567E69">
            <w:pPr>
              <w:spacing w:line="360" w:lineRule="auto"/>
              <w:jc w:val="right"/>
              <w:rPr>
                <w:sz w:val="22"/>
                <w:szCs w:val="22"/>
              </w:rPr>
            </w:pPr>
            <w:r>
              <w:rPr>
                <w:sz w:val="22"/>
                <w:szCs w:val="22"/>
              </w:rPr>
              <w:t>474</w:t>
            </w:r>
          </w:p>
        </w:tc>
        <w:tc>
          <w:tcPr>
            <w:tcW w:w="483" w:type="pct"/>
            <w:shd w:val="clear" w:color="auto" w:fill="FFFFFF"/>
            <w:vAlign w:val="center"/>
          </w:tcPr>
          <w:p w14:paraId="7E3C6588" w14:textId="77777777" w:rsidR="007F567A" w:rsidRPr="007F567A" w:rsidRDefault="004727DD" w:rsidP="00567E69">
            <w:pPr>
              <w:spacing w:line="360" w:lineRule="auto"/>
              <w:jc w:val="right"/>
              <w:rPr>
                <w:sz w:val="22"/>
                <w:szCs w:val="22"/>
              </w:rPr>
            </w:pPr>
            <w:r>
              <w:rPr>
                <w:sz w:val="22"/>
                <w:szCs w:val="22"/>
              </w:rPr>
              <w:t>434</w:t>
            </w:r>
          </w:p>
        </w:tc>
        <w:tc>
          <w:tcPr>
            <w:tcW w:w="603" w:type="pct"/>
            <w:shd w:val="clear" w:color="auto" w:fill="FFFFFF"/>
            <w:vAlign w:val="center"/>
          </w:tcPr>
          <w:p w14:paraId="6E10112F" w14:textId="77777777" w:rsidR="007F567A" w:rsidRPr="007F567A" w:rsidRDefault="004727DD" w:rsidP="00567E69">
            <w:pPr>
              <w:spacing w:line="360" w:lineRule="auto"/>
              <w:jc w:val="right"/>
              <w:rPr>
                <w:sz w:val="22"/>
                <w:szCs w:val="22"/>
              </w:rPr>
            </w:pPr>
            <w:r>
              <w:rPr>
                <w:sz w:val="22"/>
                <w:szCs w:val="22"/>
              </w:rPr>
              <w:t>479</w:t>
            </w:r>
          </w:p>
        </w:tc>
      </w:tr>
      <w:tr w:rsidR="007F567A" w:rsidRPr="00E30A65" w14:paraId="1ECDF9A2" w14:textId="77777777" w:rsidTr="007F567A">
        <w:tc>
          <w:tcPr>
            <w:tcW w:w="2014" w:type="pct"/>
            <w:vAlign w:val="center"/>
          </w:tcPr>
          <w:p w14:paraId="5D5A7982" w14:textId="77777777" w:rsidR="007F567A" w:rsidRPr="00864E65" w:rsidRDefault="007F567A" w:rsidP="00567E69">
            <w:pPr>
              <w:spacing w:line="360" w:lineRule="auto"/>
              <w:jc w:val="right"/>
              <w:rPr>
                <w:b/>
              </w:rPr>
            </w:pPr>
            <w:r w:rsidRPr="00864E65">
              <w:rPr>
                <w:b/>
              </w:rPr>
              <w:t>świadczenia niepieniężne</w:t>
            </w:r>
          </w:p>
        </w:tc>
        <w:tc>
          <w:tcPr>
            <w:tcW w:w="451" w:type="pct"/>
          </w:tcPr>
          <w:p w14:paraId="72F464BD" w14:textId="77777777" w:rsidR="007F567A" w:rsidRPr="007F567A" w:rsidRDefault="004727DD" w:rsidP="0046482C">
            <w:pPr>
              <w:spacing w:line="360" w:lineRule="auto"/>
              <w:jc w:val="right"/>
              <w:rPr>
                <w:sz w:val="22"/>
                <w:szCs w:val="22"/>
              </w:rPr>
            </w:pPr>
            <w:r>
              <w:rPr>
                <w:sz w:val="22"/>
                <w:szCs w:val="22"/>
              </w:rPr>
              <w:t>159</w:t>
            </w:r>
          </w:p>
        </w:tc>
        <w:tc>
          <w:tcPr>
            <w:tcW w:w="552" w:type="pct"/>
            <w:vAlign w:val="center"/>
          </w:tcPr>
          <w:p w14:paraId="24C991CF" w14:textId="77777777" w:rsidR="007F567A" w:rsidRPr="007F567A" w:rsidRDefault="004727DD" w:rsidP="00567E69">
            <w:pPr>
              <w:spacing w:line="360" w:lineRule="auto"/>
              <w:jc w:val="right"/>
              <w:rPr>
                <w:sz w:val="22"/>
                <w:szCs w:val="22"/>
              </w:rPr>
            </w:pPr>
            <w:r>
              <w:rPr>
                <w:sz w:val="22"/>
                <w:szCs w:val="22"/>
              </w:rPr>
              <w:t>175</w:t>
            </w:r>
          </w:p>
        </w:tc>
        <w:tc>
          <w:tcPr>
            <w:tcW w:w="414" w:type="pct"/>
            <w:shd w:val="clear" w:color="auto" w:fill="FFFFFF"/>
            <w:vAlign w:val="center"/>
          </w:tcPr>
          <w:p w14:paraId="63EB8272" w14:textId="77777777" w:rsidR="007F567A" w:rsidRPr="007F567A" w:rsidRDefault="004727DD" w:rsidP="00567E69">
            <w:pPr>
              <w:spacing w:line="360" w:lineRule="auto"/>
              <w:jc w:val="right"/>
              <w:rPr>
                <w:sz w:val="22"/>
                <w:szCs w:val="22"/>
              </w:rPr>
            </w:pPr>
            <w:r>
              <w:rPr>
                <w:sz w:val="22"/>
                <w:szCs w:val="22"/>
              </w:rPr>
              <w:t>173</w:t>
            </w:r>
          </w:p>
        </w:tc>
        <w:tc>
          <w:tcPr>
            <w:tcW w:w="483" w:type="pct"/>
            <w:shd w:val="clear" w:color="auto" w:fill="FFFFFF"/>
          </w:tcPr>
          <w:p w14:paraId="5CF83DDB" w14:textId="77777777" w:rsidR="007F567A" w:rsidRPr="007F567A" w:rsidRDefault="004727DD" w:rsidP="00567E69">
            <w:pPr>
              <w:spacing w:line="360" w:lineRule="auto"/>
              <w:jc w:val="right"/>
              <w:rPr>
                <w:sz w:val="22"/>
                <w:szCs w:val="22"/>
              </w:rPr>
            </w:pPr>
            <w:r>
              <w:rPr>
                <w:sz w:val="22"/>
                <w:szCs w:val="22"/>
              </w:rPr>
              <w:t>369</w:t>
            </w:r>
          </w:p>
        </w:tc>
        <w:tc>
          <w:tcPr>
            <w:tcW w:w="483" w:type="pct"/>
            <w:shd w:val="clear" w:color="auto" w:fill="FFFFFF"/>
            <w:vAlign w:val="center"/>
          </w:tcPr>
          <w:p w14:paraId="3A69F0B9" w14:textId="77777777" w:rsidR="007F567A" w:rsidRPr="007F567A" w:rsidRDefault="004727DD" w:rsidP="00567E69">
            <w:pPr>
              <w:spacing w:line="360" w:lineRule="auto"/>
              <w:jc w:val="right"/>
              <w:rPr>
                <w:sz w:val="22"/>
                <w:szCs w:val="22"/>
              </w:rPr>
            </w:pPr>
            <w:r>
              <w:rPr>
                <w:sz w:val="22"/>
                <w:szCs w:val="22"/>
              </w:rPr>
              <w:t>404</w:t>
            </w:r>
          </w:p>
        </w:tc>
        <w:tc>
          <w:tcPr>
            <w:tcW w:w="603" w:type="pct"/>
            <w:shd w:val="clear" w:color="auto" w:fill="FFFFFF"/>
            <w:vAlign w:val="center"/>
          </w:tcPr>
          <w:p w14:paraId="0D44ADD8" w14:textId="77777777" w:rsidR="007F567A" w:rsidRPr="007F567A" w:rsidRDefault="004727DD" w:rsidP="00567E69">
            <w:pPr>
              <w:spacing w:line="360" w:lineRule="auto"/>
              <w:jc w:val="right"/>
              <w:rPr>
                <w:sz w:val="22"/>
                <w:szCs w:val="22"/>
              </w:rPr>
            </w:pPr>
            <w:r>
              <w:rPr>
                <w:sz w:val="22"/>
                <w:szCs w:val="22"/>
              </w:rPr>
              <w:t>416</w:t>
            </w:r>
          </w:p>
        </w:tc>
      </w:tr>
      <w:tr w:rsidR="007F567A" w:rsidRPr="00E30A65" w14:paraId="2F09A6FF" w14:textId="77777777" w:rsidTr="007F567A">
        <w:tc>
          <w:tcPr>
            <w:tcW w:w="2014" w:type="pct"/>
            <w:tcBorders>
              <w:bottom w:val="single" w:sz="4" w:space="0" w:color="808080"/>
            </w:tcBorders>
            <w:vAlign w:val="center"/>
          </w:tcPr>
          <w:p w14:paraId="5EEE7E3D" w14:textId="77777777" w:rsidR="007F567A" w:rsidRPr="00864E65" w:rsidRDefault="007F567A" w:rsidP="00567E69">
            <w:pPr>
              <w:pStyle w:val="Bezodstpw"/>
              <w:rPr>
                <w:rFonts w:ascii="Times New Roman" w:hAnsi="Times New Roman"/>
                <w:b/>
              </w:rPr>
            </w:pPr>
            <w:r w:rsidRPr="00864E65">
              <w:rPr>
                <w:rFonts w:ascii="Times New Roman" w:hAnsi="Times New Roman"/>
                <w:b/>
              </w:rPr>
              <w:t>Świadczenia przyznane  w ramach zad. zleconych gminie</w:t>
            </w:r>
          </w:p>
        </w:tc>
        <w:tc>
          <w:tcPr>
            <w:tcW w:w="451" w:type="pct"/>
            <w:tcBorders>
              <w:bottom w:val="single" w:sz="4" w:space="0" w:color="808080"/>
            </w:tcBorders>
          </w:tcPr>
          <w:p w14:paraId="7E6DC173" w14:textId="77777777" w:rsidR="007F567A" w:rsidRPr="007F567A" w:rsidRDefault="004727DD" w:rsidP="00567E69">
            <w:pPr>
              <w:spacing w:line="360" w:lineRule="auto"/>
              <w:jc w:val="right"/>
              <w:rPr>
                <w:sz w:val="22"/>
                <w:szCs w:val="22"/>
              </w:rPr>
            </w:pPr>
            <w:r>
              <w:rPr>
                <w:sz w:val="22"/>
                <w:szCs w:val="22"/>
              </w:rPr>
              <w:t>30</w:t>
            </w:r>
          </w:p>
        </w:tc>
        <w:tc>
          <w:tcPr>
            <w:tcW w:w="552" w:type="pct"/>
            <w:tcBorders>
              <w:bottom w:val="single" w:sz="4" w:space="0" w:color="808080"/>
            </w:tcBorders>
            <w:vAlign w:val="center"/>
          </w:tcPr>
          <w:p w14:paraId="53A34A11" w14:textId="77777777" w:rsidR="007F567A" w:rsidRPr="007F567A" w:rsidRDefault="004727DD" w:rsidP="00567E69">
            <w:pPr>
              <w:spacing w:line="360" w:lineRule="auto"/>
              <w:jc w:val="right"/>
              <w:rPr>
                <w:sz w:val="22"/>
                <w:szCs w:val="22"/>
              </w:rPr>
            </w:pPr>
            <w:r>
              <w:rPr>
                <w:sz w:val="22"/>
                <w:szCs w:val="22"/>
              </w:rPr>
              <w:t>25</w:t>
            </w:r>
          </w:p>
        </w:tc>
        <w:tc>
          <w:tcPr>
            <w:tcW w:w="414" w:type="pct"/>
            <w:tcBorders>
              <w:bottom w:val="single" w:sz="4" w:space="0" w:color="808080"/>
            </w:tcBorders>
            <w:shd w:val="clear" w:color="auto" w:fill="FFFFFF"/>
            <w:vAlign w:val="center"/>
          </w:tcPr>
          <w:p w14:paraId="3A5D6098" w14:textId="77777777" w:rsidR="007F567A" w:rsidRPr="007F567A" w:rsidRDefault="004727DD" w:rsidP="00567E69">
            <w:pPr>
              <w:spacing w:line="360" w:lineRule="auto"/>
              <w:jc w:val="right"/>
              <w:rPr>
                <w:sz w:val="22"/>
                <w:szCs w:val="22"/>
              </w:rPr>
            </w:pPr>
            <w:r>
              <w:rPr>
                <w:sz w:val="22"/>
                <w:szCs w:val="22"/>
              </w:rPr>
              <w:t>28</w:t>
            </w:r>
          </w:p>
        </w:tc>
        <w:tc>
          <w:tcPr>
            <w:tcW w:w="483" w:type="pct"/>
            <w:tcBorders>
              <w:bottom w:val="single" w:sz="4" w:space="0" w:color="808080"/>
            </w:tcBorders>
            <w:shd w:val="clear" w:color="auto" w:fill="FFFFFF"/>
          </w:tcPr>
          <w:p w14:paraId="2B4F68B5" w14:textId="77777777" w:rsidR="007F567A" w:rsidRPr="007F567A" w:rsidRDefault="007F567A" w:rsidP="00D21BE2">
            <w:pPr>
              <w:spacing w:line="360" w:lineRule="auto"/>
              <w:jc w:val="right"/>
              <w:rPr>
                <w:sz w:val="22"/>
                <w:szCs w:val="22"/>
              </w:rPr>
            </w:pPr>
            <w:r w:rsidRPr="007F567A">
              <w:rPr>
                <w:sz w:val="22"/>
                <w:szCs w:val="22"/>
              </w:rPr>
              <w:t>9</w:t>
            </w:r>
            <w:r w:rsidR="00D21BE2">
              <w:rPr>
                <w:sz w:val="22"/>
                <w:szCs w:val="22"/>
              </w:rPr>
              <w:t>5</w:t>
            </w:r>
          </w:p>
        </w:tc>
        <w:tc>
          <w:tcPr>
            <w:tcW w:w="483" w:type="pct"/>
            <w:tcBorders>
              <w:bottom w:val="single" w:sz="4" w:space="0" w:color="808080"/>
            </w:tcBorders>
            <w:shd w:val="clear" w:color="auto" w:fill="FFFFFF"/>
            <w:vAlign w:val="center"/>
          </w:tcPr>
          <w:p w14:paraId="2070B827" w14:textId="77777777" w:rsidR="007F567A" w:rsidRPr="007F567A" w:rsidRDefault="004727DD" w:rsidP="00567E69">
            <w:pPr>
              <w:spacing w:line="360" w:lineRule="auto"/>
              <w:jc w:val="right"/>
              <w:rPr>
                <w:sz w:val="22"/>
                <w:szCs w:val="22"/>
              </w:rPr>
            </w:pPr>
            <w:r>
              <w:rPr>
                <w:sz w:val="22"/>
                <w:szCs w:val="22"/>
              </w:rPr>
              <w:t>85</w:t>
            </w:r>
          </w:p>
        </w:tc>
        <w:tc>
          <w:tcPr>
            <w:tcW w:w="603" w:type="pct"/>
            <w:tcBorders>
              <w:bottom w:val="single" w:sz="4" w:space="0" w:color="808080"/>
            </w:tcBorders>
            <w:shd w:val="clear" w:color="auto" w:fill="FFFFFF"/>
            <w:vAlign w:val="center"/>
          </w:tcPr>
          <w:p w14:paraId="1F558630" w14:textId="77777777" w:rsidR="007F567A" w:rsidRPr="007F567A" w:rsidRDefault="004727DD" w:rsidP="00E61A91">
            <w:pPr>
              <w:spacing w:line="360" w:lineRule="auto"/>
              <w:jc w:val="right"/>
              <w:rPr>
                <w:sz w:val="22"/>
                <w:szCs w:val="22"/>
              </w:rPr>
            </w:pPr>
            <w:r>
              <w:rPr>
                <w:sz w:val="22"/>
                <w:szCs w:val="22"/>
              </w:rPr>
              <w:t>89</w:t>
            </w:r>
          </w:p>
        </w:tc>
      </w:tr>
      <w:tr w:rsidR="007F567A" w:rsidRPr="00E30A65" w14:paraId="01A036E9" w14:textId="77777777" w:rsidTr="007F567A">
        <w:tc>
          <w:tcPr>
            <w:tcW w:w="2014" w:type="pct"/>
            <w:tcBorders>
              <w:bottom w:val="single" w:sz="4" w:space="0" w:color="808080"/>
            </w:tcBorders>
            <w:vAlign w:val="center"/>
          </w:tcPr>
          <w:p w14:paraId="20584A06" w14:textId="77777777" w:rsidR="007F567A" w:rsidRPr="00864E65" w:rsidRDefault="007F567A" w:rsidP="00567E69">
            <w:pPr>
              <w:pStyle w:val="Bezodstpw"/>
              <w:rPr>
                <w:rFonts w:ascii="Times New Roman" w:hAnsi="Times New Roman"/>
                <w:b/>
              </w:rPr>
            </w:pPr>
            <w:r w:rsidRPr="00864E65">
              <w:rPr>
                <w:rFonts w:ascii="Times New Roman" w:hAnsi="Times New Roman"/>
                <w:b/>
              </w:rPr>
              <w:t>Świadczenia przyznane w ramach zad. własnych gminy</w:t>
            </w:r>
          </w:p>
        </w:tc>
        <w:tc>
          <w:tcPr>
            <w:tcW w:w="451" w:type="pct"/>
            <w:tcBorders>
              <w:bottom w:val="single" w:sz="4" w:space="0" w:color="808080"/>
            </w:tcBorders>
          </w:tcPr>
          <w:p w14:paraId="761C834C" w14:textId="77777777" w:rsidR="007F567A" w:rsidRPr="007F567A" w:rsidRDefault="004727DD" w:rsidP="0046482C">
            <w:pPr>
              <w:spacing w:line="360" w:lineRule="auto"/>
              <w:jc w:val="right"/>
              <w:rPr>
                <w:sz w:val="22"/>
                <w:szCs w:val="22"/>
              </w:rPr>
            </w:pPr>
            <w:r>
              <w:rPr>
                <w:sz w:val="22"/>
                <w:szCs w:val="22"/>
              </w:rPr>
              <w:t>296</w:t>
            </w:r>
          </w:p>
        </w:tc>
        <w:tc>
          <w:tcPr>
            <w:tcW w:w="552" w:type="pct"/>
            <w:tcBorders>
              <w:bottom w:val="single" w:sz="4" w:space="0" w:color="808080"/>
            </w:tcBorders>
            <w:vAlign w:val="center"/>
          </w:tcPr>
          <w:p w14:paraId="3EE5E083" w14:textId="77777777" w:rsidR="007F567A" w:rsidRPr="007F567A" w:rsidRDefault="004727DD" w:rsidP="00567E69">
            <w:pPr>
              <w:spacing w:line="360" w:lineRule="auto"/>
              <w:jc w:val="right"/>
              <w:rPr>
                <w:sz w:val="22"/>
                <w:szCs w:val="22"/>
              </w:rPr>
            </w:pPr>
            <w:r>
              <w:rPr>
                <w:sz w:val="22"/>
                <w:szCs w:val="22"/>
              </w:rPr>
              <w:t>307</w:t>
            </w:r>
          </w:p>
        </w:tc>
        <w:tc>
          <w:tcPr>
            <w:tcW w:w="414" w:type="pct"/>
            <w:tcBorders>
              <w:bottom w:val="single" w:sz="4" w:space="0" w:color="808080"/>
            </w:tcBorders>
            <w:shd w:val="clear" w:color="auto" w:fill="FFFFFF"/>
            <w:vAlign w:val="center"/>
          </w:tcPr>
          <w:p w14:paraId="13E2DCA1" w14:textId="77777777" w:rsidR="007F567A" w:rsidRPr="007F567A" w:rsidRDefault="004727DD" w:rsidP="00D21BE2">
            <w:pPr>
              <w:spacing w:line="360" w:lineRule="auto"/>
              <w:jc w:val="right"/>
              <w:rPr>
                <w:sz w:val="22"/>
                <w:szCs w:val="22"/>
              </w:rPr>
            </w:pPr>
            <w:r>
              <w:rPr>
                <w:sz w:val="22"/>
                <w:szCs w:val="22"/>
              </w:rPr>
              <w:t>310</w:t>
            </w:r>
          </w:p>
        </w:tc>
        <w:tc>
          <w:tcPr>
            <w:tcW w:w="483" w:type="pct"/>
            <w:tcBorders>
              <w:bottom w:val="single" w:sz="4" w:space="0" w:color="808080"/>
            </w:tcBorders>
            <w:shd w:val="clear" w:color="auto" w:fill="FFFFFF"/>
          </w:tcPr>
          <w:p w14:paraId="0136DA91" w14:textId="77777777" w:rsidR="007F567A" w:rsidRPr="007F567A" w:rsidRDefault="004727DD" w:rsidP="00567E69">
            <w:pPr>
              <w:spacing w:line="360" w:lineRule="auto"/>
              <w:jc w:val="right"/>
              <w:rPr>
                <w:sz w:val="22"/>
                <w:szCs w:val="22"/>
              </w:rPr>
            </w:pPr>
            <w:r>
              <w:rPr>
                <w:sz w:val="22"/>
                <w:szCs w:val="22"/>
              </w:rPr>
              <w:t>621</w:t>
            </w:r>
          </w:p>
        </w:tc>
        <w:tc>
          <w:tcPr>
            <w:tcW w:w="483" w:type="pct"/>
            <w:tcBorders>
              <w:bottom w:val="single" w:sz="4" w:space="0" w:color="808080"/>
            </w:tcBorders>
            <w:shd w:val="clear" w:color="auto" w:fill="FFFFFF"/>
            <w:vAlign w:val="center"/>
          </w:tcPr>
          <w:p w14:paraId="306BAA7E" w14:textId="77777777" w:rsidR="007F567A" w:rsidRPr="007F567A" w:rsidRDefault="004727DD" w:rsidP="00567E69">
            <w:pPr>
              <w:spacing w:line="360" w:lineRule="auto"/>
              <w:jc w:val="right"/>
              <w:rPr>
                <w:sz w:val="22"/>
                <w:szCs w:val="22"/>
              </w:rPr>
            </w:pPr>
            <w:r>
              <w:rPr>
                <w:sz w:val="22"/>
                <w:szCs w:val="22"/>
              </w:rPr>
              <w:t>603</w:t>
            </w:r>
          </w:p>
        </w:tc>
        <w:tc>
          <w:tcPr>
            <w:tcW w:w="603" w:type="pct"/>
            <w:tcBorders>
              <w:bottom w:val="single" w:sz="4" w:space="0" w:color="808080"/>
            </w:tcBorders>
            <w:shd w:val="clear" w:color="auto" w:fill="FFFFFF"/>
            <w:vAlign w:val="center"/>
          </w:tcPr>
          <w:p w14:paraId="2D7877FF" w14:textId="77777777" w:rsidR="007F567A" w:rsidRPr="007F567A" w:rsidRDefault="00E61A91" w:rsidP="00567E69">
            <w:pPr>
              <w:spacing w:line="360" w:lineRule="auto"/>
              <w:jc w:val="right"/>
              <w:rPr>
                <w:sz w:val="22"/>
                <w:szCs w:val="22"/>
              </w:rPr>
            </w:pPr>
            <w:r>
              <w:rPr>
                <w:sz w:val="22"/>
                <w:szCs w:val="22"/>
              </w:rPr>
              <w:t>625</w:t>
            </w:r>
          </w:p>
        </w:tc>
      </w:tr>
    </w:tbl>
    <w:p w14:paraId="7A674C7D" w14:textId="77777777" w:rsidR="007F567A" w:rsidRDefault="007F567A" w:rsidP="007F567A">
      <w:pPr>
        <w:pStyle w:val="Podpis"/>
        <w:spacing w:before="0"/>
        <w:rPr>
          <w:rFonts w:ascii="Times New Roman" w:hAnsi="Times New Roman"/>
          <w:sz w:val="20"/>
          <w:szCs w:val="20"/>
        </w:rPr>
      </w:pPr>
      <w:r>
        <w:rPr>
          <w:rFonts w:ascii="Times New Roman" w:hAnsi="Times New Roman"/>
          <w:sz w:val="20"/>
          <w:szCs w:val="20"/>
        </w:rPr>
        <w:t>ź</w:t>
      </w:r>
      <w:r w:rsidRPr="00E30A65">
        <w:rPr>
          <w:rFonts w:ascii="Times New Roman" w:hAnsi="Times New Roman"/>
          <w:sz w:val="20"/>
          <w:szCs w:val="20"/>
        </w:rPr>
        <w:t xml:space="preserve">ródło: </w:t>
      </w:r>
      <w:r w:rsidRPr="003D717D">
        <w:rPr>
          <w:rFonts w:ascii="Times New Roman" w:hAnsi="Times New Roman"/>
          <w:sz w:val="20"/>
          <w:szCs w:val="20"/>
        </w:rPr>
        <w:t>analiza własna na podstawie sprawozdań MPiPS-03 za 20</w:t>
      </w:r>
      <w:r w:rsidR="004727DD">
        <w:rPr>
          <w:rFonts w:ascii="Times New Roman" w:hAnsi="Times New Roman"/>
          <w:sz w:val="20"/>
          <w:szCs w:val="20"/>
        </w:rPr>
        <w:t>22</w:t>
      </w:r>
      <w:r w:rsidRPr="003D717D">
        <w:rPr>
          <w:rFonts w:ascii="Times New Roman" w:hAnsi="Times New Roman"/>
          <w:sz w:val="20"/>
          <w:szCs w:val="20"/>
        </w:rPr>
        <w:t>– 202</w:t>
      </w:r>
      <w:r w:rsidR="004727DD">
        <w:rPr>
          <w:rFonts w:ascii="Times New Roman" w:hAnsi="Times New Roman"/>
          <w:sz w:val="20"/>
          <w:szCs w:val="20"/>
        </w:rPr>
        <w:t>4</w:t>
      </w:r>
    </w:p>
    <w:p w14:paraId="67EE56AD" w14:textId="77777777" w:rsidR="002433B7" w:rsidRPr="002433B7" w:rsidRDefault="002433B7" w:rsidP="002433B7">
      <w:pPr>
        <w:rPr>
          <w:lang w:eastAsia="pl-PL"/>
        </w:rPr>
      </w:pPr>
    </w:p>
    <w:p w14:paraId="3D8010D3" w14:textId="77777777" w:rsidR="00806CB3" w:rsidRPr="003B7CB7" w:rsidRDefault="005B4210" w:rsidP="003B7CB7">
      <w:pPr>
        <w:spacing w:after="200" w:line="252" w:lineRule="auto"/>
        <w:rPr>
          <w:b/>
          <w:sz w:val="26"/>
          <w:szCs w:val="26"/>
        </w:rPr>
      </w:pPr>
      <w:bookmarkStart w:id="73" w:name="_Toc461972422"/>
      <w:bookmarkStart w:id="74" w:name="_Toc470184754"/>
      <w:bookmarkStart w:id="75" w:name="_Toc496124665"/>
      <w:bookmarkStart w:id="76" w:name="_Toc497263477"/>
      <w:bookmarkStart w:id="77" w:name="_Toc518637248"/>
      <w:r w:rsidRPr="003B7CB7">
        <w:rPr>
          <w:b/>
          <w:sz w:val="26"/>
          <w:szCs w:val="26"/>
        </w:rPr>
        <w:t>2.</w:t>
      </w:r>
      <w:r w:rsidR="00806CB3" w:rsidRPr="003B7CB7">
        <w:rPr>
          <w:b/>
          <w:sz w:val="26"/>
          <w:szCs w:val="26"/>
        </w:rPr>
        <w:t>Działalność Gminnej Komisji Rozwiązywania Problemów Alkoholowych</w:t>
      </w:r>
      <w:bookmarkEnd w:id="73"/>
      <w:bookmarkEnd w:id="74"/>
      <w:bookmarkEnd w:id="75"/>
      <w:bookmarkEnd w:id="76"/>
      <w:bookmarkEnd w:id="77"/>
    </w:p>
    <w:tbl>
      <w:tblPr>
        <w:tblW w:w="9322" w:type="dxa"/>
        <w:tblLook w:val="04A0" w:firstRow="1" w:lastRow="0" w:firstColumn="1" w:lastColumn="0" w:noHBand="0" w:noVBand="1"/>
      </w:tblPr>
      <w:tblGrid>
        <w:gridCol w:w="9322"/>
      </w:tblGrid>
      <w:tr w:rsidR="00806CB3" w:rsidRPr="00DA2CD3" w14:paraId="2970B7A4" w14:textId="77777777" w:rsidTr="00986ED0">
        <w:tc>
          <w:tcPr>
            <w:tcW w:w="932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1539"/>
              <w:gridCol w:w="1401"/>
              <w:gridCol w:w="1293"/>
            </w:tblGrid>
            <w:tr w:rsidR="00B800FC" w14:paraId="470066BC" w14:textId="77777777" w:rsidTr="00567E69">
              <w:tc>
                <w:tcPr>
                  <w:tcW w:w="4863" w:type="dxa"/>
                </w:tcPr>
                <w:p w14:paraId="751250A8" w14:textId="77777777" w:rsidR="00B800FC" w:rsidRPr="00567E69" w:rsidRDefault="00B800FC" w:rsidP="00567E69">
                  <w:pPr>
                    <w:jc w:val="center"/>
                    <w:rPr>
                      <w:rFonts w:eastAsia="Calibri"/>
                      <w:b/>
                      <w:sz w:val="22"/>
                      <w:szCs w:val="22"/>
                    </w:rPr>
                  </w:pPr>
                  <w:r w:rsidRPr="00567E69">
                    <w:rPr>
                      <w:rFonts w:eastAsia="Calibri"/>
                      <w:b/>
                      <w:sz w:val="22"/>
                      <w:szCs w:val="22"/>
                    </w:rPr>
                    <w:t>Działania</w:t>
                  </w:r>
                </w:p>
              </w:tc>
              <w:tc>
                <w:tcPr>
                  <w:tcW w:w="1539" w:type="dxa"/>
                </w:tcPr>
                <w:p w14:paraId="5AAD2D59" w14:textId="77777777" w:rsidR="00B800FC" w:rsidRPr="00567E69" w:rsidRDefault="00B800FC" w:rsidP="00E61A91">
                  <w:pPr>
                    <w:jc w:val="center"/>
                    <w:rPr>
                      <w:rFonts w:eastAsia="Calibri"/>
                      <w:b/>
                      <w:sz w:val="22"/>
                      <w:szCs w:val="22"/>
                    </w:rPr>
                  </w:pPr>
                  <w:r w:rsidRPr="00567E69">
                    <w:rPr>
                      <w:rFonts w:eastAsia="Calibri"/>
                      <w:b/>
                      <w:sz w:val="22"/>
                      <w:szCs w:val="22"/>
                    </w:rPr>
                    <w:t>20</w:t>
                  </w:r>
                  <w:r w:rsidR="00294F7F">
                    <w:rPr>
                      <w:rFonts w:eastAsia="Calibri"/>
                      <w:b/>
                      <w:sz w:val="22"/>
                      <w:szCs w:val="22"/>
                    </w:rPr>
                    <w:t>22</w:t>
                  </w:r>
                </w:p>
              </w:tc>
              <w:tc>
                <w:tcPr>
                  <w:tcW w:w="1401" w:type="dxa"/>
                </w:tcPr>
                <w:p w14:paraId="40B193F6" w14:textId="77777777" w:rsidR="00B800FC" w:rsidRPr="00567E69" w:rsidRDefault="00B800FC" w:rsidP="00E61A91">
                  <w:pPr>
                    <w:jc w:val="center"/>
                    <w:rPr>
                      <w:rFonts w:eastAsia="Calibri"/>
                      <w:b/>
                      <w:sz w:val="22"/>
                      <w:szCs w:val="22"/>
                    </w:rPr>
                  </w:pPr>
                  <w:r w:rsidRPr="00567E69">
                    <w:rPr>
                      <w:rFonts w:eastAsia="Calibri"/>
                      <w:b/>
                      <w:sz w:val="22"/>
                      <w:szCs w:val="22"/>
                    </w:rPr>
                    <w:t>20</w:t>
                  </w:r>
                  <w:r w:rsidR="00E61A91">
                    <w:rPr>
                      <w:rFonts w:eastAsia="Calibri"/>
                      <w:b/>
                      <w:sz w:val="22"/>
                      <w:szCs w:val="22"/>
                    </w:rPr>
                    <w:t>2</w:t>
                  </w:r>
                  <w:r w:rsidR="00294F7F">
                    <w:rPr>
                      <w:rFonts w:eastAsia="Calibri"/>
                      <w:b/>
                      <w:sz w:val="22"/>
                      <w:szCs w:val="22"/>
                    </w:rPr>
                    <w:t>3</w:t>
                  </w:r>
                </w:p>
              </w:tc>
              <w:tc>
                <w:tcPr>
                  <w:tcW w:w="1293" w:type="dxa"/>
                </w:tcPr>
                <w:p w14:paraId="77861C08" w14:textId="77777777" w:rsidR="00B800FC" w:rsidRPr="00567E69" w:rsidRDefault="00B800FC" w:rsidP="00567E69">
                  <w:pPr>
                    <w:jc w:val="center"/>
                    <w:rPr>
                      <w:rFonts w:eastAsia="Calibri"/>
                      <w:b/>
                      <w:sz w:val="22"/>
                      <w:szCs w:val="22"/>
                    </w:rPr>
                  </w:pPr>
                  <w:r w:rsidRPr="00567E69">
                    <w:rPr>
                      <w:rFonts w:eastAsia="Calibri"/>
                      <w:b/>
                      <w:sz w:val="22"/>
                      <w:szCs w:val="22"/>
                    </w:rPr>
                    <w:t>202</w:t>
                  </w:r>
                  <w:r w:rsidR="00294F7F">
                    <w:rPr>
                      <w:rFonts w:eastAsia="Calibri"/>
                      <w:b/>
                      <w:sz w:val="22"/>
                      <w:szCs w:val="22"/>
                    </w:rPr>
                    <w:t>4</w:t>
                  </w:r>
                </w:p>
                <w:p w14:paraId="6EEE4CAC" w14:textId="77777777" w:rsidR="00B800FC" w:rsidRPr="00567E69" w:rsidRDefault="00B800FC" w:rsidP="00567E69">
                  <w:pPr>
                    <w:jc w:val="center"/>
                    <w:rPr>
                      <w:rFonts w:eastAsia="Calibri"/>
                      <w:b/>
                      <w:sz w:val="22"/>
                      <w:szCs w:val="22"/>
                    </w:rPr>
                  </w:pPr>
                </w:p>
              </w:tc>
            </w:tr>
            <w:tr w:rsidR="00B800FC" w14:paraId="2F4276AE" w14:textId="77777777" w:rsidTr="00567E69">
              <w:tc>
                <w:tcPr>
                  <w:tcW w:w="4863" w:type="dxa"/>
                </w:tcPr>
                <w:p w14:paraId="757204B3" w14:textId="77777777" w:rsidR="00B800FC" w:rsidRPr="00567E69" w:rsidRDefault="00B800FC" w:rsidP="00567E69">
                  <w:pPr>
                    <w:jc w:val="both"/>
                    <w:rPr>
                      <w:rFonts w:eastAsia="Calibri"/>
                      <w:sz w:val="22"/>
                      <w:szCs w:val="22"/>
                    </w:rPr>
                  </w:pPr>
                  <w:r w:rsidRPr="00567E69">
                    <w:rPr>
                      <w:rFonts w:eastAsia="Calibri"/>
                      <w:sz w:val="22"/>
                      <w:szCs w:val="22"/>
                    </w:rPr>
                    <w:t>Liczba posiedzeń plenarnych GKRPA w Więcborku</w:t>
                  </w:r>
                </w:p>
                <w:p w14:paraId="322B2F07" w14:textId="77777777" w:rsidR="00B800FC" w:rsidRPr="00567E69" w:rsidRDefault="00B800FC" w:rsidP="00567E69">
                  <w:pPr>
                    <w:jc w:val="both"/>
                    <w:rPr>
                      <w:rFonts w:eastAsia="Calibri"/>
                      <w:sz w:val="22"/>
                      <w:szCs w:val="22"/>
                    </w:rPr>
                  </w:pPr>
                </w:p>
              </w:tc>
              <w:tc>
                <w:tcPr>
                  <w:tcW w:w="1539" w:type="dxa"/>
                </w:tcPr>
                <w:p w14:paraId="3DB7FDE1" w14:textId="77777777" w:rsidR="00B800FC" w:rsidRPr="00567E69" w:rsidRDefault="00294F7F" w:rsidP="00567E69">
                  <w:pPr>
                    <w:jc w:val="center"/>
                    <w:rPr>
                      <w:rFonts w:eastAsia="Calibri"/>
                      <w:sz w:val="22"/>
                      <w:szCs w:val="22"/>
                    </w:rPr>
                  </w:pPr>
                  <w:r>
                    <w:rPr>
                      <w:rFonts w:eastAsia="Calibri"/>
                      <w:sz w:val="22"/>
                      <w:szCs w:val="22"/>
                    </w:rPr>
                    <w:t>4</w:t>
                  </w:r>
                </w:p>
              </w:tc>
              <w:tc>
                <w:tcPr>
                  <w:tcW w:w="1401" w:type="dxa"/>
                </w:tcPr>
                <w:p w14:paraId="56936E83" w14:textId="77777777" w:rsidR="00B800FC" w:rsidRPr="00567E69" w:rsidRDefault="00294F7F" w:rsidP="00567E69">
                  <w:pPr>
                    <w:jc w:val="center"/>
                    <w:rPr>
                      <w:rFonts w:eastAsia="Calibri"/>
                      <w:sz w:val="22"/>
                      <w:szCs w:val="22"/>
                    </w:rPr>
                  </w:pPr>
                  <w:r>
                    <w:rPr>
                      <w:rFonts w:eastAsia="Calibri"/>
                      <w:sz w:val="22"/>
                      <w:szCs w:val="22"/>
                    </w:rPr>
                    <w:t>4</w:t>
                  </w:r>
                </w:p>
              </w:tc>
              <w:tc>
                <w:tcPr>
                  <w:tcW w:w="1293" w:type="dxa"/>
                </w:tcPr>
                <w:p w14:paraId="71038642" w14:textId="77777777" w:rsidR="00B800FC" w:rsidRPr="00567E69" w:rsidRDefault="00E61A91" w:rsidP="00567E69">
                  <w:pPr>
                    <w:jc w:val="center"/>
                    <w:rPr>
                      <w:rFonts w:eastAsia="Calibri"/>
                      <w:sz w:val="22"/>
                      <w:szCs w:val="22"/>
                    </w:rPr>
                  </w:pPr>
                  <w:r>
                    <w:rPr>
                      <w:rFonts w:eastAsia="Calibri"/>
                      <w:sz w:val="22"/>
                      <w:szCs w:val="22"/>
                    </w:rPr>
                    <w:t>4</w:t>
                  </w:r>
                </w:p>
              </w:tc>
            </w:tr>
            <w:tr w:rsidR="00B800FC" w14:paraId="75859FF1" w14:textId="77777777" w:rsidTr="00567E69">
              <w:tc>
                <w:tcPr>
                  <w:tcW w:w="4863" w:type="dxa"/>
                </w:tcPr>
                <w:p w14:paraId="23CFCFD9" w14:textId="77777777" w:rsidR="00B800FC" w:rsidRPr="00567E69" w:rsidRDefault="00B800FC" w:rsidP="00567E69">
                  <w:pPr>
                    <w:jc w:val="both"/>
                    <w:rPr>
                      <w:rFonts w:eastAsia="Calibri"/>
                      <w:sz w:val="22"/>
                      <w:szCs w:val="22"/>
                    </w:rPr>
                  </w:pPr>
                  <w:r w:rsidRPr="00567E69">
                    <w:rPr>
                      <w:rFonts w:eastAsia="Calibri"/>
                      <w:sz w:val="22"/>
                      <w:szCs w:val="22"/>
                    </w:rPr>
                    <w:t>Liczba posiedzeń Zespołu Motywującego</w:t>
                  </w:r>
                </w:p>
                <w:p w14:paraId="76657B1D" w14:textId="77777777" w:rsidR="00B800FC" w:rsidRPr="00567E69" w:rsidRDefault="00B800FC" w:rsidP="00567E69">
                  <w:pPr>
                    <w:jc w:val="both"/>
                    <w:rPr>
                      <w:rFonts w:eastAsia="Calibri"/>
                      <w:sz w:val="22"/>
                      <w:szCs w:val="22"/>
                    </w:rPr>
                  </w:pPr>
                </w:p>
              </w:tc>
              <w:tc>
                <w:tcPr>
                  <w:tcW w:w="1539" w:type="dxa"/>
                </w:tcPr>
                <w:p w14:paraId="2E310C16" w14:textId="77777777" w:rsidR="00B800FC" w:rsidRPr="00567E69" w:rsidRDefault="00294F7F" w:rsidP="00567E69">
                  <w:pPr>
                    <w:jc w:val="center"/>
                    <w:rPr>
                      <w:rFonts w:eastAsia="Calibri"/>
                      <w:sz w:val="22"/>
                      <w:szCs w:val="22"/>
                    </w:rPr>
                  </w:pPr>
                  <w:r>
                    <w:rPr>
                      <w:rFonts w:eastAsia="Calibri"/>
                      <w:sz w:val="22"/>
                      <w:szCs w:val="22"/>
                    </w:rPr>
                    <w:t>16</w:t>
                  </w:r>
                </w:p>
              </w:tc>
              <w:tc>
                <w:tcPr>
                  <w:tcW w:w="1401" w:type="dxa"/>
                </w:tcPr>
                <w:p w14:paraId="2AA967E8" w14:textId="77777777" w:rsidR="00B800FC" w:rsidRPr="00567E69" w:rsidRDefault="00294F7F" w:rsidP="00E61A91">
                  <w:pPr>
                    <w:jc w:val="center"/>
                    <w:rPr>
                      <w:rFonts w:eastAsia="Calibri"/>
                      <w:sz w:val="22"/>
                      <w:szCs w:val="22"/>
                    </w:rPr>
                  </w:pPr>
                  <w:r>
                    <w:rPr>
                      <w:rFonts w:eastAsia="Calibri"/>
                      <w:sz w:val="22"/>
                      <w:szCs w:val="22"/>
                    </w:rPr>
                    <w:t>15</w:t>
                  </w:r>
                </w:p>
              </w:tc>
              <w:tc>
                <w:tcPr>
                  <w:tcW w:w="1293" w:type="dxa"/>
                </w:tcPr>
                <w:p w14:paraId="400406CC" w14:textId="77777777" w:rsidR="00B800FC" w:rsidRPr="00567E69" w:rsidRDefault="00294F7F" w:rsidP="00567E69">
                  <w:pPr>
                    <w:jc w:val="center"/>
                    <w:rPr>
                      <w:rFonts w:eastAsia="Calibri"/>
                      <w:sz w:val="22"/>
                      <w:szCs w:val="22"/>
                    </w:rPr>
                  </w:pPr>
                  <w:r>
                    <w:rPr>
                      <w:rFonts w:eastAsia="Calibri"/>
                      <w:sz w:val="22"/>
                      <w:szCs w:val="22"/>
                    </w:rPr>
                    <w:t>12</w:t>
                  </w:r>
                </w:p>
              </w:tc>
            </w:tr>
            <w:tr w:rsidR="00B800FC" w14:paraId="55F13C12" w14:textId="77777777" w:rsidTr="00567E69">
              <w:tc>
                <w:tcPr>
                  <w:tcW w:w="4863" w:type="dxa"/>
                </w:tcPr>
                <w:p w14:paraId="2255C69B" w14:textId="77777777" w:rsidR="00B800FC" w:rsidRPr="00567E69" w:rsidRDefault="00B800FC" w:rsidP="00567E69">
                  <w:pPr>
                    <w:jc w:val="both"/>
                    <w:rPr>
                      <w:rFonts w:eastAsia="Calibri"/>
                      <w:sz w:val="22"/>
                      <w:szCs w:val="22"/>
                    </w:rPr>
                  </w:pPr>
                  <w:r w:rsidRPr="00567E69">
                    <w:rPr>
                      <w:rFonts w:eastAsia="Calibri"/>
                      <w:sz w:val="22"/>
                      <w:szCs w:val="22"/>
                    </w:rPr>
                    <w:t>Liczba posiedzeń Zespołu Kontrolnego</w:t>
                  </w:r>
                </w:p>
                <w:p w14:paraId="4FB0EB12" w14:textId="77777777" w:rsidR="00B800FC" w:rsidRPr="00567E69" w:rsidRDefault="00B800FC" w:rsidP="00567E69">
                  <w:pPr>
                    <w:jc w:val="both"/>
                    <w:rPr>
                      <w:rFonts w:eastAsia="Calibri"/>
                      <w:sz w:val="22"/>
                      <w:szCs w:val="22"/>
                    </w:rPr>
                  </w:pPr>
                </w:p>
              </w:tc>
              <w:tc>
                <w:tcPr>
                  <w:tcW w:w="1539" w:type="dxa"/>
                </w:tcPr>
                <w:p w14:paraId="5136E54F" w14:textId="77777777" w:rsidR="00B800FC" w:rsidRPr="00567E69" w:rsidRDefault="00E61A91" w:rsidP="00567E69">
                  <w:pPr>
                    <w:jc w:val="center"/>
                    <w:rPr>
                      <w:rFonts w:eastAsia="Calibri"/>
                      <w:sz w:val="22"/>
                      <w:szCs w:val="22"/>
                    </w:rPr>
                  </w:pPr>
                  <w:r>
                    <w:rPr>
                      <w:rFonts w:eastAsia="Calibri"/>
                      <w:sz w:val="22"/>
                      <w:szCs w:val="22"/>
                    </w:rPr>
                    <w:t>4</w:t>
                  </w:r>
                </w:p>
              </w:tc>
              <w:tc>
                <w:tcPr>
                  <w:tcW w:w="1401" w:type="dxa"/>
                </w:tcPr>
                <w:p w14:paraId="4207E463" w14:textId="77777777" w:rsidR="00B800FC" w:rsidRPr="00567E69" w:rsidRDefault="00294F7F" w:rsidP="00567E69">
                  <w:pPr>
                    <w:jc w:val="center"/>
                    <w:rPr>
                      <w:rFonts w:eastAsia="Calibri"/>
                      <w:sz w:val="22"/>
                      <w:szCs w:val="22"/>
                    </w:rPr>
                  </w:pPr>
                  <w:r>
                    <w:rPr>
                      <w:rFonts w:eastAsia="Calibri"/>
                      <w:sz w:val="22"/>
                      <w:szCs w:val="22"/>
                    </w:rPr>
                    <w:t>5</w:t>
                  </w:r>
                </w:p>
              </w:tc>
              <w:tc>
                <w:tcPr>
                  <w:tcW w:w="1293" w:type="dxa"/>
                </w:tcPr>
                <w:p w14:paraId="43D177E4" w14:textId="77777777" w:rsidR="00B800FC" w:rsidRPr="00567E69" w:rsidRDefault="00294F7F" w:rsidP="00567E69">
                  <w:pPr>
                    <w:jc w:val="center"/>
                    <w:rPr>
                      <w:rFonts w:eastAsia="Calibri"/>
                      <w:sz w:val="22"/>
                      <w:szCs w:val="22"/>
                    </w:rPr>
                  </w:pPr>
                  <w:r>
                    <w:rPr>
                      <w:rFonts w:eastAsia="Calibri"/>
                      <w:sz w:val="22"/>
                      <w:szCs w:val="22"/>
                    </w:rPr>
                    <w:t>2</w:t>
                  </w:r>
                </w:p>
              </w:tc>
            </w:tr>
            <w:tr w:rsidR="00B800FC" w14:paraId="3682EECE" w14:textId="77777777" w:rsidTr="00567E69">
              <w:tc>
                <w:tcPr>
                  <w:tcW w:w="4863" w:type="dxa"/>
                </w:tcPr>
                <w:p w14:paraId="229A5B01" w14:textId="77777777" w:rsidR="00B800FC" w:rsidRPr="00567E69" w:rsidRDefault="00B800FC" w:rsidP="00567E69">
                  <w:pPr>
                    <w:jc w:val="both"/>
                    <w:rPr>
                      <w:rFonts w:eastAsia="Calibri"/>
                      <w:sz w:val="22"/>
                      <w:szCs w:val="22"/>
                    </w:rPr>
                  </w:pPr>
                  <w:r w:rsidRPr="00567E69">
                    <w:rPr>
                      <w:rFonts w:eastAsia="Calibri"/>
                      <w:sz w:val="22"/>
                      <w:szCs w:val="22"/>
                    </w:rPr>
                    <w:t>Liczba osób, z którymi  członkowie Zespołu Motywującego prowadzili rozmowy</w:t>
                  </w:r>
                </w:p>
              </w:tc>
              <w:tc>
                <w:tcPr>
                  <w:tcW w:w="1539" w:type="dxa"/>
                </w:tcPr>
                <w:p w14:paraId="16A1EE63" w14:textId="77777777" w:rsidR="00B800FC" w:rsidRPr="00567E69" w:rsidRDefault="00294F7F" w:rsidP="00567E69">
                  <w:pPr>
                    <w:jc w:val="center"/>
                    <w:rPr>
                      <w:rFonts w:eastAsia="Calibri"/>
                      <w:sz w:val="22"/>
                      <w:szCs w:val="22"/>
                    </w:rPr>
                  </w:pPr>
                  <w:r>
                    <w:rPr>
                      <w:rFonts w:eastAsia="Calibri"/>
                      <w:sz w:val="22"/>
                      <w:szCs w:val="22"/>
                    </w:rPr>
                    <w:t>35</w:t>
                  </w:r>
                </w:p>
              </w:tc>
              <w:tc>
                <w:tcPr>
                  <w:tcW w:w="1401" w:type="dxa"/>
                </w:tcPr>
                <w:p w14:paraId="5D430835" w14:textId="77777777" w:rsidR="00B800FC" w:rsidRPr="00567E69" w:rsidRDefault="00294F7F" w:rsidP="00567E69">
                  <w:pPr>
                    <w:jc w:val="center"/>
                    <w:rPr>
                      <w:rFonts w:eastAsia="Calibri"/>
                      <w:sz w:val="22"/>
                      <w:szCs w:val="22"/>
                    </w:rPr>
                  </w:pPr>
                  <w:r>
                    <w:rPr>
                      <w:rFonts w:eastAsia="Calibri"/>
                      <w:sz w:val="22"/>
                      <w:szCs w:val="22"/>
                    </w:rPr>
                    <w:t>38</w:t>
                  </w:r>
                </w:p>
              </w:tc>
              <w:tc>
                <w:tcPr>
                  <w:tcW w:w="1293" w:type="dxa"/>
                </w:tcPr>
                <w:p w14:paraId="6F9EB497" w14:textId="77777777" w:rsidR="00B800FC" w:rsidRPr="00567E69" w:rsidRDefault="00294F7F" w:rsidP="00567E69">
                  <w:pPr>
                    <w:jc w:val="center"/>
                    <w:rPr>
                      <w:rFonts w:eastAsia="Calibri"/>
                      <w:sz w:val="22"/>
                      <w:szCs w:val="22"/>
                    </w:rPr>
                  </w:pPr>
                  <w:r>
                    <w:rPr>
                      <w:rFonts w:eastAsia="Calibri"/>
                      <w:sz w:val="22"/>
                      <w:szCs w:val="22"/>
                    </w:rPr>
                    <w:t>26</w:t>
                  </w:r>
                </w:p>
              </w:tc>
            </w:tr>
            <w:tr w:rsidR="00B800FC" w14:paraId="5A319749" w14:textId="77777777" w:rsidTr="00567E69">
              <w:tc>
                <w:tcPr>
                  <w:tcW w:w="4863" w:type="dxa"/>
                </w:tcPr>
                <w:p w14:paraId="581028AE" w14:textId="77777777" w:rsidR="00B800FC" w:rsidRPr="00567E69" w:rsidRDefault="00B800FC" w:rsidP="00567E69">
                  <w:pPr>
                    <w:jc w:val="both"/>
                    <w:rPr>
                      <w:rFonts w:eastAsia="Calibri"/>
                      <w:sz w:val="22"/>
                      <w:szCs w:val="22"/>
                    </w:rPr>
                  </w:pPr>
                  <w:r w:rsidRPr="00567E69">
                    <w:rPr>
                      <w:rFonts w:eastAsia="Calibri"/>
                      <w:sz w:val="22"/>
                      <w:szCs w:val="22"/>
                    </w:rPr>
                    <w:t>Liczba przeprowadzonych kontroli przez członków Zespołu Kontrolnego</w:t>
                  </w:r>
                </w:p>
              </w:tc>
              <w:tc>
                <w:tcPr>
                  <w:tcW w:w="1539" w:type="dxa"/>
                </w:tcPr>
                <w:p w14:paraId="7EF57EDD" w14:textId="77777777" w:rsidR="00B800FC" w:rsidRPr="00567E69" w:rsidRDefault="00294F7F" w:rsidP="00567E69">
                  <w:pPr>
                    <w:jc w:val="center"/>
                    <w:rPr>
                      <w:rFonts w:eastAsia="Calibri"/>
                      <w:sz w:val="22"/>
                      <w:szCs w:val="22"/>
                    </w:rPr>
                  </w:pPr>
                  <w:r>
                    <w:rPr>
                      <w:rFonts w:eastAsia="Calibri"/>
                      <w:sz w:val="22"/>
                      <w:szCs w:val="22"/>
                    </w:rPr>
                    <w:t>4</w:t>
                  </w:r>
                </w:p>
              </w:tc>
              <w:tc>
                <w:tcPr>
                  <w:tcW w:w="1401" w:type="dxa"/>
                </w:tcPr>
                <w:p w14:paraId="2B10D474" w14:textId="77777777" w:rsidR="00B800FC" w:rsidRPr="00567E69" w:rsidRDefault="00294F7F" w:rsidP="00567E69">
                  <w:pPr>
                    <w:jc w:val="center"/>
                    <w:rPr>
                      <w:rFonts w:eastAsia="Calibri"/>
                      <w:sz w:val="22"/>
                      <w:szCs w:val="22"/>
                    </w:rPr>
                  </w:pPr>
                  <w:r>
                    <w:rPr>
                      <w:rFonts w:eastAsia="Calibri"/>
                      <w:sz w:val="22"/>
                      <w:szCs w:val="22"/>
                    </w:rPr>
                    <w:t>3</w:t>
                  </w:r>
                </w:p>
              </w:tc>
              <w:tc>
                <w:tcPr>
                  <w:tcW w:w="1293" w:type="dxa"/>
                </w:tcPr>
                <w:p w14:paraId="3FB33CD5" w14:textId="77777777" w:rsidR="00B800FC" w:rsidRPr="00567E69" w:rsidRDefault="00294F7F" w:rsidP="00567E69">
                  <w:pPr>
                    <w:jc w:val="center"/>
                    <w:rPr>
                      <w:rFonts w:eastAsia="Calibri"/>
                      <w:sz w:val="22"/>
                      <w:szCs w:val="22"/>
                    </w:rPr>
                  </w:pPr>
                  <w:r>
                    <w:rPr>
                      <w:rFonts w:eastAsia="Calibri"/>
                      <w:sz w:val="22"/>
                      <w:szCs w:val="22"/>
                    </w:rPr>
                    <w:t>2</w:t>
                  </w:r>
                </w:p>
              </w:tc>
            </w:tr>
            <w:tr w:rsidR="00B800FC" w14:paraId="184FB146" w14:textId="77777777" w:rsidTr="00567E69">
              <w:tc>
                <w:tcPr>
                  <w:tcW w:w="4863" w:type="dxa"/>
                </w:tcPr>
                <w:p w14:paraId="3B85B88A" w14:textId="77777777" w:rsidR="00B800FC" w:rsidRPr="00567E69" w:rsidRDefault="00B800FC" w:rsidP="00567E69">
                  <w:pPr>
                    <w:jc w:val="both"/>
                    <w:rPr>
                      <w:rFonts w:eastAsia="Calibri"/>
                      <w:sz w:val="22"/>
                      <w:szCs w:val="22"/>
                    </w:rPr>
                  </w:pPr>
                  <w:r w:rsidRPr="00567E69">
                    <w:rPr>
                      <w:rFonts w:eastAsia="Calibri"/>
                      <w:sz w:val="22"/>
                      <w:szCs w:val="22"/>
                    </w:rPr>
                    <w:t>Liczba wniosków, które wpłynęły do GKRPA w Więcborku z prośbą o podjęcie działań wobec osób nadużywających alkoholu</w:t>
                  </w:r>
                </w:p>
              </w:tc>
              <w:tc>
                <w:tcPr>
                  <w:tcW w:w="1539" w:type="dxa"/>
                </w:tcPr>
                <w:p w14:paraId="14056AFD" w14:textId="77777777" w:rsidR="00B800FC" w:rsidRPr="00567E69" w:rsidRDefault="00294F7F" w:rsidP="00567E69">
                  <w:pPr>
                    <w:jc w:val="center"/>
                    <w:rPr>
                      <w:rFonts w:eastAsia="Calibri"/>
                      <w:sz w:val="22"/>
                      <w:szCs w:val="22"/>
                    </w:rPr>
                  </w:pPr>
                  <w:r>
                    <w:rPr>
                      <w:rFonts w:eastAsia="Calibri"/>
                      <w:sz w:val="22"/>
                      <w:szCs w:val="22"/>
                    </w:rPr>
                    <w:t>69</w:t>
                  </w:r>
                </w:p>
              </w:tc>
              <w:tc>
                <w:tcPr>
                  <w:tcW w:w="1401" w:type="dxa"/>
                </w:tcPr>
                <w:p w14:paraId="2EE6321F" w14:textId="77777777" w:rsidR="00B800FC" w:rsidRPr="00567E69" w:rsidRDefault="00294F7F" w:rsidP="00E61A91">
                  <w:pPr>
                    <w:jc w:val="center"/>
                    <w:rPr>
                      <w:rFonts w:eastAsia="Calibri"/>
                      <w:sz w:val="22"/>
                      <w:szCs w:val="22"/>
                    </w:rPr>
                  </w:pPr>
                  <w:r>
                    <w:rPr>
                      <w:rFonts w:eastAsia="Calibri"/>
                      <w:sz w:val="22"/>
                      <w:szCs w:val="22"/>
                    </w:rPr>
                    <w:t>54</w:t>
                  </w:r>
                </w:p>
              </w:tc>
              <w:tc>
                <w:tcPr>
                  <w:tcW w:w="1293" w:type="dxa"/>
                </w:tcPr>
                <w:p w14:paraId="501D8A4E" w14:textId="77777777" w:rsidR="00B800FC" w:rsidRPr="00567E69" w:rsidRDefault="00294F7F" w:rsidP="00567E69">
                  <w:pPr>
                    <w:jc w:val="center"/>
                    <w:rPr>
                      <w:rFonts w:eastAsia="Calibri"/>
                      <w:sz w:val="22"/>
                      <w:szCs w:val="22"/>
                    </w:rPr>
                  </w:pPr>
                  <w:r>
                    <w:rPr>
                      <w:rFonts w:eastAsia="Calibri"/>
                      <w:sz w:val="22"/>
                      <w:szCs w:val="22"/>
                    </w:rPr>
                    <w:t>29</w:t>
                  </w:r>
                </w:p>
              </w:tc>
            </w:tr>
            <w:tr w:rsidR="00B800FC" w14:paraId="104F2C62" w14:textId="77777777" w:rsidTr="00567E69">
              <w:tc>
                <w:tcPr>
                  <w:tcW w:w="4863" w:type="dxa"/>
                </w:tcPr>
                <w:p w14:paraId="4450833A" w14:textId="77777777" w:rsidR="00B800FC" w:rsidRPr="00567E69" w:rsidRDefault="00B800FC" w:rsidP="00567E69">
                  <w:pPr>
                    <w:jc w:val="both"/>
                    <w:rPr>
                      <w:rFonts w:eastAsia="Calibri"/>
                      <w:sz w:val="22"/>
                      <w:szCs w:val="22"/>
                    </w:rPr>
                  </w:pPr>
                  <w:r w:rsidRPr="00567E69">
                    <w:rPr>
                      <w:rFonts w:eastAsia="Calibri"/>
                      <w:sz w:val="22"/>
                      <w:szCs w:val="22"/>
                    </w:rPr>
                    <w:t>Liczba spraw skierowanych do sądu o wydanie postanowienia dot. leczenia z alkoholizmu</w:t>
                  </w:r>
                </w:p>
              </w:tc>
              <w:tc>
                <w:tcPr>
                  <w:tcW w:w="1539" w:type="dxa"/>
                </w:tcPr>
                <w:p w14:paraId="5FC715C5" w14:textId="77777777" w:rsidR="00B800FC" w:rsidRPr="00567E69" w:rsidRDefault="00294F7F" w:rsidP="00567E69">
                  <w:pPr>
                    <w:jc w:val="center"/>
                    <w:rPr>
                      <w:rFonts w:eastAsia="Calibri"/>
                      <w:sz w:val="22"/>
                      <w:szCs w:val="22"/>
                    </w:rPr>
                  </w:pPr>
                  <w:r>
                    <w:rPr>
                      <w:rFonts w:eastAsia="Calibri"/>
                      <w:sz w:val="22"/>
                      <w:szCs w:val="22"/>
                    </w:rPr>
                    <w:t>2</w:t>
                  </w:r>
                </w:p>
              </w:tc>
              <w:tc>
                <w:tcPr>
                  <w:tcW w:w="1401" w:type="dxa"/>
                </w:tcPr>
                <w:p w14:paraId="739B0E44" w14:textId="77777777" w:rsidR="00B800FC" w:rsidRPr="00567E69" w:rsidRDefault="00294F7F" w:rsidP="00567E69">
                  <w:pPr>
                    <w:jc w:val="center"/>
                    <w:rPr>
                      <w:rFonts w:eastAsia="Calibri"/>
                      <w:sz w:val="22"/>
                      <w:szCs w:val="22"/>
                    </w:rPr>
                  </w:pPr>
                  <w:r>
                    <w:rPr>
                      <w:rFonts w:eastAsia="Calibri"/>
                      <w:sz w:val="22"/>
                      <w:szCs w:val="22"/>
                    </w:rPr>
                    <w:t>6</w:t>
                  </w:r>
                </w:p>
              </w:tc>
              <w:tc>
                <w:tcPr>
                  <w:tcW w:w="1293" w:type="dxa"/>
                </w:tcPr>
                <w:p w14:paraId="1E7F2F88" w14:textId="77777777" w:rsidR="00B800FC" w:rsidRPr="00567E69" w:rsidRDefault="00294F7F" w:rsidP="00567E69">
                  <w:pPr>
                    <w:jc w:val="center"/>
                    <w:rPr>
                      <w:rFonts w:eastAsia="Calibri"/>
                      <w:sz w:val="22"/>
                      <w:szCs w:val="22"/>
                    </w:rPr>
                  </w:pPr>
                  <w:r>
                    <w:rPr>
                      <w:rFonts w:eastAsia="Calibri"/>
                      <w:sz w:val="22"/>
                      <w:szCs w:val="22"/>
                    </w:rPr>
                    <w:t>1</w:t>
                  </w:r>
                </w:p>
              </w:tc>
            </w:tr>
            <w:tr w:rsidR="00A95019" w14:paraId="475E3935" w14:textId="77777777" w:rsidTr="00567E69">
              <w:tc>
                <w:tcPr>
                  <w:tcW w:w="4863" w:type="dxa"/>
                </w:tcPr>
                <w:p w14:paraId="48665303" w14:textId="77777777" w:rsidR="00A95019" w:rsidRPr="00567E69" w:rsidRDefault="00A95019" w:rsidP="00567E69">
                  <w:pPr>
                    <w:jc w:val="both"/>
                    <w:rPr>
                      <w:rFonts w:eastAsia="Calibri"/>
                      <w:sz w:val="22"/>
                      <w:szCs w:val="22"/>
                    </w:rPr>
                  </w:pPr>
                  <w:r w:rsidRPr="00567E69">
                    <w:rPr>
                      <w:rFonts w:eastAsia="Calibri"/>
                      <w:sz w:val="22"/>
                      <w:szCs w:val="22"/>
                    </w:rPr>
                    <w:t>Postanowienia opiniujące lokalizację punktów sprzedaży napojów alkoholowych do spożycia w miejscu lub poza miejscem sprzedaży</w:t>
                  </w:r>
                </w:p>
              </w:tc>
              <w:tc>
                <w:tcPr>
                  <w:tcW w:w="1539" w:type="dxa"/>
                </w:tcPr>
                <w:p w14:paraId="188B88C3" w14:textId="77777777" w:rsidR="00A95019" w:rsidRPr="00567E69" w:rsidRDefault="00A95019" w:rsidP="00567E69">
                  <w:pPr>
                    <w:jc w:val="center"/>
                    <w:rPr>
                      <w:rFonts w:ascii="Calibri" w:eastAsia="Calibri" w:hAnsi="Calibri"/>
                      <w:sz w:val="22"/>
                      <w:szCs w:val="22"/>
                    </w:rPr>
                  </w:pPr>
                </w:p>
                <w:p w14:paraId="3C0A5F2E" w14:textId="77777777" w:rsidR="00A95019" w:rsidRPr="00567E69" w:rsidRDefault="00294F7F" w:rsidP="00567E69">
                  <w:pPr>
                    <w:jc w:val="center"/>
                    <w:rPr>
                      <w:rFonts w:ascii="Calibri" w:eastAsia="Calibri" w:hAnsi="Calibri"/>
                      <w:sz w:val="22"/>
                      <w:szCs w:val="22"/>
                    </w:rPr>
                  </w:pPr>
                  <w:r>
                    <w:rPr>
                      <w:rFonts w:ascii="Calibri" w:eastAsia="Calibri" w:hAnsi="Calibri"/>
                      <w:sz w:val="22"/>
                      <w:szCs w:val="22"/>
                    </w:rPr>
                    <w:t>8</w:t>
                  </w:r>
                </w:p>
              </w:tc>
              <w:tc>
                <w:tcPr>
                  <w:tcW w:w="1401" w:type="dxa"/>
                </w:tcPr>
                <w:p w14:paraId="74F24658" w14:textId="77777777" w:rsidR="00A95019" w:rsidRPr="00567E69" w:rsidRDefault="00A95019" w:rsidP="00567E69">
                  <w:pPr>
                    <w:jc w:val="center"/>
                    <w:rPr>
                      <w:rFonts w:ascii="Calibri" w:eastAsia="Calibri" w:hAnsi="Calibri"/>
                      <w:sz w:val="22"/>
                      <w:szCs w:val="22"/>
                    </w:rPr>
                  </w:pPr>
                </w:p>
                <w:p w14:paraId="0D81879F" w14:textId="77777777" w:rsidR="00A95019" w:rsidRPr="00567E69" w:rsidRDefault="00294F7F" w:rsidP="00E61A91">
                  <w:pPr>
                    <w:jc w:val="center"/>
                    <w:rPr>
                      <w:rFonts w:ascii="Calibri" w:eastAsia="Calibri" w:hAnsi="Calibri"/>
                      <w:sz w:val="22"/>
                      <w:szCs w:val="22"/>
                    </w:rPr>
                  </w:pPr>
                  <w:r>
                    <w:rPr>
                      <w:rFonts w:ascii="Calibri" w:eastAsia="Calibri" w:hAnsi="Calibri"/>
                      <w:sz w:val="22"/>
                      <w:szCs w:val="22"/>
                    </w:rPr>
                    <w:t>7</w:t>
                  </w:r>
                </w:p>
              </w:tc>
              <w:tc>
                <w:tcPr>
                  <w:tcW w:w="1293" w:type="dxa"/>
                </w:tcPr>
                <w:p w14:paraId="3D3C96BC" w14:textId="77777777" w:rsidR="00A95019" w:rsidRPr="00567E69" w:rsidRDefault="00A95019" w:rsidP="00567E69">
                  <w:pPr>
                    <w:jc w:val="center"/>
                    <w:rPr>
                      <w:rFonts w:ascii="Calibri" w:eastAsia="Calibri" w:hAnsi="Calibri"/>
                      <w:sz w:val="22"/>
                      <w:szCs w:val="22"/>
                    </w:rPr>
                  </w:pPr>
                </w:p>
                <w:p w14:paraId="586F7812" w14:textId="77777777" w:rsidR="00A95019" w:rsidRPr="00567E69" w:rsidRDefault="00E61A91" w:rsidP="00567E69">
                  <w:pPr>
                    <w:jc w:val="center"/>
                    <w:rPr>
                      <w:rFonts w:ascii="Calibri" w:eastAsia="Calibri" w:hAnsi="Calibri"/>
                      <w:sz w:val="22"/>
                      <w:szCs w:val="22"/>
                    </w:rPr>
                  </w:pPr>
                  <w:r>
                    <w:rPr>
                      <w:rFonts w:ascii="Calibri" w:eastAsia="Calibri" w:hAnsi="Calibri"/>
                      <w:sz w:val="22"/>
                      <w:szCs w:val="22"/>
                    </w:rPr>
                    <w:t>6</w:t>
                  </w:r>
                </w:p>
              </w:tc>
            </w:tr>
          </w:tbl>
          <w:p w14:paraId="04C58AF6" w14:textId="77777777" w:rsidR="00806CB3" w:rsidRPr="00986ED0" w:rsidRDefault="00B800FC" w:rsidP="004861B8">
            <w:pPr>
              <w:jc w:val="both"/>
              <w:rPr>
                <w:rFonts w:ascii="Calibri" w:hAnsi="Calibri"/>
                <w:b/>
                <w:bCs/>
              </w:rPr>
            </w:pPr>
            <w:r>
              <w:rPr>
                <w:sz w:val="20"/>
                <w:szCs w:val="20"/>
              </w:rPr>
              <w:t>źródło: opracowanie własne na podstawie danych uzyskanych z GKRPA w Więcborku</w:t>
            </w:r>
          </w:p>
        </w:tc>
      </w:tr>
    </w:tbl>
    <w:p w14:paraId="6441D1DD" w14:textId="77777777" w:rsidR="00986ED0" w:rsidRDefault="00986ED0" w:rsidP="00986ED0"/>
    <w:p w14:paraId="4C1CE978" w14:textId="77777777" w:rsidR="00A61A68" w:rsidRPr="00986ED0" w:rsidRDefault="00A61A68" w:rsidP="00986ED0">
      <w:pPr>
        <w:rPr>
          <w:vanish/>
        </w:rPr>
      </w:pPr>
    </w:p>
    <w:p w14:paraId="0C3586CD" w14:textId="77777777" w:rsidR="00806CB3" w:rsidRDefault="00C736AE" w:rsidP="00806CB3">
      <w:pPr>
        <w:pStyle w:val="Nagwek3"/>
        <w:rPr>
          <w:rFonts w:ascii="Times New Roman" w:hAnsi="Times New Roman"/>
        </w:rPr>
      </w:pPr>
      <w:bookmarkStart w:id="78" w:name="_Toc518637250"/>
      <w:r>
        <w:rPr>
          <w:rFonts w:ascii="Times New Roman" w:hAnsi="Times New Roman"/>
        </w:rPr>
        <w:t>3</w:t>
      </w:r>
      <w:r w:rsidR="005B4210">
        <w:rPr>
          <w:rFonts w:ascii="Times New Roman" w:hAnsi="Times New Roman"/>
        </w:rPr>
        <w:t>.</w:t>
      </w:r>
      <w:r w:rsidR="00806CB3" w:rsidRPr="0065269F">
        <w:rPr>
          <w:rFonts w:ascii="Times New Roman" w:hAnsi="Times New Roman"/>
        </w:rPr>
        <w:t xml:space="preserve">Punkt Interwencji Kryzysowej działający przy </w:t>
      </w:r>
      <w:r w:rsidR="00294F7F">
        <w:rPr>
          <w:rFonts w:ascii="Times New Roman" w:hAnsi="Times New Roman"/>
        </w:rPr>
        <w:t>CUS</w:t>
      </w:r>
      <w:r w:rsidR="00806CB3" w:rsidRPr="0065269F">
        <w:rPr>
          <w:rFonts w:ascii="Times New Roman" w:hAnsi="Times New Roman"/>
        </w:rPr>
        <w:t xml:space="preserve"> w Więcborku</w:t>
      </w:r>
      <w:bookmarkEnd w:id="78"/>
    </w:p>
    <w:p w14:paraId="7C8110A7" w14:textId="77777777" w:rsidR="00250364" w:rsidRDefault="00250364" w:rsidP="00A95019">
      <w:pPr>
        <w:jc w:val="both"/>
      </w:pPr>
    </w:p>
    <w:p w14:paraId="7E68E0FB" w14:textId="77777777" w:rsidR="00806CB3" w:rsidRPr="0065269F" w:rsidRDefault="00A95019" w:rsidP="00250364">
      <w:pPr>
        <w:jc w:val="both"/>
      </w:pPr>
      <w:r w:rsidRPr="00642F6F">
        <w:t xml:space="preserve">Liczba osób korzystających z </w:t>
      </w:r>
      <w:r w:rsidR="00EB66C7">
        <w:t>P</w:t>
      </w:r>
      <w:r w:rsidRPr="00642F6F">
        <w:t>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2"/>
      </w:tblGrid>
      <w:tr w:rsidR="00A95019" w:rsidRPr="00567E69" w14:paraId="297010DE" w14:textId="77777777" w:rsidTr="00567E69">
        <w:tc>
          <w:tcPr>
            <w:tcW w:w="3182" w:type="dxa"/>
          </w:tcPr>
          <w:p w14:paraId="188C0961" w14:textId="77777777" w:rsidR="00A95019" w:rsidRPr="00567E69" w:rsidRDefault="00A95019" w:rsidP="00E61A91">
            <w:pPr>
              <w:jc w:val="center"/>
              <w:rPr>
                <w:rFonts w:ascii="Calibri" w:eastAsia="Calibri" w:hAnsi="Calibri"/>
                <w:b/>
                <w:sz w:val="22"/>
                <w:szCs w:val="22"/>
              </w:rPr>
            </w:pPr>
            <w:r w:rsidRPr="00567E69">
              <w:rPr>
                <w:rFonts w:ascii="Calibri" w:eastAsia="Calibri" w:hAnsi="Calibri"/>
                <w:b/>
                <w:sz w:val="22"/>
                <w:szCs w:val="22"/>
              </w:rPr>
              <w:t>20</w:t>
            </w:r>
            <w:r w:rsidR="00294F7F">
              <w:rPr>
                <w:rFonts w:ascii="Calibri" w:eastAsia="Calibri" w:hAnsi="Calibri"/>
                <w:b/>
                <w:sz w:val="22"/>
                <w:szCs w:val="22"/>
              </w:rPr>
              <w:t>22</w:t>
            </w:r>
          </w:p>
        </w:tc>
        <w:tc>
          <w:tcPr>
            <w:tcW w:w="3182" w:type="dxa"/>
          </w:tcPr>
          <w:p w14:paraId="4F507C05" w14:textId="77777777" w:rsidR="00A95019" w:rsidRPr="00567E69" w:rsidRDefault="00A95019" w:rsidP="00E61A91">
            <w:pPr>
              <w:jc w:val="center"/>
              <w:rPr>
                <w:rFonts w:ascii="Calibri" w:eastAsia="Calibri" w:hAnsi="Calibri"/>
                <w:b/>
                <w:sz w:val="22"/>
                <w:szCs w:val="22"/>
              </w:rPr>
            </w:pPr>
            <w:r w:rsidRPr="00567E69">
              <w:rPr>
                <w:rFonts w:ascii="Calibri" w:eastAsia="Calibri" w:hAnsi="Calibri"/>
                <w:b/>
                <w:sz w:val="22"/>
                <w:szCs w:val="22"/>
              </w:rPr>
              <w:t>20</w:t>
            </w:r>
            <w:r w:rsidR="00E61A91">
              <w:rPr>
                <w:rFonts w:ascii="Calibri" w:eastAsia="Calibri" w:hAnsi="Calibri"/>
                <w:b/>
                <w:sz w:val="22"/>
                <w:szCs w:val="22"/>
              </w:rPr>
              <w:t>2</w:t>
            </w:r>
            <w:r w:rsidR="00294F7F">
              <w:rPr>
                <w:rFonts w:ascii="Calibri" w:eastAsia="Calibri" w:hAnsi="Calibri"/>
                <w:b/>
                <w:sz w:val="22"/>
                <w:szCs w:val="22"/>
              </w:rPr>
              <w:t>3</w:t>
            </w:r>
          </w:p>
        </w:tc>
        <w:tc>
          <w:tcPr>
            <w:tcW w:w="3182" w:type="dxa"/>
          </w:tcPr>
          <w:p w14:paraId="5DB2A4FB" w14:textId="77777777" w:rsidR="00A95019" w:rsidRPr="00567E69" w:rsidRDefault="00A95019" w:rsidP="00E61A91">
            <w:pPr>
              <w:jc w:val="center"/>
              <w:rPr>
                <w:rFonts w:ascii="Calibri" w:eastAsia="Calibri" w:hAnsi="Calibri"/>
                <w:b/>
                <w:sz w:val="22"/>
                <w:szCs w:val="22"/>
              </w:rPr>
            </w:pPr>
            <w:r w:rsidRPr="00567E69">
              <w:rPr>
                <w:rFonts w:ascii="Calibri" w:eastAsia="Calibri" w:hAnsi="Calibri"/>
                <w:b/>
                <w:sz w:val="22"/>
                <w:szCs w:val="22"/>
              </w:rPr>
              <w:t>202</w:t>
            </w:r>
            <w:r w:rsidR="00294F7F">
              <w:rPr>
                <w:rFonts w:ascii="Calibri" w:eastAsia="Calibri" w:hAnsi="Calibri"/>
                <w:b/>
                <w:sz w:val="22"/>
                <w:szCs w:val="22"/>
              </w:rPr>
              <w:t>4</w:t>
            </w:r>
          </w:p>
        </w:tc>
      </w:tr>
      <w:tr w:rsidR="00A95019" w:rsidRPr="00A95019" w14:paraId="01FE5762" w14:textId="77777777" w:rsidTr="00567E69">
        <w:tc>
          <w:tcPr>
            <w:tcW w:w="3182" w:type="dxa"/>
          </w:tcPr>
          <w:p w14:paraId="4B43ECC4" w14:textId="77777777" w:rsidR="00A95019" w:rsidRPr="00567E69" w:rsidRDefault="00294F7F" w:rsidP="00E61A91">
            <w:pPr>
              <w:jc w:val="center"/>
              <w:rPr>
                <w:rFonts w:ascii="Calibri" w:eastAsia="Calibri" w:hAnsi="Calibri"/>
                <w:sz w:val="22"/>
                <w:szCs w:val="22"/>
              </w:rPr>
            </w:pPr>
            <w:r>
              <w:rPr>
                <w:rFonts w:ascii="Calibri" w:eastAsia="Calibri" w:hAnsi="Calibri"/>
                <w:sz w:val="22"/>
                <w:szCs w:val="22"/>
              </w:rPr>
              <w:t>46</w:t>
            </w:r>
          </w:p>
        </w:tc>
        <w:tc>
          <w:tcPr>
            <w:tcW w:w="3182" w:type="dxa"/>
          </w:tcPr>
          <w:p w14:paraId="07DEE60F" w14:textId="77777777" w:rsidR="00A95019" w:rsidRPr="00567E69" w:rsidRDefault="00294F7F" w:rsidP="00E61A91">
            <w:pPr>
              <w:jc w:val="center"/>
              <w:rPr>
                <w:rFonts w:ascii="Calibri" w:eastAsia="Calibri" w:hAnsi="Calibri"/>
                <w:sz w:val="22"/>
                <w:szCs w:val="22"/>
              </w:rPr>
            </w:pPr>
            <w:r>
              <w:rPr>
                <w:rFonts w:ascii="Calibri" w:eastAsia="Calibri" w:hAnsi="Calibri"/>
                <w:sz w:val="22"/>
                <w:szCs w:val="22"/>
              </w:rPr>
              <w:t>61</w:t>
            </w:r>
          </w:p>
        </w:tc>
        <w:tc>
          <w:tcPr>
            <w:tcW w:w="3182" w:type="dxa"/>
          </w:tcPr>
          <w:p w14:paraId="0D2C9289" w14:textId="77777777" w:rsidR="00A95019" w:rsidRPr="00567E69" w:rsidRDefault="00294F7F" w:rsidP="00567E69">
            <w:pPr>
              <w:jc w:val="center"/>
              <w:rPr>
                <w:rFonts w:ascii="Calibri" w:eastAsia="Calibri" w:hAnsi="Calibri"/>
                <w:sz w:val="22"/>
                <w:szCs w:val="22"/>
              </w:rPr>
            </w:pPr>
            <w:r>
              <w:rPr>
                <w:rFonts w:ascii="Calibri" w:eastAsia="Calibri" w:hAnsi="Calibri"/>
                <w:sz w:val="22"/>
                <w:szCs w:val="22"/>
              </w:rPr>
              <w:t>44</w:t>
            </w:r>
          </w:p>
        </w:tc>
      </w:tr>
      <w:tr w:rsidR="002433B7" w:rsidRPr="00A95019" w14:paraId="432987E2" w14:textId="77777777" w:rsidTr="00A426C0">
        <w:tc>
          <w:tcPr>
            <w:tcW w:w="9546" w:type="dxa"/>
            <w:gridSpan w:val="3"/>
          </w:tcPr>
          <w:p w14:paraId="156AF444" w14:textId="77777777" w:rsidR="002433B7" w:rsidRPr="00567E69" w:rsidRDefault="002433B7" w:rsidP="002433B7">
            <w:pPr>
              <w:rPr>
                <w:rFonts w:ascii="Calibri" w:eastAsia="Calibri" w:hAnsi="Calibri"/>
                <w:sz w:val="22"/>
                <w:szCs w:val="22"/>
              </w:rPr>
            </w:pPr>
            <w:r>
              <w:rPr>
                <w:rFonts w:ascii="Calibri" w:eastAsia="Calibri" w:hAnsi="Calibri"/>
                <w:sz w:val="22"/>
                <w:szCs w:val="22"/>
              </w:rPr>
              <w:t>z tego liczba osób borykających się z problemem uzależnienia od narkotyków</w:t>
            </w:r>
          </w:p>
        </w:tc>
      </w:tr>
      <w:tr w:rsidR="002433B7" w:rsidRPr="00A95019" w14:paraId="71C7CF06" w14:textId="77777777" w:rsidTr="00567E69">
        <w:tc>
          <w:tcPr>
            <w:tcW w:w="3182" w:type="dxa"/>
          </w:tcPr>
          <w:p w14:paraId="2B4EB5E8" w14:textId="77777777" w:rsidR="002433B7" w:rsidRPr="00567E69" w:rsidRDefault="00E61A91" w:rsidP="00567E69">
            <w:pPr>
              <w:jc w:val="center"/>
              <w:rPr>
                <w:rFonts w:ascii="Calibri" w:eastAsia="Calibri" w:hAnsi="Calibri"/>
                <w:sz w:val="22"/>
                <w:szCs w:val="22"/>
              </w:rPr>
            </w:pPr>
            <w:r>
              <w:rPr>
                <w:rFonts w:ascii="Calibri" w:eastAsia="Calibri" w:hAnsi="Calibri"/>
                <w:sz w:val="22"/>
                <w:szCs w:val="22"/>
              </w:rPr>
              <w:t>0</w:t>
            </w:r>
          </w:p>
        </w:tc>
        <w:tc>
          <w:tcPr>
            <w:tcW w:w="3182" w:type="dxa"/>
          </w:tcPr>
          <w:p w14:paraId="05A53FBB" w14:textId="77777777" w:rsidR="002433B7" w:rsidRPr="00567E69" w:rsidRDefault="002433B7" w:rsidP="00567E69">
            <w:pPr>
              <w:jc w:val="center"/>
              <w:rPr>
                <w:rFonts w:ascii="Calibri" w:eastAsia="Calibri" w:hAnsi="Calibri"/>
                <w:sz w:val="22"/>
                <w:szCs w:val="22"/>
              </w:rPr>
            </w:pPr>
            <w:r>
              <w:rPr>
                <w:rFonts w:ascii="Calibri" w:eastAsia="Calibri" w:hAnsi="Calibri"/>
                <w:sz w:val="22"/>
                <w:szCs w:val="22"/>
              </w:rPr>
              <w:t>0</w:t>
            </w:r>
          </w:p>
        </w:tc>
        <w:tc>
          <w:tcPr>
            <w:tcW w:w="3182" w:type="dxa"/>
          </w:tcPr>
          <w:p w14:paraId="2F8A901F" w14:textId="77777777" w:rsidR="002433B7" w:rsidRPr="00567E69" w:rsidRDefault="002433B7" w:rsidP="00567E69">
            <w:pPr>
              <w:jc w:val="center"/>
              <w:rPr>
                <w:rFonts w:ascii="Calibri" w:eastAsia="Calibri" w:hAnsi="Calibri"/>
                <w:sz w:val="22"/>
                <w:szCs w:val="22"/>
              </w:rPr>
            </w:pPr>
            <w:r>
              <w:rPr>
                <w:rFonts w:ascii="Calibri" w:eastAsia="Calibri" w:hAnsi="Calibri"/>
                <w:sz w:val="22"/>
                <w:szCs w:val="22"/>
              </w:rPr>
              <w:t>0</w:t>
            </w:r>
          </w:p>
        </w:tc>
      </w:tr>
    </w:tbl>
    <w:p w14:paraId="195E0A40" w14:textId="77777777" w:rsidR="00576DFC" w:rsidRPr="004861B8" w:rsidRDefault="004861B8" w:rsidP="004861B8">
      <w:pPr>
        <w:jc w:val="both"/>
        <w:rPr>
          <w:sz w:val="20"/>
          <w:szCs w:val="20"/>
        </w:rPr>
      </w:pPr>
      <w:r>
        <w:rPr>
          <w:sz w:val="20"/>
          <w:szCs w:val="20"/>
        </w:rPr>
        <w:t xml:space="preserve">źródło: opracowanie własne na podstawie danych </w:t>
      </w:r>
      <w:r w:rsidR="00294F7F">
        <w:rPr>
          <w:sz w:val="20"/>
          <w:szCs w:val="20"/>
        </w:rPr>
        <w:t>CU</w:t>
      </w:r>
      <w:r>
        <w:rPr>
          <w:sz w:val="20"/>
          <w:szCs w:val="20"/>
        </w:rPr>
        <w:t>S w Więcborku</w:t>
      </w:r>
    </w:p>
    <w:p w14:paraId="47BBF079" w14:textId="77777777" w:rsidR="00806CB3" w:rsidRDefault="00C736AE" w:rsidP="00806CB3">
      <w:pPr>
        <w:pStyle w:val="Nagwek3"/>
        <w:rPr>
          <w:rFonts w:ascii="Times New Roman" w:hAnsi="Times New Roman"/>
        </w:rPr>
      </w:pPr>
      <w:bookmarkStart w:id="79" w:name="_Toc518637251"/>
      <w:r>
        <w:rPr>
          <w:rFonts w:ascii="Times New Roman" w:hAnsi="Times New Roman"/>
        </w:rPr>
        <w:t>4</w:t>
      </w:r>
      <w:r w:rsidR="005B4210">
        <w:rPr>
          <w:rFonts w:ascii="Times New Roman" w:hAnsi="Times New Roman"/>
        </w:rPr>
        <w:t>. Działalność Poradni</w:t>
      </w:r>
      <w:r w:rsidR="00806CB3" w:rsidRPr="0065269F">
        <w:rPr>
          <w:rFonts w:ascii="Times New Roman" w:hAnsi="Times New Roman"/>
        </w:rPr>
        <w:t xml:space="preserve"> Leczenia Uzależnień w Więcborku</w:t>
      </w:r>
      <w:bookmarkEnd w:id="79"/>
    </w:p>
    <w:p w14:paraId="100526C7" w14:textId="77777777" w:rsidR="00250364" w:rsidRPr="00250364" w:rsidRDefault="00250364" w:rsidP="00250364"/>
    <w:p w14:paraId="30AD6B73" w14:textId="77777777" w:rsidR="004861B8" w:rsidRPr="00250364" w:rsidRDefault="004861B8" w:rsidP="004861B8">
      <w:pPr>
        <w:pStyle w:val="Tekstwtabeli"/>
        <w:rPr>
          <w:rFonts w:ascii="Times New Roman" w:hAnsi="Times New Roman"/>
          <w:i/>
          <w:sz w:val="24"/>
        </w:rPr>
      </w:pPr>
      <w:r w:rsidRPr="00250364">
        <w:rPr>
          <w:rFonts w:ascii="Times New Roman" w:hAnsi="Times New Roman"/>
          <w:sz w:val="24"/>
        </w:rPr>
        <w:t>Pacjenci korzystający z terapii w Poradni Leczenia Uzależnień w Więcborku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
        <w:gridCol w:w="709"/>
        <w:gridCol w:w="709"/>
        <w:gridCol w:w="709"/>
        <w:gridCol w:w="708"/>
        <w:gridCol w:w="709"/>
        <w:gridCol w:w="709"/>
        <w:gridCol w:w="709"/>
        <w:gridCol w:w="708"/>
        <w:gridCol w:w="709"/>
        <w:gridCol w:w="1418"/>
      </w:tblGrid>
      <w:tr w:rsidR="004861B8" w:rsidRPr="009E4A87" w14:paraId="56E3536E" w14:textId="77777777" w:rsidTr="00567E69">
        <w:tc>
          <w:tcPr>
            <w:tcW w:w="1135" w:type="dxa"/>
            <w:vMerge w:val="restart"/>
          </w:tcPr>
          <w:p w14:paraId="07FFD560" w14:textId="77777777" w:rsidR="004861B8" w:rsidRPr="00567E69" w:rsidRDefault="004861B8" w:rsidP="00567E69">
            <w:pPr>
              <w:jc w:val="center"/>
              <w:rPr>
                <w:rFonts w:eastAsia="Calibri"/>
                <w:b/>
                <w:sz w:val="20"/>
                <w:szCs w:val="20"/>
              </w:rPr>
            </w:pPr>
            <w:r w:rsidRPr="00567E69">
              <w:rPr>
                <w:rFonts w:eastAsia="Calibri"/>
                <w:b/>
                <w:sz w:val="20"/>
                <w:szCs w:val="20"/>
              </w:rPr>
              <w:t>Rok</w:t>
            </w:r>
          </w:p>
        </w:tc>
        <w:tc>
          <w:tcPr>
            <w:tcW w:w="1417" w:type="dxa"/>
            <w:gridSpan w:val="2"/>
          </w:tcPr>
          <w:p w14:paraId="7CA978FF" w14:textId="77777777" w:rsidR="004861B8" w:rsidRPr="00567E69" w:rsidRDefault="004861B8" w:rsidP="00567E69">
            <w:pPr>
              <w:jc w:val="center"/>
              <w:rPr>
                <w:rFonts w:eastAsia="Calibri"/>
                <w:b/>
                <w:sz w:val="20"/>
                <w:szCs w:val="20"/>
              </w:rPr>
            </w:pPr>
            <w:r w:rsidRPr="00567E69">
              <w:rPr>
                <w:rFonts w:eastAsia="Calibri"/>
                <w:b/>
                <w:sz w:val="20"/>
                <w:szCs w:val="20"/>
              </w:rPr>
              <w:t>Zaburzenia psychiczne</w:t>
            </w:r>
          </w:p>
        </w:tc>
        <w:tc>
          <w:tcPr>
            <w:tcW w:w="1418" w:type="dxa"/>
            <w:gridSpan w:val="2"/>
          </w:tcPr>
          <w:p w14:paraId="0C93C687" w14:textId="77777777" w:rsidR="004861B8" w:rsidRPr="00567E69" w:rsidRDefault="004861B8" w:rsidP="00567E69">
            <w:pPr>
              <w:jc w:val="center"/>
              <w:rPr>
                <w:rFonts w:eastAsia="Calibri"/>
                <w:b/>
                <w:sz w:val="20"/>
                <w:szCs w:val="20"/>
              </w:rPr>
            </w:pPr>
            <w:r w:rsidRPr="00567E69">
              <w:rPr>
                <w:rFonts w:eastAsia="Calibri"/>
                <w:b/>
                <w:sz w:val="20"/>
                <w:szCs w:val="20"/>
              </w:rPr>
              <w:t>Uzależnieni od alkoholu</w:t>
            </w:r>
          </w:p>
        </w:tc>
        <w:tc>
          <w:tcPr>
            <w:tcW w:w="1417" w:type="dxa"/>
            <w:gridSpan w:val="2"/>
          </w:tcPr>
          <w:p w14:paraId="1C33CE23" w14:textId="77777777" w:rsidR="004861B8" w:rsidRPr="00567E69" w:rsidRDefault="004861B8" w:rsidP="00567E69">
            <w:pPr>
              <w:jc w:val="center"/>
              <w:rPr>
                <w:rFonts w:eastAsia="Calibri"/>
                <w:b/>
                <w:sz w:val="20"/>
                <w:szCs w:val="20"/>
              </w:rPr>
            </w:pPr>
            <w:r w:rsidRPr="00567E69">
              <w:rPr>
                <w:rFonts w:eastAsia="Calibri"/>
                <w:b/>
                <w:sz w:val="20"/>
                <w:szCs w:val="20"/>
              </w:rPr>
              <w:t>Picie szkodliwe</w:t>
            </w:r>
          </w:p>
        </w:tc>
        <w:tc>
          <w:tcPr>
            <w:tcW w:w="1418" w:type="dxa"/>
            <w:gridSpan w:val="2"/>
          </w:tcPr>
          <w:p w14:paraId="0A77C4D3" w14:textId="77777777" w:rsidR="004861B8" w:rsidRPr="00567E69" w:rsidRDefault="004861B8" w:rsidP="00567E69">
            <w:pPr>
              <w:jc w:val="center"/>
              <w:rPr>
                <w:rFonts w:eastAsia="Calibri"/>
                <w:b/>
                <w:sz w:val="20"/>
                <w:szCs w:val="20"/>
              </w:rPr>
            </w:pPr>
            <w:r w:rsidRPr="00567E69">
              <w:rPr>
                <w:rFonts w:eastAsia="Calibri"/>
                <w:b/>
                <w:sz w:val="20"/>
                <w:szCs w:val="20"/>
              </w:rPr>
              <w:t>Uzależnieni od innych substancji psychoaktywnych</w:t>
            </w:r>
          </w:p>
        </w:tc>
        <w:tc>
          <w:tcPr>
            <w:tcW w:w="1417" w:type="dxa"/>
            <w:gridSpan w:val="2"/>
          </w:tcPr>
          <w:p w14:paraId="2FC6774B" w14:textId="77777777" w:rsidR="004861B8" w:rsidRPr="00567E69" w:rsidRDefault="004861B8" w:rsidP="00567E69">
            <w:pPr>
              <w:jc w:val="center"/>
              <w:rPr>
                <w:rFonts w:eastAsia="Calibri"/>
                <w:b/>
                <w:sz w:val="20"/>
                <w:szCs w:val="20"/>
              </w:rPr>
            </w:pPr>
            <w:r w:rsidRPr="00567E69">
              <w:rPr>
                <w:rFonts w:eastAsia="Calibri"/>
                <w:b/>
                <w:sz w:val="20"/>
                <w:szCs w:val="20"/>
              </w:rPr>
              <w:t>Współuzależnienie</w:t>
            </w:r>
          </w:p>
        </w:tc>
        <w:tc>
          <w:tcPr>
            <w:tcW w:w="1418" w:type="dxa"/>
          </w:tcPr>
          <w:p w14:paraId="6BDB4B44" w14:textId="77777777" w:rsidR="004861B8" w:rsidRPr="00567E69" w:rsidRDefault="004861B8" w:rsidP="00567E69">
            <w:pPr>
              <w:jc w:val="center"/>
              <w:rPr>
                <w:rFonts w:eastAsia="Calibri"/>
                <w:b/>
                <w:sz w:val="20"/>
                <w:szCs w:val="20"/>
              </w:rPr>
            </w:pPr>
            <w:r w:rsidRPr="00567E69">
              <w:rPr>
                <w:rFonts w:eastAsia="Calibri"/>
                <w:b/>
                <w:sz w:val="20"/>
                <w:szCs w:val="20"/>
              </w:rPr>
              <w:t>Wszyscy przyjęci pacjenci ubezpieczeni*</w:t>
            </w:r>
          </w:p>
        </w:tc>
      </w:tr>
      <w:tr w:rsidR="004861B8" w:rsidRPr="009E4A87" w14:paraId="6CD3FA12" w14:textId="77777777" w:rsidTr="00567E69">
        <w:tc>
          <w:tcPr>
            <w:tcW w:w="1135" w:type="dxa"/>
            <w:vMerge/>
          </w:tcPr>
          <w:p w14:paraId="6A049A2B" w14:textId="77777777" w:rsidR="004861B8" w:rsidRPr="00567E69" w:rsidRDefault="004861B8" w:rsidP="00567E69">
            <w:pPr>
              <w:rPr>
                <w:rFonts w:eastAsia="Calibri"/>
                <w:sz w:val="20"/>
                <w:szCs w:val="20"/>
              </w:rPr>
            </w:pPr>
          </w:p>
        </w:tc>
        <w:tc>
          <w:tcPr>
            <w:tcW w:w="708" w:type="dxa"/>
          </w:tcPr>
          <w:p w14:paraId="4D9B6373" w14:textId="77777777" w:rsidR="004861B8" w:rsidRPr="00567E69" w:rsidRDefault="004861B8" w:rsidP="00567E69">
            <w:pPr>
              <w:jc w:val="center"/>
              <w:rPr>
                <w:rFonts w:eastAsia="Calibri"/>
                <w:sz w:val="20"/>
                <w:szCs w:val="20"/>
              </w:rPr>
            </w:pPr>
            <w:r w:rsidRPr="00567E69">
              <w:rPr>
                <w:rFonts w:eastAsia="Calibri"/>
                <w:sz w:val="20"/>
                <w:szCs w:val="20"/>
              </w:rPr>
              <w:t>KOB</w:t>
            </w:r>
          </w:p>
        </w:tc>
        <w:tc>
          <w:tcPr>
            <w:tcW w:w="709" w:type="dxa"/>
          </w:tcPr>
          <w:p w14:paraId="5D4307F8" w14:textId="77777777" w:rsidR="004861B8" w:rsidRPr="00567E69" w:rsidRDefault="004861B8" w:rsidP="00567E69">
            <w:pPr>
              <w:jc w:val="center"/>
              <w:rPr>
                <w:rFonts w:eastAsia="Calibri"/>
                <w:sz w:val="20"/>
                <w:szCs w:val="20"/>
              </w:rPr>
            </w:pPr>
            <w:r w:rsidRPr="00567E69">
              <w:rPr>
                <w:rFonts w:eastAsia="Calibri"/>
                <w:sz w:val="20"/>
                <w:szCs w:val="20"/>
              </w:rPr>
              <w:t>MĘŻ</w:t>
            </w:r>
          </w:p>
        </w:tc>
        <w:tc>
          <w:tcPr>
            <w:tcW w:w="709" w:type="dxa"/>
          </w:tcPr>
          <w:p w14:paraId="6F95A316" w14:textId="77777777" w:rsidR="004861B8" w:rsidRPr="00567E69" w:rsidRDefault="004861B8" w:rsidP="00567E69">
            <w:pPr>
              <w:jc w:val="center"/>
              <w:rPr>
                <w:rFonts w:eastAsia="Calibri"/>
                <w:sz w:val="20"/>
                <w:szCs w:val="20"/>
              </w:rPr>
            </w:pPr>
            <w:r w:rsidRPr="00567E69">
              <w:rPr>
                <w:rFonts w:eastAsia="Calibri"/>
                <w:sz w:val="20"/>
                <w:szCs w:val="20"/>
              </w:rPr>
              <w:t>KOB</w:t>
            </w:r>
          </w:p>
        </w:tc>
        <w:tc>
          <w:tcPr>
            <w:tcW w:w="709" w:type="dxa"/>
          </w:tcPr>
          <w:p w14:paraId="5A9E75B5" w14:textId="77777777" w:rsidR="004861B8" w:rsidRPr="00567E69" w:rsidRDefault="004861B8" w:rsidP="00567E69">
            <w:pPr>
              <w:jc w:val="center"/>
              <w:rPr>
                <w:rFonts w:eastAsia="Calibri"/>
                <w:sz w:val="20"/>
                <w:szCs w:val="20"/>
              </w:rPr>
            </w:pPr>
            <w:r w:rsidRPr="00567E69">
              <w:rPr>
                <w:rFonts w:eastAsia="Calibri"/>
                <w:sz w:val="20"/>
                <w:szCs w:val="20"/>
              </w:rPr>
              <w:t>MĘŻ</w:t>
            </w:r>
          </w:p>
        </w:tc>
        <w:tc>
          <w:tcPr>
            <w:tcW w:w="708" w:type="dxa"/>
          </w:tcPr>
          <w:p w14:paraId="0C167E31" w14:textId="77777777" w:rsidR="004861B8" w:rsidRPr="00567E69" w:rsidRDefault="004861B8" w:rsidP="00567E69">
            <w:pPr>
              <w:jc w:val="center"/>
              <w:rPr>
                <w:rFonts w:eastAsia="Calibri"/>
                <w:sz w:val="20"/>
                <w:szCs w:val="20"/>
              </w:rPr>
            </w:pPr>
            <w:r w:rsidRPr="00567E69">
              <w:rPr>
                <w:rFonts w:eastAsia="Calibri"/>
                <w:sz w:val="20"/>
                <w:szCs w:val="20"/>
              </w:rPr>
              <w:t>KOB</w:t>
            </w:r>
          </w:p>
        </w:tc>
        <w:tc>
          <w:tcPr>
            <w:tcW w:w="709" w:type="dxa"/>
          </w:tcPr>
          <w:p w14:paraId="55F3E4AF" w14:textId="77777777" w:rsidR="004861B8" w:rsidRPr="00567E69" w:rsidRDefault="004861B8" w:rsidP="00567E69">
            <w:pPr>
              <w:jc w:val="center"/>
              <w:rPr>
                <w:rFonts w:eastAsia="Calibri"/>
                <w:sz w:val="20"/>
                <w:szCs w:val="20"/>
              </w:rPr>
            </w:pPr>
            <w:r w:rsidRPr="00567E69">
              <w:rPr>
                <w:rFonts w:eastAsia="Calibri"/>
                <w:sz w:val="20"/>
                <w:szCs w:val="20"/>
              </w:rPr>
              <w:t>MĘŻ</w:t>
            </w:r>
          </w:p>
        </w:tc>
        <w:tc>
          <w:tcPr>
            <w:tcW w:w="709" w:type="dxa"/>
          </w:tcPr>
          <w:p w14:paraId="0898E0F9" w14:textId="77777777" w:rsidR="004861B8" w:rsidRPr="00567E69" w:rsidRDefault="004861B8" w:rsidP="00567E69">
            <w:pPr>
              <w:jc w:val="center"/>
              <w:rPr>
                <w:rFonts w:eastAsia="Calibri"/>
                <w:sz w:val="20"/>
                <w:szCs w:val="20"/>
              </w:rPr>
            </w:pPr>
            <w:r w:rsidRPr="00567E69">
              <w:rPr>
                <w:rFonts w:eastAsia="Calibri"/>
                <w:sz w:val="20"/>
                <w:szCs w:val="20"/>
              </w:rPr>
              <w:t>KOB</w:t>
            </w:r>
          </w:p>
        </w:tc>
        <w:tc>
          <w:tcPr>
            <w:tcW w:w="709" w:type="dxa"/>
          </w:tcPr>
          <w:p w14:paraId="6BFB6A4D" w14:textId="77777777" w:rsidR="004861B8" w:rsidRPr="00567E69" w:rsidRDefault="004861B8" w:rsidP="00567E69">
            <w:pPr>
              <w:jc w:val="center"/>
              <w:rPr>
                <w:rFonts w:eastAsia="Calibri"/>
                <w:sz w:val="20"/>
                <w:szCs w:val="20"/>
              </w:rPr>
            </w:pPr>
            <w:r w:rsidRPr="00567E69">
              <w:rPr>
                <w:rFonts w:eastAsia="Calibri"/>
                <w:sz w:val="20"/>
                <w:szCs w:val="20"/>
              </w:rPr>
              <w:t>MĘŻ</w:t>
            </w:r>
          </w:p>
        </w:tc>
        <w:tc>
          <w:tcPr>
            <w:tcW w:w="708" w:type="dxa"/>
          </w:tcPr>
          <w:p w14:paraId="2729EE81" w14:textId="77777777" w:rsidR="004861B8" w:rsidRPr="00567E69" w:rsidRDefault="004861B8" w:rsidP="00567E69">
            <w:pPr>
              <w:jc w:val="center"/>
              <w:rPr>
                <w:rFonts w:eastAsia="Calibri"/>
                <w:sz w:val="20"/>
                <w:szCs w:val="20"/>
              </w:rPr>
            </w:pPr>
            <w:r w:rsidRPr="00567E69">
              <w:rPr>
                <w:rFonts w:eastAsia="Calibri"/>
                <w:sz w:val="20"/>
                <w:szCs w:val="20"/>
              </w:rPr>
              <w:t>KOB</w:t>
            </w:r>
          </w:p>
        </w:tc>
        <w:tc>
          <w:tcPr>
            <w:tcW w:w="709" w:type="dxa"/>
          </w:tcPr>
          <w:p w14:paraId="0EAF9F50" w14:textId="77777777" w:rsidR="004861B8" w:rsidRPr="00567E69" w:rsidRDefault="004861B8" w:rsidP="00567E69">
            <w:pPr>
              <w:jc w:val="center"/>
              <w:rPr>
                <w:rFonts w:eastAsia="Calibri"/>
                <w:sz w:val="20"/>
                <w:szCs w:val="20"/>
              </w:rPr>
            </w:pPr>
            <w:r w:rsidRPr="00567E69">
              <w:rPr>
                <w:rFonts w:eastAsia="Calibri"/>
                <w:sz w:val="20"/>
                <w:szCs w:val="20"/>
              </w:rPr>
              <w:t>MĘŻ</w:t>
            </w:r>
          </w:p>
        </w:tc>
        <w:tc>
          <w:tcPr>
            <w:tcW w:w="1418" w:type="dxa"/>
          </w:tcPr>
          <w:p w14:paraId="027F6861" w14:textId="77777777" w:rsidR="004861B8" w:rsidRPr="00567E69" w:rsidRDefault="004861B8" w:rsidP="00567E69">
            <w:pPr>
              <w:jc w:val="center"/>
              <w:rPr>
                <w:rFonts w:eastAsia="Calibri"/>
                <w:sz w:val="20"/>
                <w:szCs w:val="20"/>
              </w:rPr>
            </w:pPr>
            <w:r w:rsidRPr="00567E69">
              <w:rPr>
                <w:rFonts w:eastAsia="Calibri"/>
                <w:sz w:val="20"/>
                <w:szCs w:val="20"/>
              </w:rPr>
              <w:t>RAZEM</w:t>
            </w:r>
          </w:p>
        </w:tc>
      </w:tr>
      <w:tr w:rsidR="004861B8" w:rsidRPr="009E4A87" w14:paraId="65095EDD" w14:textId="77777777" w:rsidTr="00567E69">
        <w:tc>
          <w:tcPr>
            <w:tcW w:w="1135" w:type="dxa"/>
          </w:tcPr>
          <w:p w14:paraId="1B2D8486" w14:textId="77777777" w:rsidR="004861B8" w:rsidRPr="00567E69" w:rsidRDefault="004861B8" w:rsidP="00567E69">
            <w:pPr>
              <w:rPr>
                <w:rFonts w:eastAsia="Calibri"/>
                <w:b/>
                <w:sz w:val="20"/>
                <w:szCs w:val="20"/>
              </w:rPr>
            </w:pPr>
            <w:r w:rsidRPr="00567E69">
              <w:rPr>
                <w:rFonts w:eastAsia="Calibri"/>
                <w:b/>
                <w:sz w:val="20"/>
                <w:szCs w:val="20"/>
              </w:rPr>
              <w:t>20</w:t>
            </w:r>
            <w:r w:rsidR="00294F7F">
              <w:rPr>
                <w:rFonts w:eastAsia="Calibri"/>
                <w:b/>
                <w:sz w:val="20"/>
                <w:szCs w:val="20"/>
              </w:rPr>
              <w:t>22</w:t>
            </w:r>
          </w:p>
          <w:p w14:paraId="3C41B629" w14:textId="77777777" w:rsidR="004861B8" w:rsidRPr="00567E69" w:rsidRDefault="004861B8" w:rsidP="00567E69">
            <w:pPr>
              <w:rPr>
                <w:rFonts w:eastAsia="Calibri"/>
                <w:b/>
                <w:sz w:val="20"/>
                <w:szCs w:val="20"/>
              </w:rPr>
            </w:pPr>
          </w:p>
        </w:tc>
        <w:tc>
          <w:tcPr>
            <w:tcW w:w="708" w:type="dxa"/>
          </w:tcPr>
          <w:p w14:paraId="3FF6268D" w14:textId="77777777" w:rsidR="004861B8" w:rsidRPr="00567E69" w:rsidRDefault="004861B8" w:rsidP="00567E69">
            <w:pPr>
              <w:jc w:val="center"/>
              <w:rPr>
                <w:rFonts w:eastAsia="Calibri"/>
                <w:sz w:val="20"/>
                <w:szCs w:val="20"/>
              </w:rPr>
            </w:pPr>
            <w:r w:rsidRPr="00567E69">
              <w:rPr>
                <w:rFonts w:eastAsia="Calibri"/>
                <w:sz w:val="20"/>
                <w:szCs w:val="20"/>
              </w:rPr>
              <w:t>17</w:t>
            </w:r>
          </w:p>
        </w:tc>
        <w:tc>
          <w:tcPr>
            <w:tcW w:w="709" w:type="dxa"/>
          </w:tcPr>
          <w:p w14:paraId="6131B906" w14:textId="77777777" w:rsidR="004861B8" w:rsidRPr="00567E69" w:rsidRDefault="00294F7F" w:rsidP="00567E69">
            <w:pPr>
              <w:jc w:val="center"/>
              <w:rPr>
                <w:rFonts w:eastAsia="Calibri"/>
                <w:sz w:val="20"/>
                <w:szCs w:val="20"/>
              </w:rPr>
            </w:pPr>
            <w:r>
              <w:rPr>
                <w:rFonts w:eastAsia="Calibri"/>
                <w:sz w:val="20"/>
                <w:szCs w:val="20"/>
              </w:rPr>
              <w:t>18</w:t>
            </w:r>
          </w:p>
        </w:tc>
        <w:tc>
          <w:tcPr>
            <w:tcW w:w="709" w:type="dxa"/>
          </w:tcPr>
          <w:p w14:paraId="4B941829" w14:textId="77777777" w:rsidR="004861B8" w:rsidRPr="00567E69" w:rsidRDefault="00294F7F" w:rsidP="00567E69">
            <w:pPr>
              <w:jc w:val="center"/>
              <w:rPr>
                <w:rFonts w:eastAsia="Calibri"/>
                <w:sz w:val="20"/>
                <w:szCs w:val="20"/>
              </w:rPr>
            </w:pPr>
            <w:r>
              <w:rPr>
                <w:rFonts w:eastAsia="Calibri"/>
                <w:sz w:val="20"/>
                <w:szCs w:val="20"/>
              </w:rPr>
              <w:t>14</w:t>
            </w:r>
          </w:p>
        </w:tc>
        <w:tc>
          <w:tcPr>
            <w:tcW w:w="709" w:type="dxa"/>
          </w:tcPr>
          <w:p w14:paraId="0B6FB5D7" w14:textId="77777777" w:rsidR="004861B8" w:rsidRPr="00567E69" w:rsidRDefault="00294F7F" w:rsidP="00567E69">
            <w:pPr>
              <w:jc w:val="center"/>
              <w:rPr>
                <w:rFonts w:eastAsia="Calibri"/>
                <w:sz w:val="20"/>
                <w:szCs w:val="20"/>
              </w:rPr>
            </w:pPr>
            <w:r>
              <w:rPr>
                <w:rFonts w:eastAsia="Calibri"/>
                <w:sz w:val="20"/>
                <w:szCs w:val="20"/>
              </w:rPr>
              <w:t>51</w:t>
            </w:r>
          </w:p>
        </w:tc>
        <w:tc>
          <w:tcPr>
            <w:tcW w:w="708" w:type="dxa"/>
          </w:tcPr>
          <w:p w14:paraId="579F9D85" w14:textId="77777777" w:rsidR="004861B8" w:rsidRPr="00567E69" w:rsidRDefault="00294F7F" w:rsidP="00567E69">
            <w:pPr>
              <w:jc w:val="center"/>
              <w:rPr>
                <w:rFonts w:eastAsia="Calibri"/>
                <w:sz w:val="20"/>
                <w:szCs w:val="20"/>
              </w:rPr>
            </w:pPr>
            <w:r>
              <w:rPr>
                <w:rFonts w:eastAsia="Calibri"/>
                <w:sz w:val="20"/>
                <w:szCs w:val="20"/>
              </w:rPr>
              <w:t>2</w:t>
            </w:r>
          </w:p>
        </w:tc>
        <w:tc>
          <w:tcPr>
            <w:tcW w:w="709" w:type="dxa"/>
          </w:tcPr>
          <w:p w14:paraId="216ADBCC" w14:textId="77777777" w:rsidR="004861B8" w:rsidRPr="00567E69" w:rsidRDefault="00294F7F" w:rsidP="00567E69">
            <w:pPr>
              <w:jc w:val="center"/>
              <w:rPr>
                <w:rFonts w:eastAsia="Calibri"/>
                <w:sz w:val="20"/>
                <w:szCs w:val="20"/>
              </w:rPr>
            </w:pPr>
            <w:r>
              <w:rPr>
                <w:rFonts w:eastAsia="Calibri"/>
                <w:sz w:val="20"/>
                <w:szCs w:val="20"/>
              </w:rPr>
              <w:t>21</w:t>
            </w:r>
          </w:p>
        </w:tc>
        <w:tc>
          <w:tcPr>
            <w:tcW w:w="709" w:type="dxa"/>
          </w:tcPr>
          <w:p w14:paraId="1B7EEAD7" w14:textId="77777777" w:rsidR="004861B8" w:rsidRPr="00567E69" w:rsidRDefault="004861B8" w:rsidP="00567E69">
            <w:pPr>
              <w:jc w:val="center"/>
              <w:rPr>
                <w:rFonts w:eastAsia="Calibri"/>
                <w:sz w:val="20"/>
                <w:szCs w:val="20"/>
              </w:rPr>
            </w:pPr>
            <w:r w:rsidRPr="00567E69">
              <w:rPr>
                <w:rFonts w:eastAsia="Calibri"/>
                <w:sz w:val="20"/>
                <w:szCs w:val="20"/>
              </w:rPr>
              <w:t>3</w:t>
            </w:r>
          </w:p>
        </w:tc>
        <w:tc>
          <w:tcPr>
            <w:tcW w:w="709" w:type="dxa"/>
          </w:tcPr>
          <w:p w14:paraId="6F0409C0" w14:textId="77777777" w:rsidR="004861B8" w:rsidRPr="00567E69" w:rsidRDefault="00294F7F" w:rsidP="00567E69">
            <w:pPr>
              <w:jc w:val="center"/>
              <w:rPr>
                <w:rFonts w:eastAsia="Calibri"/>
                <w:sz w:val="20"/>
                <w:szCs w:val="20"/>
              </w:rPr>
            </w:pPr>
            <w:r>
              <w:rPr>
                <w:rFonts w:eastAsia="Calibri"/>
                <w:sz w:val="20"/>
                <w:szCs w:val="20"/>
              </w:rPr>
              <w:t>14</w:t>
            </w:r>
          </w:p>
        </w:tc>
        <w:tc>
          <w:tcPr>
            <w:tcW w:w="708" w:type="dxa"/>
          </w:tcPr>
          <w:p w14:paraId="08F70E2E" w14:textId="77777777" w:rsidR="004861B8" w:rsidRPr="00567E69" w:rsidRDefault="00294F7F" w:rsidP="00567E69">
            <w:pPr>
              <w:jc w:val="center"/>
              <w:rPr>
                <w:rFonts w:eastAsia="Calibri"/>
                <w:sz w:val="20"/>
                <w:szCs w:val="20"/>
              </w:rPr>
            </w:pPr>
            <w:r>
              <w:rPr>
                <w:rFonts w:eastAsia="Calibri"/>
                <w:sz w:val="20"/>
                <w:szCs w:val="20"/>
              </w:rPr>
              <w:t>97</w:t>
            </w:r>
          </w:p>
        </w:tc>
        <w:tc>
          <w:tcPr>
            <w:tcW w:w="709" w:type="dxa"/>
          </w:tcPr>
          <w:p w14:paraId="08E79EE8" w14:textId="77777777" w:rsidR="004861B8" w:rsidRPr="00567E69" w:rsidRDefault="00294F7F" w:rsidP="00567E69">
            <w:pPr>
              <w:jc w:val="center"/>
              <w:rPr>
                <w:rFonts w:eastAsia="Calibri"/>
                <w:sz w:val="20"/>
                <w:szCs w:val="20"/>
              </w:rPr>
            </w:pPr>
            <w:r>
              <w:rPr>
                <w:rFonts w:eastAsia="Calibri"/>
                <w:sz w:val="20"/>
                <w:szCs w:val="20"/>
              </w:rPr>
              <w:t>19</w:t>
            </w:r>
          </w:p>
        </w:tc>
        <w:tc>
          <w:tcPr>
            <w:tcW w:w="1418" w:type="dxa"/>
          </w:tcPr>
          <w:p w14:paraId="38C7D37E" w14:textId="77777777" w:rsidR="004861B8" w:rsidRPr="00567E69" w:rsidRDefault="00294F7F" w:rsidP="00567E69">
            <w:pPr>
              <w:jc w:val="center"/>
              <w:rPr>
                <w:rFonts w:eastAsia="Calibri"/>
                <w:sz w:val="20"/>
                <w:szCs w:val="20"/>
              </w:rPr>
            </w:pPr>
            <w:r>
              <w:rPr>
                <w:rFonts w:eastAsia="Calibri"/>
                <w:sz w:val="20"/>
                <w:szCs w:val="20"/>
              </w:rPr>
              <w:t>221</w:t>
            </w:r>
          </w:p>
        </w:tc>
      </w:tr>
      <w:tr w:rsidR="004861B8" w:rsidRPr="009E4A87" w14:paraId="7A35B147" w14:textId="77777777" w:rsidTr="00567E69">
        <w:tc>
          <w:tcPr>
            <w:tcW w:w="1135" w:type="dxa"/>
          </w:tcPr>
          <w:p w14:paraId="3389392D" w14:textId="77777777" w:rsidR="004861B8" w:rsidRPr="00567E69" w:rsidRDefault="004861B8" w:rsidP="00567E69">
            <w:pPr>
              <w:rPr>
                <w:rFonts w:eastAsia="Calibri"/>
                <w:b/>
                <w:sz w:val="20"/>
                <w:szCs w:val="20"/>
              </w:rPr>
            </w:pPr>
            <w:r w:rsidRPr="00567E69">
              <w:rPr>
                <w:rFonts w:eastAsia="Calibri"/>
                <w:b/>
                <w:sz w:val="20"/>
                <w:szCs w:val="20"/>
              </w:rPr>
              <w:t>202</w:t>
            </w:r>
            <w:r w:rsidR="00294F7F">
              <w:rPr>
                <w:rFonts w:eastAsia="Calibri"/>
                <w:b/>
                <w:sz w:val="20"/>
                <w:szCs w:val="20"/>
              </w:rPr>
              <w:t>3</w:t>
            </w:r>
          </w:p>
          <w:p w14:paraId="3263349D" w14:textId="77777777" w:rsidR="004861B8" w:rsidRPr="00567E69" w:rsidRDefault="004861B8" w:rsidP="00567E69">
            <w:pPr>
              <w:rPr>
                <w:rFonts w:eastAsia="Calibri"/>
                <w:b/>
                <w:sz w:val="20"/>
                <w:szCs w:val="20"/>
              </w:rPr>
            </w:pPr>
          </w:p>
        </w:tc>
        <w:tc>
          <w:tcPr>
            <w:tcW w:w="708" w:type="dxa"/>
          </w:tcPr>
          <w:p w14:paraId="22E62688" w14:textId="77777777" w:rsidR="004861B8" w:rsidRPr="00567E69" w:rsidRDefault="00294F7F" w:rsidP="00567E69">
            <w:pPr>
              <w:jc w:val="center"/>
              <w:rPr>
                <w:rFonts w:eastAsia="Calibri"/>
                <w:sz w:val="20"/>
                <w:szCs w:val="20"/>
              </w:rPr>
            </w:pPr>
            <w:r>
              <w:rPr>
                <w:rFonts w:eastAsia="Calibri"/>
                <w:sz w:val="20"/>
                <w:szCs w:val="20"/>
              </w:rPr>
              <w:t>14</w:t>
            </w:r>
          </w:p>
        </w:tc>
        <w:tc>
          <w:tcPr>
            <w:tcW w:w="709" w:type="dxa"/>
          </w:tcPr>
          <w:p w14:paraId="7260EB6C" w14:textId="77777777" w:rsidR="004861B8" w:rsidRPr="00567E69" w:rsidRDefault="00294F7F" w:rsidP="00567E69">
            <w:pPr>
              <w:jc w:val="center"/>
              <w:rPr>
                <w:rFonts w:eastAsia="Calibri"/>
                <w:sz w:val="20"/>
                <w:szCs w:val="20"/>
              </w:rPr>
            </w:pPr>
            <w:r>
              <w:rPr>
                <w:rFonts w:eastAsia="Calibri"/>
                <w:sz w:val="20"/>
                <w:szCs w:val="20"/>
              </w:rPr>
              <w:t>12</w:t>
            </w:r>
          </w:p>
        </w:tc>
        <w:tc>
          <w:tcPr>
            <w:tcW w:w="709" w:type="dxa"/>
          </w:tcPr>
          <w:p w14:paraId="0B347B09" w14:textId="77777777" w:rsidR="004861B8" w:rsidRPr="00567E69" w:rsidRDefault="004861B8" w:rsidP="00567E69">
            <w:pPr>
              <w:jc w:val="center"/>
              <w:rPr>
                <w:rFonts w:eastAsia="Calibri"/>
                <w:sz w:val="20"/>
                <w:szCs w:val="20"/>
              </w:rPr>
            </w:pPr>
            <w:r w:rsidRPr="00567E69">
              <w:rPr>
                <w:rFonts w:eastAsia="Calibri"/>
                <w:sz w:val="20"/>
                <w:szCs w:val="20"/>
              </w:rPr>
              <w:t>13</w:t>
            </w:r>
          </w:p>
        </w:tc>
        <w:tc>
          <w:tcPr>
            <w:tcW w:w="709" w:type="dxa"/>
          </w:tcPr>
          <w:p w14:paraId="7760B1DA" w14:textId="77777777" w:rsidR="004861B8" w:rsidRPr="00567E69" w:rsidRDefault="00294F7F" w:rsidP="00567E69">
            <w:pPr>
              <w:jc w:val="center"/>
              <w:rPr>
                <w:rFonts w:eastAsia="Calibri"/>
                <w:sz w:val="20"/>
                <w:szCs w:val="20"/>
              </w:rPr>
            </w:pPr>
            <w:r>
              <w:rPr>
                <w:rFonts w:eastAsia="Calibri"/>
                <w:sz w:val="20"/>
                <w:szCs w:val="20"/>
              </w:rPr>
              <w:t>57</w:t>
            </w:r>
          </w:p>
        </w:tc>
        <w:tc>
          <w:tcPr>
            <w:tcW w:w="708" w:type="dxa"/>
          </w:tcPr>
          <w:p w14:paraId="5393F121" w14:textId="77777777" w:rsidR="004861B8" w:rsidRPr="00567E69" w:rsidRDefault="00294F7F" w:rsidP="00567E69">
            <w:pPr>
              <w:jc w:val="center"/>
              <w:rPr>
                <w:rFonts w:eastAsia="Calibri"/>
                <w:sz w:val="20"/>
                <w:szCs w:val="20"/>
              </w:rPr>
            </w:pPr>
            <w:r>
              <w:rPr>
                <w:rFonts w:eastAsia="Calibri"/>
                <w:sz w:val="20"/>
                <w:szCs w:val="20"/>
              </w:rPr>
              <w:t>3</w:t>
            </w:r>
          </w:p>
        </w:tc>
        <w:tc>
          <w:tcPr>
            <w:tcW w:w="709" w:type="dxa"/>
          </w:tcPr>
          <w:p w14:paraId="6D965F6B" w14:textId="77777777" w:rsidR="004861B8" w:rsidRPr="00567E69" w:rsidRDefault="00294F7F" w:rsidP="00567E69">
            <w:pPr>
              <w:jc w:val="center"/>
              <w:rPr>
                <w:rFonts w:eastAsia="Calibri"/>
                <w:sz w:val="20"/>
                <w:szCs w:val="20"/>
              </w:rPr>
            </w:pPr>
            <w:r>
              <w:rPr>
                <w:rFonts w:eastAsia="Calibri"/>
                <w:sz w:val="20"/>
                <w:szCs w:val="20"/>
              </w:rPr>
              <w:t>18</w:t>
            </w:r>
          </w:p>
        </w:tc>
        <w:tc>
          <w:tcPr>
            <w:tcW w:w="709" w:type="dxa"/>
          </w:tcPr>
          <w:p w14:paraId="3CD7834F" w14:textId="77777777" w:rsidR="004861B8" w:rsidRPr="00567E69" w:rsidRDefault="00294F7F" w:rsidP="00567E69">
            <w:pPr>
              <w:jc w:val="center"/>
              <w:rPr>
                <w:rFonts w:eastAsia="Calibri"/>
                <w:sz w:val="20"/>
                <w:szCs w:val="20"/>
              </w:rPr>
            </w:pPr>
            <w:r>
              <w:rPr>
                <w:rFonts w:eastAsia="Calibri"/>
                <w:sz w:val="20"/>
                <w:szCs w:val="20"/>
              </w:rPr>
              <w:t>7</w:t>
            </w:r>
          </w:p>
        </w:tc>
        <w:tc>
          <w:tcPr>
            <w:tcW w:w="709" w:type="dxa"/>
          </w:tcPr>
          <w:p w14:paraId="32D535DB" w14:textId="77777777" w:rsidR="004861B8" w:rsidRPr="00567E69" w:rsidRDefault="00294F7F" w:rsidP="00567E69">
            <w:pPr>
              <w:jc w:val="center"/>
              <w:rPr>
                <w:rFonts w:eastAsia="Calibri"/>
                <w:sz w:val="20"/>
                <w:szCs w:val="20"/>
              </w:rPr>
            </w:pPr>
            <w:r>
              <w:rPr>
                <w:rFonts w:eastAsia="Calibri"/>
                <w:sz w:val="20"/>
                <w:szCs w:val="20"/>
              </w:rPr>
              <w:t>11</w:t>
            </w:r>
          </w:p>
        </w:tc>
        <w:tc>
          <w:tcPr>
            <w:tcW w:w="708" w:type="dxa"/>
          </w:tcPr>
          <w:p w14:paraId="387FE954" w14:textId="77777777" w:rsidR="004861B8" w:rsidRPr="00567E69" w:rsidRDefault="00294F7F" w:rsidP="00567E69">
            <w:pPr>
              <w:jc w:val="center"/>
              <w:rPr>
                <w:rFonts w:eastAsia="Calibri"/>
                <w:sz w:val="20"/>
                <w:szCs w:val="20"/>
              </w:rPr>
            </w:pPr>
            <w:r>
              <w:rPr>
                <w:rFonts w:eastAsia="Calibri"/>
                <w:sz w:val="20"/>
                <w:szCs w:val="20"/>
              </w:rPr>
              <w:t>101</w:t>
            </w:r>
          </w:p>
        </w:tc>
        <w:tc>
          <w:tcPr>
            <w:tcW w:w="709" w:type="dxa"/>
          </w:tcPr>
          <w:p w14:paraId="1E26FC08" w14:textId="77777777" w:rsidR="004861B8" w:rsidRPr="00567E69" w:rsidRDefault="00294F7F" w:rsidP="00567E69">
            <w:pPr>
              <w:jc w:val="center"/>
              <w:rPr>
                <w:rFonts w:eastAsia="Calibri"/>
                <w:sz w:val="20"/>
                <w:szCs w:val="20"/>
              </w:rPr>
            </w:pPr>
            <w:r>
              <w:rPr>
                <w:rFonts w:eastAsia="Calibri"/>
                <w:sz w:val="20"/>
                <w:szCs w:val="20"/>
              </w:rPr>
              <w:t>25</w:t>
            </w:r>
          </w:p>
        </w:tc>
        <w:tc>
          <w:tcPr>
            <w:tcW w:w="1418" w:type="dxa"/>
          </w:tcPr>
          <w:p w14:paraId="589F8171" w14:textId="77777777" w:rsidR="004861B8" w:rsidRPr="00567E69" w:rsidRDefault="00294F7F" w:rsidP="00567E69">
            <w:pPr>
              <w:jc w:val="center"/>
              <w:rPr>
                <w:rFonts w:eastAsia="Calibri"/>
                <w:sz w:val="20"/>
                <w:szCs w:val="20"/>
              </w:rPr>
            </w:pPr>
            <w:r>
              <w:rPr>
                <w:rFonts w:eastAsia="Calibri"/>
                <w:sz w:val="20"/>
                <w:szCs w:val="20"/>
              </w:rPr>
              <w:t>235</w:t>
            </w:r>
          </w:p>
        </w:tc>
      </w:tr>
      <w:tr w:rsidR="00317890" w:rsidRPr="009E4A87" w14:paraId="6B81EB6B" w14:textId="77777777" w:rsidTr="00567E69">
        <w:tc>
          <w:tcPr>
            <w:tcW w:w="1135" w:type="dxa"/>
          </w:tcPr>
          <w:p w14:paraId="78DED9D7" w14:textId="77777777" w:rsidR="00317890" w:rsidRDefault="00317890" w:rsidP="00567E69">
            <w:pPr>
              <w:rPr>
                <w:rFonts w:eastAsia="Calibri"/>
                <w:b/>
                <w:sz w:val="20"/>
                <w:szCs w:val="20"/>
              </w:rPr>
            </w:pPr>
            <w:r>
              <w:rPr>
                <w:rFonts w:eastAsia="Calibri"/>
                <w:b/>
                <w:sz w:val="20"/>
                <w:szCs w:val="20"/>
              </w:rPr>
              <w:t>202</w:t>
            </w:r>
            <w:r w:rsidR="00294F7F">
              <w:rPr>
                <w:rFonts w:eastAsia="Calibri"/>
                <w:b/>
                <w:sz w:val="20"/>
                <w:szCs w:val="20"/>
              </w:rPr>
              <w:t>4</w:t>
            </w:r>
          </w:p>
          <w:p w14:paraId="1858006C" w14:textId="77777777" w:rsidR="00317890" w:rsidRPr="00567E69" w:rsidRDefault="00317890" w:rsidP="00567E69">
            <w:pPr>
              <w:rPr>
                <w:rFonts w:eastAsia="Calibri"/>
                <w:b/>
                <w:sz w:val="20"/>
                <w:szCs w:val="20"/>
              </w:rPr>
            </w:pPr>
          </w:p>
        </w:tc>
        <w:tc>
          <w:tcPr>
            <w:tcW w:w="708" w:type="dxa"/>
          </w:tcPr>
          <w:p w14:paraId="0314F7B2" w14:textId="77777777" w:rsidR="00317890" w:rsidRPr="00567E69" w:rsidRDefault="00294F7F" w:rsidP="00567E69">
            <w:pPr>
              <w:jc w:val="center"/>
              <w:rPr>
                <w:rFonts w:eastAsia="Calibri"/>
                <w:sz w:val="20"/>
                <w:szCs w:val="20"/>
              </w:rPr>
            </w:pPr>
            <w:r>
              <w:rPr>
                <w:rFonts w:eastAsia="Calibri"/>
                <w:sz w:val="20"/>
                <w:szCs w:val="20"/>
              </w:rPr>
              <w:t>19</w:t>
            </w:r>
          </w:p>
        </w:tc>
        <w:tc>
          <w:tcPr>
            <w:tcW w:w="709" w:type="dxa"/>
          </w:tcPr>
          <w:p w14:paraId="566F0D94" w14:textId="77777777" w:rsidR="00317890" w:rsidRPr="00567E69" w:rsidRDefault="00294F7F" w:rsidP="00567E69">
            <w:pPr>
              <w:jc w:val="center"/>
              <w:rPr>
                <w:rFonts w:eastAsia="Calibri"/>
                <w:sz w:val="20"/>
                <w:szCs w:val="20"/>
              </w:rPr>
            </w:pPr>
            <w:r>
              <w:rPr>
                <w:rFonts w:eastAsia="Calibri"/>
                <w:sz w:val="20"/>
                <w:szCs w:val="20"/>
              </w:rPr>
              <w:t>11</w:t>
            </w:r>
          </w:p>
        </w:tc>
        <w:tc>
          <w:tcPr>
            <w:tcW w:w="709" w:type="dxa"/>
          </w:tcPr>
          <w:p w14:paraId="7D68BD28" w14:textId="77777777" w:rsidR="00317890" w:rsidRPr="00567E69" w:rsidRDefault="00294F7F" w:rsidP="00567E69">
            <w:pPr>
              <w:jc w:val="center"/>
              <w:rPr>
                <w:rFonts w:eastAsia="Calibri"/>
                <w:sz w:val="20"/>
                <w:szCs w:val="20"/>
              </w:rPr>
            </w:pPr>
            <w:r>
              <w:rPr>
                <w:rFonts w:eastAsia="Calibri"/>
                <w:sz w:val="20"/>
                <w:szCs w:val="20"/>
              </w:rPr>
              <w:t>14</w:t>
            </w:r>
          </w:p>
        </w:tc>
        <w:tc>
          <w:tcPr>
            <w:tcW w:w="709" w:type="dxa"/>
          </w:tcPr>
          <w:p w14:paraId="362DA8EF" w14:textId="77777777" w:rsidR="00317890" w:rsidRPr="00567E69" w:rsidRDefault="00294F7F" w:rsidP="00567E69">
            <w:pPr>
              <w:jc w:val="center"/>
              <w:rPr>
                <w:rFonts w:eastAsia="Calibri"/>
                <w:sz w:val="20"/>
                <w:szCs w:val="20"/>
              </w:rPr>
            </w:pPr>
            <w:r>
              <w:rPr>
                <w:rFonts w:eastAsia="Calibri"/>
                <w:sz w:val="20"/>
                <w:szCs w:val="20"/>
              </w:rPr>
              <w:t>69</w:t>
            </w:r>
          </w:p>
        </w:tc>
        <w:tc>
          <w:tcPr>
            <w:tcW w:w="708" w:type="dxa"/>
          </w:tcPr>
          <w:p w14:paraId="10B6A6FA" w14:textId="77777777" w:rsidR="00317890" w:rsidRPr="00567E69" w:rsidRDefault="00317890" w:rsidP="00567E69">
            <w:pPr>
              <w:jc w:val="center"/>
              <w:rPr>
                <w:rFonts w:eastAsia="Calibri"/>
                <w:sz w:val="20"/>
                <w:szCs w:val="20"/>
              </w:rPr>
            </w:pPr>
            <w:r>
              <w:rPr>
                <w:rFonts w:eastAsia="Calibri"/>
                <w:sz w:val="20"/>
                <w:szCs w:val="20"/>
              </w:rPr>
              <w:t>3</w:t>
            </w:r>
          </w:p>
        </w:tc>
        <w:tc>
          <w:tcPr>
            <w:tcW w:w="709" w:type="dxa"/>
          </w:tcPr>
          <w:p w14:paraId="4A30899B" w14:textId="77777777" w:rsidR="00317890" w:rsidRPr="00567E69" w:rsidRDefault="00294F7F" w:rsidP="00567E69">
            <w:pPr>
              <w:jc w:val="center"/>
              <w:rPr>
                <w:rFonts w:eastAsia="Calibri"/>
                <w:sz w:val="20"/>
                <w:szCs w:val="20"/>
              </w:rPr>
            </w:pPr>
            <w:r>
              <w:rPr>
                <w:rFonts w:eastAsia="Calibri"/>
                <w:sz w:val="20"/>
                <w:szCs w:val="20"/>
              </w:rPr>
              <w:t>17</w:t>
            </w:r>
          </w:p>
        </w:tc>
        <w:tc>
          <w:tcPr>
            <w:tcW w:w="709" w:type="dxa"/>
          </w:tcPr>
          <w:p w14:paraId="431BCF68" w14:textId="77777777" w:rsidR="00317890" w:rsidRPr="00567E69" w:rsidRDefault="00317890" w:rsidP="00567E69">
            <w:pPr>
              <w:jc w:val="center"/>
              <w:rPr>
                <w:rFonts w:eastAsia="Calibri"/>
                <w:sz w:val="20"/>
                <w:szCs w:val="20"/>
              </w:rPr>
            </w:pPr>
            <w:r>
              <w:rPr>
                <w:rFonts w:eastAsia="Calibri"/>
                <w:sz w:val="20"/>
                <w:szCs w:val="20"/>
              </w:rPr>
              <w:t>4</w:t>
            </w:r>
          </w:p>
        </w:tc>
        <w:tc>
          <w:tcPr>
            <w:tcW w:w="709" w:type="dxa"/>
          </w:tcPr>
          <w:p w14:paraId="1CF0A94B" w14:textId="77777777" w:rsidR="00317890" w:rsidRPr="00567E69" w:rsidRDefault="00294F7F" w:rsidP="00567E69">
            <w:pPr>
              <w:jc w:val="center"/>
              <w:rPr>
                <w:rFonts w:eastAsia="Calibri"/>
                <w:sz w:val="20"/>
                <w:szCs w:val="20"/>
              </w:rPr>
            </w:pPr>
            <w:r>
              <w:rPr>
                <w:rFonts w:eastAsia="Calibri"/>
                <w:sz w:val="20"/>
                <w:szCs w:val="20"/>
              </w:rPr>
              <w:t>15</w:t>
            </w:r>
          </w:p>
        </w:tc>
        <w:tc>
          <w:tcPr>
            <w:tcW w:w="708" w:type="dxa"/>
          </w:tcPr>
          <w:p w14:paraId="579B53EC" w14:textId="77777777" w:rsidR="00317890" w:rsidRPr="00567E69" w:rsidRDefault="00294F7F" w:rsidP="00567E69">
            <w:pPr>
              <w:jc w:val="center"/>
              <w:rPr>
                <w:rFonts w:eastAsia="Calibri"/>
                <w:sz w:val="20"/>
                <w:szCs w:val="20"/>
              </w:rPr>
            </w:pPr>
            <w:r>
              <w:rPr>
                <w:rFonts w:eastAsia="Calibri"/>
                <w:sz w:val="20"/>
                <w:szCs w:val="20"/>
              </w:rPr>
              <w:t>96</w:t>
            </w:r>
          </w:p>
        </w:tc>
        <w:tc>
          <w:tcPr>
            <w:tcW w:w="709" w:type="dxa"/>
          </w:tcPr>
          <w:p w14:paraId="7CEF6EFB" w14:textId="77777777" w:rsidR="00317890" w:rsidRPr="00567E69" w:rsidRDefault="00294F7F" w:rsidP="00567E69">
            <w:pPr>
              <w:jc w:val="center"/>
              <w:rPr>
                <w:rFonts w:eastAsia="Calibri"/>
                <w:sz w:val="20"/>
                <w:szCs w:val="20"/>
              </w:rPr>
            </w:pPr>
            <w:r>
              <w:rPr>
                <w:rFonts w:eastAsia="Calibri"/>
                <w:sz w:val="20"/>
                <w:szCs w:val="20"/>
              </w:rPr>
              <w:t>21</w:t>
            </w:r>
          </w:p>
        </w:tc>
        <w:tc>
          <w:tcPr>
            <w:tcW w:w="1418" w:type="dxa"/>
          </w:tcPr>
          <w:p w14:paraId="088182C1" w14:textId="77777777" w:rsidR="00317890" w:rsidRPr="00567E69" w:rsidRDefault="00294F7F" w:rsidP="00567E69">
            <w:pPr>
              <w:jc w:val="center"/>
              <w:rPr>
                <w:rFonts w:eastAsia="Calibri"/>
                <w:sz w:val="20"/>
                <w:szCs w:val="20"/>
              </w:rPr>
            </w:pPr>
            <w:r>
              <w:rPr>
                <w:rFonts w:eastAsia="Calibri"/>
                <w:sz w:val="20"/>
                <w:szCs w:val="20"/>
              </w:rPr>
              <w:t>240</w:t>
            </w:r>
          </w:p>
        </w:tc>
      </w:tr>
    </w:tbl>
    <w:p w14:paraId="723168BF" w14:textId="77777777" w:rsidR="004861B8" w:rsidRDefault="004861B8" w:rsidP="004861B8">
      <w:pPr>
        <w:pStyle w:val="Bezodstpw"/>
        <w:rPr>
          <w:rFonts w:ascii="Times New Roman" w:hAnsi="Times New Roman"/>
          <w:sz w:val="20"/>
          <w:szCs w:val="20"/>
        </w:rPr>
      </w:pPr>
      <w:r>
        <w:t>*</w:t>
      </w:r>
      <w:r w:rsidRPr="00026629">
        <w:rPr>
          <w:rFonts w:ascii="Times New Roman" w:hAnsi="Times New Roman"/>
          <w:sz w:val="20"/>
          <w:szCs w:val="20"/>
        </w:rPr>
        <w:t>nie stanowi sumy poszczególnych wierszy</w:t>
      </w:r>
    </w:p>
    <w:p w14:paraId="6C8C5168" w14:textId="77777777" w:rsidR="004861B8" w:rsidRDefault="004861B8" w:rsidP="004861B8">
      <w:pPr>
        <w:pStyle w:val="Bezodstpw"/>
        <w:rPr>
          <w:rFonts w:ascii="Times New Roman" w:hAnsi="Times New Roman"/>
          <w:sz w:val="20"/>
          <w:szCs w:val="20"/>
        </w:rPr>
      </w:pPr>
      <w:r>
        <w:rPr>
          <w:rFonts w:ascii="Times New Roman" w:hAnsi="Times New Roman"/>
          <w:sz w:val="20"/>
          <w:szCs w:val="20"/>
        </w:rPr>
        <w:t>źródło: opracowanie własne na podstawie danych z Poradni Leczenia Uzależnień w Więcborku</w:t>
      </w:r>
    </w:p>
    <w:p w14:paraId="5E1C03E2" w14:textId="77777777" w:rsidR="004861B8" w:rsidRPr="004861B8" w:rsidRDefault="004861B8" w:rsidP="004861B8"/>
    <w:p w14:paraId="73CDCDBD" w14:textId="77777777" w:rsidR="00806CB3" w:rsidRPr="00BC58CA" w:rsidRDefault="00806CB3" w:rsidP="00806CB3">
      <w:pPr>
        <w:pStyle w:val="Nagwek3"/>
        <w:rPr>
          <w:rFonts w:ascii="Times New Roman" w:hAnsi="Times New Roman"/>
          <w:sz w:val="28"/>
          <w:szCs w:val="28"/>
          <w:u w:val="single"/>
        </w:rPr>
      </w:pPr>
      <w:bookmarkStart w:id="80" w:name="_Toc496124667"/>
      <w:bookmarkStart w:id="81" w:name="_Toc497263480"/>
      <w:bookmarkStart w:id="82" w:name="_Toc518637252"/>
      <w:r w:rsidRPr="00BC58CA">
        <w:rPr>
          <w:rFonts w:ascii="Times New Roman" w:hAnsi="Times New Roman"/>
          <w:sz w:val="28"/>
          <w:szCs w:val="28"/>
          <w:u w:val="single"/>
        </w:rPr>
        <w:t>Rynek alkoholowy</w:t>
      </w:r>
      <w:bookmarkEnd w:id="80"/>
      <w:bookmarkEnd w:id="81"/>
      <w:bookmarkEnd w:id="82"/>
    </w:p>
    <w:p w14:paraId="395AC74B" w14:textId="77777777" w:rsidR="005B4210" w:rsidRPr="00BC58CA" w:rsidRDefault="005B4210" w:rsidP="005B4210"/>
    <w:p w14:paraId="6A9C56FE" w14:textId="77777777" w:rsidR="00806CB3" w:rsidRPr="00BC58CA" w:rsidRDefault="00806CB3" w:rsidP="003B7CB7">
      <w:pPr>
        <w:jc w:val="both"/>
        <w:rPr>
          <w:b/>
          <w:sz w:val="26"/>
          <w:szCs w:val="26"/>
        </w:rPr>
      </w:pPr>
      <w:r w:rsidRPr="00BC58CA">
        <w:rPr>
          <w:b/>
        </w:rPr>
        <w:t xml:space="preserve">Ilość punktów sprzedaży napojów alkoholowych (ogółem: </w:t>
      </w:r>
      <w:r w:rsidR="002D6B06" w:rsidRPr="00BC58CA">
        <w:rPr>
          <w:b/>
        </w:rPr>
        <w:t>3</w:t>
      </w:r>
      <w:r w:rsidR="00BC58CA">
        <w:rPr>
          <w:b/>
        </w:rPr>
        <w:t>3</w:t>
      </w:r>
      <w:r w:rsidRPr="00BC58CA">
        <w:rPr>
          <w:b/>
        </w:rPr>
        <w:t xml:space="preserve"> sta</w:t>
      </w:r>
      <w:r w:rsidR="007B24D0" w:rsidRPr="00BC58CA">
        <w:rPr>
          <w:b/>
        </w:rPr>
        <w:t>n</w:t>
      </w:r>
      <w:r w:rsidRPr="00BC58CA">
        <w:rPr>
          <w:b/>
        </w:rPr>
        <w:t xml:space="preserve"> na dzień 31.</w:t>
      </w:r>
      <w:r w:rsidR="00855752" w:rsidRPr="00BC58CA">
        <w:rPr>
          <w:b/>
        </w:rPr>
        <w:t>12</w:t>
      </w:r>
      <w:r w:rsidRPr="00BC58CA">
        <w:rPr>
          <w:b/>
        </w:rPr>
        <w:t>.20</w:t>
      </w:r>
      <w:r w:rsidR="00642F6F" w:rsidRPr="00BC58CA">
        <w:rPr>
          <w:b/>
        </w:rPr>
        <w:t>2</w:t>
      </w:r>
      <w:r w:rsidR="00BC58CA">
        <w:rPr>
          <w:b/>
        </w:rPr>
        <w:t>4</w:t>
      </w:r>
      <w:r w:rsidRPr="00BC58CA">
        <w:rPr>
          <w:b/>
        </w:rPr>
        <w:t>) w tym</w:t>
      </w:r>
      <w:r w:rsidRPr="00BC58CA">
        <w:rPr>
          <w:b/>
          <w:sz w:val="26"/>
          <w:szCs w:val="26"/>
        </w:rPr>
        <w:t>:</w:t>
      </w:r>
    </w:p>
    <w:p w14:paraId="0AC24ACF" w14:textId="77777777" w:rsidR="00806CB3" w:rsidRPr="00BC58CA" w:rsidRDefault="00806CB3">
      <w:pPr>
        <w:pStyle w:val="Akapitzlist"/>
        <w:numPr>
          <w:ilvl w:val="0"/>
          <w:numId w:val="13"/>
        </w:numPr>
        <w:suppressAutoHyphens w:val="0"/>
        <w:spacing w:before="120" w:after="120" w:line="360" w:lineRule="auto"/>
        <w:contextualSpacing/>
        <w:jc w:val="both"/>
      </w:pPr>
      <w:r w:rsidRPr="00BC58CA">
        <w:t xml:space="preserve">do spożycia poza miejscem sprzedaży </w:t>
      </w:r>
      <w:r w:rsidR="0021663B" w:rsidRPr="00BC58CA">
        <w:rPr>
          <w:b/>
        </w:rPr>
        <w:t>2</w:t>
      </w:r>
      <w:r w:rsidR="00BC58CA">
        <w:rPr>
          <w:b/>
        </w:rPr>
        <w:t>4</w:t>
      </w:r>
      <w:r w:rsidRPr="00BC58CA">
        <w:t xml:space="preserve"> (wg zawartości alkoholu):</w:t>
      </w:r>
      <w:r w:rsidRPr="00BC58CA">
        <w:rPr>
          <w:b/>
        </w:rPr>
        <w:t xml:space="preserve"> </w:t>
      </w:r>
    </w:p>
    <w:p w14:paraId="5ABC9654" w14:textId="77777777" w:rsidR="00806CB3" w:rsidRPr="00BC58CA" w:rsidRDefault="00806CB3">
      <w:pPr>
        <w:pStyle w:val="Akapitzlist"/>
        <w:numPr>
          <w:ilvl w:val="1"/>
          <w:numId w:val="13"/>
        </w:numPr>
        <w:suppressAutoHyphens w:val="0"/>
        <w:spacing w:before="120" w:after="120" w:line="360" w:lineRule="auto"/>
        <w:contextualSpacing/>
        <w:jc w:val="both"/>
      </w:pPr>
      <w:r w:rsidRPr="00BC58CA">
        <w:t xml:space="preserve">do 4,5%: </w:t>
      </w:r>
      <w:r w:rsidR="0021663B" w:rsidRPr="00BC58CA">
        <w:t xml:space="preserve"> - </w:t>
      </w:r>
      <w:r w:rsidR="0021663B" w:rsidRPr="00BC58CA">
        <w:rPr>
          <w:b/>
        </w:rPr>
        <w:t>2</w:t>
      </w:r>
      <w:r w:rsidR="00BC58CA">
        <w:rPr>
          <w:b/>
        </w:rPr>
        <w:t>3</w:t>
      </w:r>
    </w:p>
    <w:p w14:paraId="0FDFF806" w14:textId="77777777" w:rsidR="00806CB3" w:rsidRPr="00BC58CA" w:rsidRDefault="00806CB3">
      <w:pPr>
        <w:pStyle w:val="Akapitzlist"/>
        <w:numPr>
          <w:ilvl w:val="1"/>
          <w:numId w:val="13"/>
        </w:numPr>
        <w:suppressAutoHyphens w:val="0"/>
        <w:spacing w:before="120" w:after="120" w:line="360" w:lineRule="auto"/>
        <w:contextualSpacing/>
        <w:jc w:val="both"/>
      </w:pPr>
      <w:r w:rsidRPr="00BC58CA">
        <w:t xml:space="preserve">od 4,5% do 18%: </w:t>
      </w:r>
      <w:r w:rsidR="0021663B" w:rsidRPr="00BC58CA">
        <w:rPr>
          <w:b/>
        </w:rPr>
        <w:t>- 2</w:t>
      </w:r>
      <w:r w:rsidR="00BC58CA">
        <w:rPr>
          <w:b/>
        </w:rPr>
        <w:t>3</w:t>
      </w:r>
    </w:p>
    <w:p w14:paraId="1E3ABA0D" w14:textId="77777777" w:rsidR="00806CB3" w:rsidRPr="00BC58CA" w:rsidRDefault="00806CB3">
      <w:pPr>
        <w:pStyle w:val="Akapitzlist"/>
        <w:numPr>
          <w:ilvl w:val="1"/>
          <w:numId w:val="13"/>
        </w:numPr>
        <w:suppressAutoHyphens w:val="0"/>
        <w:spacing w:before="120" w:after="120" w:line="360" w:lineRule="auto"/>
        <w:contextualSpacing/>
        <w:jc w:val="both"/>
      </w:pPr>
      <w:r w:rsidRPr="00BC58CA">
        <w:t xml:space="preserve">powyżej 18%: </w:t>
      </w:r>
      <w:r w:rsidR="0021663B" w:rsidRPr="00BC58CA">
        <w:rPr>
          <w:b/>
        </w:rPr>
        <w:t>- 2</w:t>
      </w:r>
      <w:r w:rsidR="00BC58CA">
        <w:rPr>
          <w:b/>
        </w:rPr>
        <w:t>2</w:t>
      </w:r>
    </w:p>
    <w:p w14:paraId="4E003D38" w14:textId="77777777" w:rsidR="00806CB3" w:rsidRPr="00BC58CA" w:rsidRDefault="00806CB3">
      <w:pPr>
        <w:pStyle w:val="Akapitzlist"/>
        <w:numPr>
          <w:ilvl w:val="0"/>
          <w:numId w:val="13"/>
        </w:numPr>
        <w:suppressAutoHyphens w:val="0"/>
        <w:spacing w:before="120" w:after="120" w:line="360" w:lineRule="auto"/>
        <w:contextualSpacing/>
        <w:jc w:val="both"/>
      </w:pPr>
      <w:r w:rsidRPr="00BC58CA">
        <w:t xml:space="preserve">do spożycia w miejscu sprzedaży </w:t>
      </w:r>
      <w:r w:rsidR="00BC58CA">
        <w:rPr>
          <w:b/>
        </w:rPr>
        <w:t>9</w:t>
      </w:r>
      <w:r w:rsidRPr="00BC58CA">
        <w:rPr>
          <w:b/>
        </w:rPr>
        <w:t xml:space="preserve"> </w:t>
      </w:r>
      <w:r w:rsidRPr="00BC58CA">
        <w:t>(wg zawartości alkoholu):</w:t>
      </w:r>
    </w:p>
    <w:p w14:paraId="7A396588" w14:textId="77777777" w:rsidR="00806CB3" w:rsidRPr="00BC58CA" w:rsidRDefault="00806CB3">
      <w:pPr>
        <w:pStyle w:val="Akapitzlist"/>
        <w:numPr>
          <w:ilvl w:val="1"/>
          <w:numId w:val="14"/>
        </w:numPr>
        <w:suppressAutoHyphens w:val="0"/>
        <w:spacing w:before="120" w:after="120" w:line="360" w:lineRule="auto"/>
        <w:contextualSpacing/>
        <w:jc w:val="both"/>
      </w:pPr>
      <w:r w:rsidRPr="00BC58CA">
        <w:t xml:space="preserve">do 4,5% </w:t>
      </w:r>
      <w:r w:rsidR="0021663B" w:rsidRPr="00BC58CA">
        <w:rPr>
          <w:b/>
        </w:rPr>
        <w:t xml:space="preserve">- </w:t>
      </w:r>
      <w:r w:rsidR="00BC58CA">
        <w:rPr>
          <w:b/>
        </w:rPr>
        <w:t>9</w:t>
      </w:r>
    </w:p>
    <w:p w14:paraId="06F90A98" w14:textId="77777777" w:rsidR="00806CB3" w:rsidRPr="00BC58CA" w:rsidRDefault="00806CB3">
      <w:pPr>
        <w:pStyle w:val="Akapitzlist"/>
        <w:numPr>
          <w:ilvl w:val="1"/>
          <w:numId w:val="14"/>
        </w:numPr>
        <w:suppressAutoHyphens w:val="0"/>
        <w:spacing w:before="120" w:after="120" w:line="360" w:lineRule="auto"/>
        <w:contextualSpacing/>
        <w:jc w:val="both"/>
      </w:pPr>
      <w:r w:rsidRPr="00BC58CA">
        <w:t xml:space="preserve">od 4,5% do 18%: </w:t>
      </w:r>
      <w:r w:rsidR="0021663B" w:rsidRPr="00BC58CA">
        <w:rPr>
          <w:b/>
        </w:rPr>
        <w:t xml:space="preserve">- </w:t>
      </w:r>
      <w:r w:rsidR="00BC58CA">
        <w:rPr>
          <w:b/>
        </w:rPr>
        <w:t>6</w:t>
      </w:r>
    </w:p>
    <w:p w14:paraId="1B182A2F" w14:textId="77777777" w:rsidR="00806CB3" w:rsidRPr="00BC58CA" w:rsidRDefault="00806CB3">
      <w:pPr>
        <w:pStyle w:val="Akapitzlist"/>
        <w:numPr>
          <w:ilvl w:val="1"/>
          <w:numId w:val="14"/>
        </w:numPr>
        <w:suppressAutoHyphens w:val="0"/>
        <w:spacing w:before="120" w:after="120" w:line="360" w:lineRule="auto"/>
        <w:contextualSpacing/>
        <w:jc w:val="both"/>
      </w:pPr>
      <w:r w:rsidRPr="00BC58CA">
        <w:t xml:space="preserve">powyżej 18%: </w:t>
      </w:r>
      <w:r w:rsidR="0021663B" w:rsidRPr="00BC58CA">
        <w:rPr>
          <w:b/>
        </w:rPr>
        <w:t xml:space="preserve">- </w:t>
      </w:r>
      <w:r w:rsidR="00BC58CA">
        <w:rPr>
          <w:b/>
        </w:rPr>
        <w:t>5</w:t>
      </w:r>
    </w:p>
    <w:p w14:paraId="09171310" w14:textId="77777777" w:rsidR="00806CB3" w:rsidRPr="005B4210" w:rsidRDefault="00806CB3" w:rsidP="00806CB3">
      <w:pPr>
        <w:pStyle w:val="Nagwek2"/>
        <w:rPr>
          <w:rFonts w:ascii="Times New Roman" w:hAnsi="Times New Roman"/>
          <w:i w:val="0"/>
          <w:u w:val="single"/>
        </w:rPr>
      </w:pPr>
      <w:bookmarkStart w:id="83" w:name="_Toc498931342"/>
      <w:bookmarkStart w:id="84" w:name="_Toc498992425"/>
      <w:bookmarkStart w:id="85" w:name="_Toc518637253"/>
      <w:bookmarkStart w:id="86" w:name="_Toc470184758"/>
      <w:r w:rsidRPr="005B4210">
        <w:rPr>
          <w:rFonts w:ascii="Times New Roman" w:hAnsi="Times New Roman"/>
          <w:i w:val="0"/>
          <w:u w:val="single"/>
        </w:rPr>
        <w:t>Skala problemów społecznych</w:t>
      </w:r>
      <w:bookmarkEnd w:id="83"/>
      <w:bookmarkEnd w:id="84"/>
      <w:bookmarkEnd w:id="85"/>
    </w:p>
    <w:p w14:paraId="5542F2F3" w14:textId="77777777" w:rsidR="00C736AE" w:rsidRDefault="00C736AE" w:rsidP="00C736AE">
      <w:pPr>
        <w:pStyle w:val="Nagwek3"/>
        <w:rPr>
          <w:rFonts w:ascii="Times New Roman" w:hAnsi="Times New Roman"/>
        </w:rPr>
      </w:pPr>
      <w:bookmarkStart w:id="87" w:name="_Toc461972431"/>
      <w:bookmarkStart w:id="88" w:name="_Toc470184750"/>
      <w:bookmarkStart w:id="89" w:name="_Toc498931343"/>
      <w:bookmarkStart w:id="90" w:name="_Toc498992426"/>
      <w:bookmarkStart w:id="91" w:name="_Toc518637254"/>
      <w:r>
        <w:rPr>
          <w:rFonts w:ascii="Times New Roman" w:hAnsi="Times New Roman"/>
        </w:rPr>
        <w:t>1.Posterunek Policji w Więcborku</w:t>
      </w:r>
    </w:p>
    <w:bookmarkEnd w:id="87"/>
    <w:bookmarkEnd w:id="88"/>
    <w:bookmarkEnd w:id="89"/>
    <w:bookmarkEnd w:id="90"/>
    <w:bookmarkEnd w:id="91"/>
    <w:p w14:paraId="046F3F94" w14:textId="77777777" w:rsidR="00642F6F" w:rsidRPr="00250364" w:rsidRDefault="00642F6F" w:rsidP="00642F6F">
      <w:pPr>
        <w:rPr>
          <w:i/>
        </w:rPr>
      </w:pPr>
      <w:r w:rsidRPr="00250364">
        <w:t>Rodzaje i liczba przestępstw stwierdzonych na terenie Polski, województwa, gminy Więcbork</w:t>
      </w:r>
    </w:p>
    <w:p w14:paraId="3AE6C870" w14:textId="77777777" w:rsidR="00642F6F" w:rsidRDefault="00642F6F" w:rsidP="00642F6F">
      <w:pPr>
        <w:pStyle w:val="Bezodstpw"/>
        <w:jc w:val="both"/>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709"/>
        <w:gridCol w:w="708"/>
        <w:gridCol w:w="851"/>
        <w:gridCol w:w="850"/>
        <w:gridCol w:w="851"/>
        <w:gridCol w:w="850"/>
        <w:gridCol w:w="851"/>
        <w:gridCol w:w="850"/>
      </w:tblGrid>
      <w:tr w:rsidR="00642F6F" w14:paraId="539FCD2A" w14:textId="77777777" w:rsidTr="00567E69">
        <w:tc>
          <w:tcPr>
            <w:tcW w:w="1951" w:type="dxa"/>
            <w:vMerge w:val="restart"/>
            <w:tcBorders>
              <w:top w:val="single" w:sz="4" w:space="0" w:color="auto"/>
              <w:left w:val="single" w:sz="4" w:space="0" w:color="auto"/>
              <w:bottom w:val="single" w:sz="4" w:space="0" w:color="auto"/>
              <w:right w:val="single" w:sz="4" w:space="0" w:color="auto"/>
            </w:tcBorders>
          </w:tcPr>
          <w:p w14:paraId="42A448F4" w14:textId="77777777" w:rsidR="00642F6F" w:rsidRPr="00567E69" w:rsidRDefault="00642F6F" w:rsidP="00567E69">
            <w:pPr>
              <w:jc w:val="center"/>
              <w:rPr>
                <w:rFonts w:eastAsia="Calibri"/>
                <w:b/>
                <w:sz w:val="22"/>
                <w:szCs w:val="22"/>
              </w:rPr>
            </w:pPr>
          </w:p>
          <w:p w14:paraId="338F916F" w14:textId="77777777" w:rsidR="00642F6F" w:rsidRPr="00567E69" w:rsidRDefault="00642F6F" w:rsidP="00567E69">
            <w:pPr>
              <w:jc w:val="center"/>
              <w:rPr>
                <w:rFonts w:eastAsia="Calibri"/>
                <w:b/>
                <w:sz w:val="22"/>
                <w:szCs w:val="22"/>
              </w:rPr>
            </w:pPr>
            <w:r w:rsidRPr="00567E69">
              <w:rPr>
                <w:rFonts w:eastAsia="Calibri"/>
                <w:b/>
                <w:sz w:val="22"/>
                <w:szCs w:val="22"/>
              </w:rPr>
              <w:t>Rodzaje przestępstw</w:t>
            </w:r>
          </w:p>
        </w:tc>
        <w:tc>
          <w:tcPr>
            <w:tcW w:w="7229" w:type="dxa"/>
            <w:gridSpan w:val="9"/>
            <w:tcBorders>
              <w:top w:val="single" w:sz="4" w:space="0" w:color="auto"/>
              <w:left w:val="single" w:sz="4" w:space="0" w:color="auto"/>
              <w:bottom w:val="single" w:sz="4" w:space="0" w:color="auto"/>
              <w:right w:val="single" w:sz="4" w:space="0" w:color="auto"/>
            </w:tcBorders>
          </w:tcPr>
          <w:p w14:paraId="25CB0C2B" w14:textId="77777777" w:rsidR="00642F6F" w:rsidRPr="00567E69" w:rsidRDefault="00642F6F" w:rsidP="00567E69">
            <w:pPr>
              <w:jc w:val="center"/>
              <w:rPr>
                <w:rFonts w:eastAsia="Calibri"/>
                <w:b/>
                <w:sz w:val="22"/>
                <w:szCs w:val="22"/>
              </w:rPr>
            </w:pPr>
            <w:r w:rsidRPr="00567E69">
              <w:rPr>
                <w:rFonts w:eastAsia="Calibri"/>
                <w:b/>
                <w:sz w:val="22"/>
                <w:szCs w:val="22"/>
              </w:rPr>
              <w:t>Liczba przestępstw stwierdzonych</w:t>
            </w:r>
          </w:p>
          <w:p w14:paraId="799E93FA" w14:textId="77777777" w:rsidR="00642F6F" w:rsidRPr="00567E69" w:rsidRDefault="00642F6F" w:rsidP="00567E69">
            <w:pPr>
              <w:jc w:val="center"/>
              <w:rPr>
                <w:rFonts w:eastAsia="Calibri"/>
                <w:b/>
                <w:sz w:val="22"/>
                <w:szCs w:val="22"/>
              </w:rPr>
            </w:pPr>
          </w:p>
        </w:tc>
      </w:tr>
      <w:tr w:rsidR="00642F6F" w14:paraId="004E623E" w14:textId="77777777" w:rsidTr="00567E69">
        <w:tc>
          <w:tcPr>
            <w:tcW w:w="1951" w:type="dxa"/>
            <w:vMerge/>
            <w:tcBorders>
              <w:top w:val="single" w:sz="4" w:space="0" w:color="auto"/>
              <w:left w:val="single" w:sz="4" w:space="0" w:color="auto"/>
              <w:bottom w:val="single" w:sz="4" w:space="0" w:color="auto"/>
              <w:right w:val="single" w:sz="4" w:space="0" w:color="auto"/>
            </w:tcBorders>
            <w:vAlign w:val="center"/>
            <w:hideMark/>
          </w:tcPr>
          <w:p w14:paraId="348E9B1A" w14:textId="77777777" w:rsidR="00642F6F" w:rsidRPr="00567E69" w:rsidRDefault="00642F6F" w:rsidP="00567E69">
            <w:pPr>
              <w:rPr>
                <w:rFonts w:eastAsia="Calibri"/>
                <w:b/>
                <w:sz w:val="22"/>
                <w:szCs w:val="22"/>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5DE0FBED" w14:textId="77777777" w:rsidR="00642F6F" w:rsidRPr="00567E69" w:rsidRDefault="00642F6F" w:rsidP="00567E69">
            <w:pPr>
              <w:jc w:val="center"/>
              <w:rPr>
                <w:rFonts w:eastAsia="Calibri"/>
                <w:b/>
                <w:sz w:val="22"/>
                <w:szCs w:val="22"/>
              </w:rPr>
            </w:pPr>
            <w:r w:rsidRPr="00567E69">
              <w:rPr>
                <w:rFonts w:eastAsia="Calibri"/>
                <w:b/>
                <w:sz w:val="22"/>
                <w:szCs w:val="22"/>
              </w:rPr>
              <w:t xml:space="preserve"> </w:t>
            </w:r>
          </w:p>
          <w:p w14:paraId="1B2D97E1" w14:textId="77777777" w:rsidR="00642F6F" w:rsidRPr="00567E69" w:rsidRDefault="00642F6F" w:rsidP="00567E69">
            <w:pPr>
              <w:jc w:val="center"/>
              <w:rPr>
                <w:rFonts w:eastAsia="Calibri"/>
                <w:b/>
                <w:sz w:val="22"/>
                <w:szCs w:val="22"/>
              </w:rPr>
            </w:pPr>
            <w:r w:rsidRPr="00567E69">
              <w:rPr>
                <w:rFonts w:eastAsia="Calibri"/>
                <w:b/>
                <w:sz w:val="22"/>
                <w:szCs w:val="22"/>
              </w:rPr>
              <w:t xml:space="preserve"> Gmina Więcbork*</w:t>
            </w:r>
          </w:p>
          <w:p w14:paraId="3F2851FA" w14:textId="77777777" w:rsidR="00642F6F" w:rsidRPr="00567E69" w:rsidRDefault="00642F6F" w:rsidP="00567E69">
            <w:pPr>
              <w:jc w:val="center"/>
              <w:rPr>
                <w:rFonts w:eastAsia="Calibri"/>
                <w:b/>
                <w:sz w:val="22"/>
                <w:szCs w:val="22"/>
              </w:rPr>
            </w:pPr>
            <w:r w:rsidRPr="00567E69">
              <w:rPr>
                <w:rFonts w:eastAsia="Calibri"/>
                <w:b/>
                <w:sz w:val="22"/>
                <w:szCs w:val="22"/>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14:paraId="08DDC95A" w14:textId="77777777" w:rsidR="00642F6F" w:rsidRPr="00567E69" w:rsidRDefault="00642F6F" w:rsidP="00567E69">
            <w:pPr>
              <w:jc w:val="center"/>
              <w:rPr>
                <w:rFonts w:eastAsia="Calibri"/>
                <w:b/>
                <w:sz w:val="22"/>
                <w:szCs w:val="22"/>
              </w:rPr>
            </w:pPr>
            <w:r w:rsidRPr="00567E69">
              <w:rPr>
                <w:rFonts w:eastAsia="Calibri"/>
                <w:b/>
                <w:sz w:val="22"/>
                <w:szCs w:val="22"/>
              </w:rPr>
              <w:t xml:space="preserve">Województwo </w:t>
            </w:r>
          </w:p>
          <w:p w14:paraId="3F8239E4" w14:textId="77777777" w:rsidR="00642F6F" w:rsidRPr="00567E69" w:rsidRDefault="00642F6F" w:rsidP="00567E69">
            <w:pPr>
              <w:jc w:val="center"/>
              <w:rPr>
                <w:rFonts w:eastAsia="Calibri"/>
                <w:b/>
                <w:sz w:val="22"/>
                <w:szCs w:val="22"/>
              </w:rPr>
            </w:pPr>
            <w:r w:rsidRPr="00567E69">
              <w:rPr>
                <w:rFonts w:eastAsia="Calibri"/>
                <w:b/>
                <w:sz w:val="22"/>
                <w:szCs w:val="22"/>
              </w:rPr>
              <w:t>kujawsko – pomorskie**</w:t>
            </w:r>
          </w:p>
        </w:tc>
        <w:tc>
          <w:tcPr>
            <w:tcW w:w="2551" w:type="dxa"/>
            <w:gridSpan w:val="3"/>
            <w:tcBorders>
              <w:top w:val="single" w:sz="4" w:space="0" w:color="auto"/>
              <w:left w:val="single" w:sz="4" w:space="0" w:color="auto"/>
              <w:bottom w:val="single" w:sz="4" w:space="0" w:color="auto"/>
              <w:right w:val="single" w:sz="4" w:space="0" w:color="auto"/>
            </w:tcBorders>
          </w:tcPr>
          <w:p w14:paraId="01F3C283" w14:textId="77777777" w:rsidR="00642F6F" w:rsidRPr="00567E69" w:rsidRDefault="00642F6F" w:rsidP="00567E69">
            <w:pPr>
              <w:jc w:val="center"/>
              <w:rPr>
                <w:rFonts w:eastAsia="Calibri"/>
                <w:b/>
                <w:sz w:val="22"/>
                <w:szCs w:val="22"/>
              </w:rPr>
            </w:pPr>
          </w:p>
          <w:p w14:paraId="7F79D787" w14:textId="77777777" w:rsidR="00642F6F" w:rsidRPr="00567E69" w:rsidRDefault="00642F6F" w:rsidP="00567E69">
            <w:pPr>
              <w:jc w:val="center"/>
              <w:rPr>
                <w:rFonts w:eastAsia="Calibri"/>
                <w:b/>
                <w:sz w:val="22"/>
                <w:szCs w:val="22"/>
              </w:rPr>
            </w:pPr>
            <w:r w:rsidRPr="00567E69">
              <w:rPr>
                <w:rFonts w:eastAsia="Calibri"/>
                <w:b/>
                <w:sz w:val="22"/>
                <w:szCs w:val="22"/>
              </w:rPr>
              <w:t>Polska**</w:t>
            </w:r>
          </w:p>
        </w:tc>
      </w:tr>
      <w:tr w:rsidR="00250364" w14:paraId="3966D8D4" w14:textId="77777777" w:rsidTr="00567E69">
        <w:tc>
          <w:tcPr>
            <w:tcW w:w="1951" w:type="dxa"/>
            <w:tcBorders>
              <w:top w:val="single" w:sz="4" w:space="0" w:color="auto"/>
              <w:left w:val="single" w:sz="4" w:space="0" w:color="auto"/>
              <w:bottom w:val="single" w:sz="4" w:space="0" w:color="auto"/>
              <w:right w:val="single" w:sz="4" w:space="0" w:color="auto"/>
            </w:tcBorders>
            <w:vAlign w:val="center"/>
          </w:tcPr>
          <w:p w14:paraId="5A1B82DE" w14:textId="77777777" w:rsidR="00642F6F" w:rsidRPr="00567E69" w:rsidRDefault="00642F6F" w:rsidP="00567E69">
            <w:pPr>
              <w:rPr>
                <w:rFonts w:eastAsia="Calibri"/>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786E24" w14:textId="77777777" w:rsidR="00642F6F" w:rsidRPr="00567E69" w:rsidRDefault="00642F6F" w:rsidP="00567E69">
            <w:pPr>
              <w:jc w:val="center"/>
              <w:rPr>
                <w:rFonts w:eastAsia="Calibri"/>
                <w:b/>
                <w:sz w:val="22"/>
                <w:szCs w:val="22"/>
              </w:rPr>
            </w:pPr>
            <w:r w:rsidRPr="00567E69">
              <w:rPr>
                <w:rFonts w:eastAsia="Calibri"/>
                <w:b/>
                <w:sz w:val="22"/>
                <w:szCs w:val="22"/>
              </w:rPr>
              <w:t>20</w:t>
            </w:r>
            <w:r w:rsidR="00A80912">
              <w:rPr>
                <w:rFonts w:eastAsia="Calibri"/>
                <w:b/>
                <w:sz w:val="22"/>
                <w:szCs w:val="22"/>
              </w:rPr>
              <w:t>22</w:t>
            </w:r>
          </w:p>
        </w:tc>
        <w:tc>
          <w:tcPr>
            <w:tcW w:w="709" w:type="dxa"/>
            <w:tcBorders>
              <w:top w:val="single" w:sz="4" w:space="0" w:color="auto"/>
              <w:left w:val="single" w:sz="4" w:space="0" w:color="auto"/>
              <w:bottom w:val="single" w:sz="4" w:space="0" w:color="auto"/>
              <w:right w:val="single" w:sz="4" w:space="0" w:color="auto"/>
            </w:tcBorders>
          </w:tcPr>
          <w:p w14:paraId="63264E17" w14:textId="77777777" w:rsidR="00642F6F" w:rsidRPr="00567E69" w:rsidRDefault="00642F6F" w:rsidP="00567E69">
            <w:pPr>
              <w:jc w:val="center"/>
              <w:rPr>
                <w:rFonts w:eastAsia="Calibri"/>
                <w:b/>
                <w:sz w:val="22"/>
                <w:szCs w:val="22"/>
              </w:rPr>
            </w:pPr>
            <w:r w:rsidRPr="00567E69">
              <w:rPr>
                <w:rFonts w:eastAsia="Calibri"/>
                <w:b/>
                <w:sz w:val="22"/>
                <w:szCs w:val="22"/>
              </w:rPr>
              <w:t>20</w:t>
            </w:r>
            <w:r w:rsidR="00A80912">
              <w:rPr>
                <w:rFonts w:eastAsia="Calibri"/>
                <w:b/>
                <w:sz w:val="22"/>
                <w:szCs w:val="22"/>
              </w:rPr>
              <w:t>23</w:t>
            </w:r>
          </w:p>
        </w:tc>
        <w:tc>
          <w:tcPr>
            <w:tcW w:w="708" w:type="dxa"/>
            <w:tcBorders>
              <w:top w:val="single" w:sz="4" w:space="0" w:color="auto"/>
              <w:left w:val="single" w:sz="4" w:space="0" w:color="auto"/>
              <w:bottom w:val="single" w:sz="4" w:space="0" w:color="auto"/>
              <w:right w:val="single" w:sz="4" w:space="0" w:color="auto"/>
            </w:tcBorders>
          </w:tcPr>
          <w:p w14:paraId="4F8EC1AA" w14:textId="77777777" w:rsidR="00642F6F" w:rsidRPr="00567E69" w:rsidRDefault="00642F6F" w:rsidP="00567E69">
            <w:pPr>
              <w:jc w:val="center"/>
              <w:rPr>
                <w:rFonts w:eastAsia="Calibri"/>
                <w:b/>
                <w:sz w:val="22"/>
                <w:szCs w:val="22"/>
              </w:rPr>
            </w:pPr>
            <w:r w:rsidRPr="00567E69">
              <w:rPr>
                <w:rFonts w:eastAsia="Calibri"/>
                <w:b/>
                <w:sz w:val="22"/>
                <w:szCs w:val="22"/>
              </w:rPr>
              <w:t>202</w:t>
            </w:r>
            <w:r w:rsidR="00A80912">
              <w:rPr>
                <w:rFonts w:eastAsia="Calibri"/>
                <w:b/>
                <w:sz w:val="22"/>
                <w:szCs w:val="22"/>
              </w:rPr>
              <w:t>4</w:t>
            </w:r>
          </w:p>
        </w:tc>
        <w:tc>
          <w:tcPr>
            <w:tcW w:w="851" w:type="dxa"/>
            <w:tcBorders>
              <w:top w:val="single" w:sz="4" w:space="0" w:color="auto"/>
              <w:left w:val="single" w:sz="4" w:space="0" w:color="auto"/>
              <w:bottom w:val="single" w:sz="4" w:space="0" w:color="auto"/>
              <w:right w:val="single" w:sz="4" w:space="0" w:color="auto"/>
            </w:tcBorders>
          </w:tcPr>
          <w:p w14:paraId="32A87385" w14:textId="77777777" w:rsidR="00642F6F" w:rsidRPr="00567E69" w:rsidRDefault="00642F6F" w:rsidP="00567E69">
            <w:pPr>
              <w:jc w:val="center"/>
              <w:rPr>
                <w:rFonts w:eastAsia="Calibri"/>
                <w:b/>
                <w:sz w:val="22"/>
                <w:szCs w:val="22"/>
              </w:rPr>
            </w:pPr>
            <w:r w:rsidRPr="00567E69">
              <w:rPr>
                <w:rFonts w:eastAsia="Calibri"/>
                <w:b/>
                <w:sz w:val="22"/>
                <w:szCs w:val="22"/>
              </w:rPr>
              <w:t>20</w:t>
            </w:r>
            <w:r w:rsidR="00A80912">
              <w:rPr>
                <w:rFonts w:eastAsia="Calibri"/>
                <w:b/>
                <w:sz w:val="22"/>
                <w:szCs w:val="22"/>
              </w:rPr>
              <w:t>22</w:t>
            </w:r>
          </w:p>
        </w:tc>
        <w:tc>
          <w:tcPr>
            <w:tcW w:w="850" w:type="dxa"/>
            <w:tcBorders>
              <w:top w:val="single" w:sz="4" w:space="0" w:color="auto"/>
              <w:left w:val="single" w:sz="4" w:space="0" w:color="auto"/>
              <w:bottom w:val="single" w:sz="4" w:space="0" w:color="auto"/>
              <w:right w:val="single" w:sz="4" w:space="0" w:color="auto"/>
            </w:tcBorders>
          </w:tcPr>
          <w:p w14:paraId="03648A37" w14:textId="77777777" w:rsidR="00642F6F" w:rsidRPr="00567E69" w:rsidRDefault="00642F6F" w:rsidP="00567E69">
            <w:pPr>
              <w:jc w:val="center"/>
              <w:rPr>
                <w:rFonts w:eastAsia="Calibri"/>
                <w:b/>
                <w:sz w:val="22"/>
                <w:szCs w:val="22"/>
              </w:rPr>
            </w:pPr>
            <w:r w:rsidRPr="00567E69">
              <w:rPr>
                <w:rFonts w:eastAsia="Calibri"/>
                <w:b/>
                <w:sz w:val="22"/>
                <w:szCs w:val="22"/>
              </w:rPr>
              <w:t>20</w:t>
            </w:r>
            <w:r w:rsidR="00A80912">
              <w:rPr>
                <w:rFonts w:eastAsia="Calibri"/>
                <w:b/>
                <w:sz w:val="22"/>
                <w:szCs w:val="22"/>
              </w:rPr>
              <w:t>23</w:t>
            </w:r>
          </w:p>
        </w:tc>
        <w:tc>
          <w:tcPr>
            <w:tcW w:w="851" w:type="dxa"/>
            <w:tcBorders>
              <w:top w:val="single" w:sz="4" w:space="0" w:color="auto"/>
              <w:left w:val="single" w:sz="4" w:space="0" w:color="auto"/>
              <w:bottom w:val="single" w:sz="4" w:space="0" w:color="auto"/>
              <w:right w:val="single" w:sz="4" w:space="0" w:color="auto"/>
            </w:tcBorders>
          </w:tcPr>
          <w:p w14:paraId="43170BBD" w14:textId="77777777" w:rsidR="00642F6F" w:rsidRPr="00567E69" w:rsidRDefault="00642F6F" w:rsidP="00567E69">
            <w:pPr>
              <w:jc w:val="center"/>
              <w:rPr>
                <w:rFonts w:eastAsia="Calibri"/>
                <w:b/>
                <w:sz w:val="22"/>
                <w:szCs w:val="22"/>
              </w:rPr>
            </w:pPr>
            <w:r w:rsidRPr="00567E69">
              <w:rPr>
                <w:rFonts w:eastAsia="Calibri"/>
                <w:b/>
                <w:sz w:val="22"/>
                <w:szCs w:val="22"/>
              </w:rPr>
              <w:t>202</w:t>
            </w:r>
            <w:r w:rsidR="00A80912">
              <w:rPr>
                <w:rFonts w:eastAsia="Calibri"/>
                <w:b/>
                <w:sz w:val="22"/>
                <w:szCs w:val="22"/>
              </w:rPr>
              <w:t>4</w:t>
            </w:r>
          </w:p>
        </w:tc>
        <w:tc>
          <w:tcPr>
            <w:tcW w:w="850" w:type="dxa"/>
            <w:tcBorders>
              <w:top w:val="single" w:sz="4" w:space="0" w:color="auto"/>
              <w:left w:val="single" w:sz="4" w:space="0" w:color="auto"/>
              <w:bottom w:val="single" w:sz="4" w:space="0" w:color="auto"/>
              <w:right w:val="single" w:sz="4" w:space="0" w:color="auto"/>
            </w:tcBorders>
          </w:tcPr>
          <w:p w14:paraId="662A2E7F" w14:textId="77777777" w:rsidR="00642F6F" w:rsidRPr="00567E69" w:rsidRDefault="00642F6F" w:rsidP="00567E69">
            <w:pPr>
              <w:jc w:val="center"/>
              <w:rPr>
                <w:rFonts w:eastAsia="Calibri"/>
                <w:b/>
                <w:sz w:val="22"/>
                <w:szCs w:val="22"/>
              </w:rPr>
            </w:pPr>
            <w:r w:rsidRPr="00567E69">
              <w:rPr>
                <w:rFonts w:eastAsia="Calibri"/>
                <w:b/>
                <w:sz w:val="22"/>
                <w:szCs w:val="22"/>
              </w:rPr>
              <w:t>20</w:t>
            </w:r>
            <w:r w:rsidR="00A80912">
              <w:rPr>
                <w:rFonts w:eastAsia="Calibri"/>
                <w:b/>
                <w:sz w:val="22"/>
                <w:szCs w:val="22"/>
              </w:rPr>
              <w:t>22</w:t>
            </w:r>
          </w:p>
        </w:tc>
        <w:tc>
          <w:tcPr>
            <w:tcW w:w="851" w:type="dxa"/>
            <w:tcBorders>
              <w:top w:val="single" w:sz="4" w:space="0" w:color="auto"/>
              <w:left w:val="single" w:sz="4" w:space="0" w:color="auto"/>
              <w:bottom w:val="single" w:sz="4" w:space="0" w:color="auto"/>
              <w:right w:val="single" w:sz="4" w:space="0" w:color="auto"/>
            </w:tcBorders>
          </w:tcPr>
          <w:p w14:paraId="7B4699FF" w14:textId="77777777" w:rsidR="00642F6F" w:rsidRPr="00567E69" w:rsidRDefault="00642F6F" w:rsidP="00567E69">
            <w:pPr>
              <w:jc w:val="center"/>
              <w:rPr>
                <w:rFonts w:eastAsia="Calibri"/>
                <w:b/>
                <w:sz w:val="22"/>
                <w:szCs w:val="22"/>
              </w:rPr>
            </w:pPr>
            <w:r w:rsidRPr="00567E69">
              <w:rPr>
                <w:rFonts w:eastAsia="Calibri"/>
                <w:b/>
                <w:sz w:val="22"/>
                <w:szCs w:val="22"/>
              </w:rPr>
              <w:t>20</w:t>
            </w:r>
            <w:r w:rsidR="00A80912">
              <w:rPr>
                <w:rFonts w:eastAsia="Calibri"/>
                <w:b/>
                <w:sz w:val="22"/>
                <w:szCs w:val="22"/>
              </w:rPr>
              <w:t>23</w:t>
            </w:r>
          </w:p>
        </w:tc>
        <w:tc>
          <w:tcPr>
            <w:tcW w:w="850" w:type="dxa"/>
            <w:tcBorders>
              <w:top w:val="single" w:sz="4" w:space="0" w:color="auto"/>
              <w:left w:val="single" w:sz="4" w:space="0" w:color="auto"/>
              <w:bottom w:val="single" w:sz="4" w:space="0" w:color="auto"/>
              <w:right w:val="single" w:sz="4" w:space="0" w:color="auto"/>
            </w:tcBorders>
          </w:tcPr>
          <w:p w14:paraId="5E8EC000" w14:textId="77777777" w:rsidR="00642F6F" w:rsidRPr="00567E69" w:rsidRDefault="00642F6F" w:rsidP="00567E69">
            <w:pPr>
              <w:jc w:val="center"/>
              <w:rPr>
                <w:rFonts w:eastAsia="Calibri"/>
                <w:b/>
                <w:sz w:val="22"/>
                <w:szCs w:val="22"/>
              </w:rPr>
            </w:pPr>
            <w:r w:rsidRPr="00567E69">
              <w:rPr>
                <w:rFonts w:eastAsia="Calibri"/>
                <w:b/>
                <w:sz w:val="22"/>
                <w:szCs w:val="22"/>
              </w:rPr>
              <w:t>202</w:t>
            </w:r>
            <w:r w:rsidR="00A80912">
              <w:rPr>
                <w:rFonts w:eastAsia="Calibri"/>
                <w:b/>
                <w:sz w:val="22"/>
                <w:szCs w:val="22"/>
              </w:rPr>
              <w:t>4</w:t>
            </w:r>
          </w:p>
          <w:p w14:paraId="25689D4A" w14:textId="77777777" w:rsidR="00642F6F" w:rsidRPr="00567E69" w:rsidRDefault="00642F6F" w:rsidP="00567E69">
            <w:pPr>
              <w:jc w:val="center"/>
              <w:rPr>
                <w:rFonts w:eastAsia="Calibri"/>
                <w:b/>
                <w:sz w:val="22"/>
                <w:szCs w:val="22"/>
              </w:rPr>
            </w:pPr>
          </w:p>
        </w:tc>
      </w:tr>
      <w:tr w:rsidR="00250364" w14:paraId="740011EB" w14:textId="77777777" w:rsidTr="00567E69">
        <w:tc>
          <w:tcPr>
            <w:tcW w:w="1951" w:type="dxa"/>
            <w:tcBorders>
              <w:top w:val="single" w:sz="4" w:space="0" w:color="auto"/>
              <w:left w:val="single" w:sz="4" w:space="0" w:color="auto"/>
              <w:bottom w:val="single" w:sz="4" w:space="0" w:color="auto"/>
              <w:right w:val="single" w:sz="4" w:space="0" w:color="auto"/>
            </w:tcBorders>
          </w:tcPr>
          <w:p w14:paraId="399918A7" w14:textId="77777777" w:rsidR="00642F6F" w:rsidRPr="00567E69" w:rsidRDefault="00642F6F" w:rsidP="00567E69">
            <w:pPr>
              <w:rPr>
                <w:rFonts w:eastAsia="Calibri"/>
                <w:sz w:val="22"/>
                <w:szCs w:val="22"/>
              </w:rPr>
            </w:pPr>
            <w:r w:rsidRPr="00567E69">
              <w:rPr>
                <w:rFonts w:eastAsia="Calibri"/>
                <w:sz w:val="22"/>
                <w:szCs w:val="22"/>
              </w:rPr>
              <w:t>Zabójstwa</w:t>
            </w:r>
          </w:p>
          <w:p w14:paraId="41539E20" w14:textId="77777777" w:rsidR="00642F6F" w:rsidRPr="00567E69" w:rsidRDefault="00642F6F" w:rsidP="00567E69">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FE61B33"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709" w:type="dxa"/>
            <w:tcBorders>
              <w:top w:val="single" w:sz="4" w:space="0" w:color="auto"/>
              <w:left w:val="single" w:sz="4" w:space="0" w:color="auto"/>
              <w:bottom w:val="single" w:sz="4" w:space="0" w:color="auto"/>
              <w:right w:val="single" w:sz="4" w:space="0" w:color="auto"/>
            </w:tcBorders>
          </w:tcPr>
          <w:p w14:paraId="79AE4ABE"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708" w:type="dxa"/>
            <w:tcBorders>
              <w:top w:val="single" w:sz="4" w:space="0" w:color="auto"/>
              <w:left w:val="single" w:sz="4" w:space="0" w:color="auto"/>
              <w:bottom w:val="single" w:sz="4" w:space="0" w:color="auto"/>
              <w:right w:val="single" w:sz="4" w:space="0" w:color="auto"/>
            </w:tcBorders>
          </w:tcPr>
          <w:p w14:paraId="2E764559"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0A4F3795" w14:textId="77777777" w:rsidR="00642F6F" w:rsidRPr="00567E69" w:rsidRDefault="002665F2" w:rsidP="00567E69">
            <w:pPr>
              <w:jc w:val="center"/>
              <w:rPr>
                <w:rFonts w:eastAsia="Calibri"/>
                <w:sz w:val="22"/>
                <w:szCs w:val="22"/>
              </w:rPr>
            </w:pPr>
            <w:r>
              <w:rPr>
                <w:rFonts w:eastAsia="Calibri"/>
                <w:sz w:val="22"/>
                <w:szCs w:val="22"/>
              </w:rPr>
              <w:t>27</w:t>
            </w:r>
          </w:p>
        </w:tc>
        <w:tc>
          <w:tcPr>
            <w:tcW w:w="850" w:type="dxa"/>
            <w:tcBorders>
              <w:top w:val="single" w:sz="4" w:space="0" w:color="auto"/>
              <w:left w:val="single" w:sz="4" w:space="0" w:color="auto"/>
              <w:bottom w:val="single" w:sz="4" w:space="0" w:color="auto"/>
              <w:right w:val="single" w:sz="4" w:space="0" w:color="auto"/>
            </w:tcBorders>
          </w:tcPr>
          <w:p w14:paraId="1C141736" w14:textId="77777777" w:rsidR="00642F6F" w:rsidRPr="00567E69" w:rsidRDefault="002665F2" w:rsidP="00567E69">
            <w:pPr>
              <w:jc w:val="center"/>
              <w:rPr>
                <w:rFonts w:eastAsia="Calibri"/>
                <w:sz w:val="22"/>
                <w:szCs w:val="22"/>
              </w:rPr>
            </w:pPr>
            <w:r>
              <w:rPr>
                <w:rFonts w:eastAsia="Calibri"/>
                <w:sz w:val="22"/>
                <w:szCs w:val="22"/>
              </w:rPr>
              <w:t>29</w:t>
            </w:r>
          </w:p>
        </w:tc>
        <w:tc>
          <w:tcPr>
            <w:tcW w:w="851" w:type="dxa"/>
            <w:tcBorders>
              <w:top w:val="single" w:sz="4" w:space="0" w:color="auto"/>
              <w:left w:val="single" w:sz="4" w:space="0" w:color="auto"/>
              <w:bottom w:val="single" w:sz="4" w:space="0" w:color="auto"/>
              <w:right w:val="single" w:sz="4" w:space="0" w:color="auto"/>
            </w:tcBorders>
          </w:tcPr>
          <w:p w14:paraId="49CB426A" w14:textId="77777777" w:rsidR="00642F6F" w:rsidRPr="00567E69" w:rsidRDefault="002665F2" w:rsidP="00567E69">
            <w:pPr>
              <w:jc w:val="center"/>
              <w:rPr>
                <w:rFonts w:eastAsia="Calibri"/>
                <w:sz w:val="22"/>
                <w:szCs w:val="22"/>
              </w:rPr>
            </w:pPr>
            <w:r>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15BFC782" w14:textId="77777777" w:rsidR="00642F6F" w:rsidRPr="00567E69" w:rsidRDefault="002665F2" w:rsidP="00567E69">
            <w:pPr>
              <w:jc w:val="center"/>
              <w:rPr>
                <w:rFonts w:eastAsia="Calibri"/>
                <w:sz w:val="22"/>
                <w:szCs w:val="22"/>
              </w:rPr>
            </w:pPr>
            <w:r>
              <w:rPr>
                <w:rFonts w:eastAsia="Calibri"/>
                <w:sz w:val="22"/>
                <w:szCs w:val="22"/>
              </w:rPr>
              <w:t>499</w:t>
            </w:r>
          </w:p>
        </w:tc>
        <w:tc>
          <w:tcPr>
            <w:tcW w:w="851" w:type="dxa"/>
            <w:tcBorders>
              <w:top w:val="single" w:sz="4" w:space="0" w:color="auto"/>
              <w:left w:val="single" w:sz="4" w:space="0" w:color="auto"/>
              <w:bottom w:val="single" w:sz="4" w:space="0" w:color="auto"/>
              <w:right w:val="single" w:sz="4" w:space="0" w:color="auto"/>
            </w:tcBorders>
          </w:tcPr>
          <w:p w14:paraId="79558863" w14:textId="77777777" w:rsidR="00642F6F" w:rsidRPr="00567E69" w:rsidRDefault="002665F2" w:rsidP="00567E69">
            <w:pPr>
              <w:jc w:val="center"/>
              <w:rPr>
                <w:rFonts w:eastAsia="Calibri"/>
                <w:sz w:val="22"/>
                <w:szCs w:val="22"/>
              </w:rPr>
            </w:pPr>
            <w:r>
              <w:rPr>
                <w:rFonts w:eastAsia="Calibri"/>
                <w:sz w:val="22"/>
                <w:szCs w:val="22"/>
              </w:rPr>
              <w:t>559</w:t>
            </w:r>
          </w:p>
        </w:tc>
        <w:tc>
          <w:tcPr>
            <w:tcW w:w="850" w:type="dxa"/>
            <w:tcBorders>
              <w:top w:val="single" w:sz="4" w:space="0" w:color="auto"/>
              <w:left w:val="single" w:sz="4" w:space="0" w:color="auto"/>
              <w:bottom w:val="single" w:sz="4" w:space="0" w:color="auto"/>
              <w:right w:val="single" w:sz="4" w:space="0" w:color="auto"/>
            </w:tcBorders>
          </w:tcPr>
          <w:p w14:paraId="615E26B7" w14:textId="77777777" w:rsidR="00642F6F" w:rsidRPr="00567E69" w:rsidRDefault="002665F2" w:rsidP="00567E69">
            <w:pPr>
              <w:jc w:val="center"/>
              <w:rPr>
                <w:rFonts w:eastAsia="Calibri"/>
                <w:sz w:val="22"/>
                <w:szCs w:val="22"/>
              </w:rPr>
            </w:pPr>
            <w:r>
              <w:rPr>
                <w:rFonts w:eastAsia="Calibri"/>
                <w:sz w:val="22"/>
                <w:szCs w:val="22"/>
              </w:rPr>
              <w:t>X</w:t>
            </w:r>
          </w:p>
        </w:tc>
      </w:tr>
      <w:tr w:rsidR="00250364" w14:paraId="4C004C5B" w14:textId="77777777" w:rsidTr="00567E69">
        <w:tc>
          <w:tcPr>
            <w:tcW w:w="1951" w:type="dxa"/>
            <w:tcBorders>
              <w:top w:val="single" w:sz="4" w:space="0" w:color="auto"/>
              <w:left w:val="single" w:sz="4" w:space="0" w:color="auto"/>
              <w:bottom w:val="single" w:sz="4" w:space="0" w:color="auto"/>
              <w:right w:val="single" w:sz="4" w:space="0" w:color="auto"/>
            </w:tcBorders>
          </w:tcPr>
          <w:p w14:paraId="41BC6399" w14:textId="77777777" w:rsidR="00642F6F" w:rsidRPr="00567E69" w:rsidRDefault="00642F6F" w:rsidP="00567E69">
            <w:pPr>
              <w:rPr>
                <w:rFonts w:eastAsia="Calibri"/>
                <w:sz w:val="22"/>
                <w:szCs w:val="22"/>
              </w:rPr>
            </w:pPr>
            <w:r w:rsidRPr="00567E69">
              <w:rPr>
                <w:rFonts w:eastAsia="Calibri"/>
                <w:sz w:val="22"/>
                <w:szCs w:val="22"/>
              </w:rPr>
              <w:t>Zgwałcenia</w:t>
            </w:r>
          </w:p>
          <w:p w14:paraId="7345CEE7" w14:textId="77777777" w:rsidR="00642F6F" w:rsidRPr="00567E69" w:rsidRDefault="00642F6F" w:rsidP="00567E69">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14:paraId="581F6A74"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709" w:type="dxa"/>
            <w:tcBorders>
              <w:top w:val="single" w:sz="4" w:space="0" w:color="auto"/>
              <w:left w:val="single" w:sz="4" w:space="0" w:color="auto"/>
              <w:bottom w:val="single" w:sz="4" w:space="0" w:color="auto"/>
              <w:right w:val="single" w:sz="4" w:space="0" w:color="auto"/>
            </w:tcBorders>
          </w:tcPr>
          <w:p w14:paraId="4843CBC4"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708" w:type="dxa"/>
            <w:tcBorders>
              <w:top w:val="single" w:sz="4" w:space="0" w:color="auto"/>
              <w:left w:val="single" w:sz="4" w:space="0" w:color="auto"/>
              <w:bottom w:val="single" w:sz="4" w:space="0" w:color="auto"/>
              <w:right w:val="single" w:sz="4" w:space="0" w:color="auto"/>
            </w:tcBorders>
          </w:tcPr>
          <w:p w14:paraId="6BED000F"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7E2821D4" w14:textId="77777777" w:rsidR="00642F6F" w:rsidRPr="00567E69" w:rsidRDefault="002665F2" w:rsidP="00567E69">
            <w:pPr>
              <w:jc w:val="center"/>
              <w:rPr>
                <w:rFonts w:eastAsia="Calibri"/>
                <w:sz w:val="22"/>
                <w:szCs w:val="22"/>
              </w:rPr>
            </w:pPr>
            <w:r>
              <w:rPr>
                <w:rFonts w:eastAsia="Calibri"/>
                <w:sz w:val="22"/>
                <w:szCs w:val="22"/>
              </w:rPr>
              <w:t>40</w:t>
            </w:r>
          </w:p>
        </w:tc>
        <w:tc>
          <w:tcPr>
            <w:tcW w:w="850" w:type="dxa"/>
            <w:tcBorders>
              <w:top w:val="single" w:sz="4" w:space="0" w:color="auto"/>
              <w:left w:val="single" w:sz="4" w:space="0" w:color="auto"/>
              <w:bottom w:val="single" w:sz="4" w:space="0" w:color="auto"/>
              <w:right w:val="single" w:sz="4" w:space="0" w:color="auto"/>
            </w:tcBorders>
          </w:tcPr>
          <w:p w14:paraId="64A6AEE2" w14:textId="77777777" w:rsidR="00642F6F" w:rsidRPr="00567E69" w:rsidRDefault="002665F2" w:rsidP="00567E69">
            <w:pPr>
              <w:jc w:val="center"/>
              <w:rPr>
                <w:rFonts w:eastAsia="Calibri"/>
                <w:sz w:val="22"/>
                <w:szCs w:val="22"/>
              </w:rPr>
            </w:pPr>
            <w:r>
              <w:rPr>
                <w:rFonts w:eastAsia="Calibri"/>
                <w:sz w:val="22"/>
                <w:szCs w:val="22"/>
              </w:rPr>
              <w:t>59</w:t>
            </w:r>
          </w:p>
        </w:tc>
        <w:tc>
          <w:tcPr>
            <w:tcW w:w="851" w:type="dxa"/>
            <w:tcBorders>
              <w:top w:val="single" w:sz="4" w:space="0" w:color="auto"/>
              <w:left w:val="single" w:sz="4" w:space="0" w:color="auto"/>
              <w:bottom w:val="single" w:sz="4" w:space="0" w:color="auto"/>
              <w:right w:val="single" w:sz="4" w:space="0" w:color="auto"/>
            </w:tcBorders>
          </w:tcPr>
          <w:p w14:paraId="69901174" w14:textId="77777777" w:rsidR="00642F6F" w:rsidRPr="00567E69" w:rsidRDefault="002665F2" w:rsidP="00567E69">
            <w:pPr>
              <w:jc w:val="center"/>
              <w:rPr>
                <w:rFonts w:eastAsia="Calibri"/>
                <w:sz w:val="22"/>
                <w:szCs w:val="22"/>
              </w:rPr>
            </w:pPr>
            <w:r>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56FA8AEC" w14:textId="77777777" w:rsidR="00642F6F" w:rsidRPr="00567E69" w:rsidRDefault="002665F2" w:rsidP="00567E69">
            <w:pPr>
              <w:jc w:val="center"/>
              <w:rPr>
                <w:rFonts w:eastAsia="Calibri"/>
                <w:sz w:val="22"/>
                <w:szCs w:val="22"/>
              </w:rPr>
            </w:pPr>
            <w:r>
              <w:rPr>
                <w:rFonts w:eastAsia="Calibri"/>
                <w:sz w:val="22"/>
                <w:szCs w:val="22"/>
              </w:rPr>
              <w:t>1.064</w:t>
            </w:r>
          </w:p>
        </w:tc>
        <w:tc>
          <w:tcPr>
            <w:tcW w:w="851" w:type="dxa"/>
            <w:tcBorders>
              <w:top w:val="single" w:sz="4" w:space="0" w:color="auto"/>
              <w:left w:val="single" w:sz="4" w:space="0" w:color="auto"/>
              <w:bottom w:val="single" w:sz="4" w:space="0" w:color="auto"/>
              <w:right w:val="single" w:sz="4" w:space="0" w:color="auto"/>
            </w:tcBorders>
          </w:tcPr>
          <w:p w14:paraId="64B05C45" w14:textId="77777777" w:rsidR="00642F6F" w:rsidRPr="00567E69" w:rsidRDefault="002665F2" w:rsidP="00567E69">
            <w:pPr>
              <w:jc w:val="center"/>
              <w:rPr>
                <w:rFonts w:eastAsia="Calibri"/>
                <w:sz w:val="22"/>
                <w:szCs w:val="22"/>
              </w:rPr>
            </w:pPr>
            <w:r>
              <w:rPr>
                <w:rFonts w:eastAsia="Calibri"/>
                <w:sz w:val="22"/>
                <w:szCs w:val="22"/>
              </w:rPr>
              <w:t>1.040</w:t>
            </w:r>
          </w:p>
        </w:tc>
        <w:tc>
          <w:tcPr>
            <w:tcW w:w="850" w:type="dxa"/>
            <w:tcBorders>
              <w:top w:val="single" w:sz="4" w:space="0" w:color="auto"/>
              <w:left w:val="single" w:sz="4" w:space="0" w:color="auto"/>
              <w:bottom w:val="single" w:sz="4" w:space="0" w:color="auto"/>
              <w:right w:val="single" w:sz="4" w:space="0" w:color="auto"/>
            </w:tcBorders>
          </w:tcPr>
          <w:p w14:paraId="5CD0A96B" w14:textId="77777777" w:rsidR="00642F6F" w:rsidRPr="00567E69" w:rsidRDefault="002665F2" w:rsidP="00567E69">
            <w:pPr>
              <w:jc w:val="center"/>
              <w:rPr>
                <w:rFonts w:eastAsia="Calibri"/>
                <w:sz w:val="22"/>
                <w:szCs w:val="22"/>
              </w:rPr>
            </w:pPr>
            <w:r>
              <w:rPr>
                <w:rFonts w:eastAsia="Calibri"/>
                <w:sz w:val="22"/>
                <w:szCs w:val="22"/>
              </w:rPr>
              <w:t>X</w:t>
            </w:r>
          </w:p>
        </w:tc>
      </w:tr>
      <w:tr w:rsidR="00250364" w14:paraId="28244DDC" w14:textId="77777777" w:rsidTr="00567E69">
        <w:tc>
          <w:tcPr>
            <w:tcW w:w="1951" w:type="dxa"/>
            <w:tcBorders>
              <w:top w:val="single" w:sz="4" w:space="0" w:color="auto"/>
              <w:left w:val="single" w:sz="4" w:space="0" w:color="auto"/>
              <w:bottom w:val="single" w:sz="4" w:space="0" w:color="auto"/>
              <w:right w:val="single" w:sz="4" w:space="0" w:color="auto"/>
            </w:tcBorders>
          </w:tcPr>
          <w:p w14:paraId="427E1AC5" w14:textId="77777777" w:rsidR="00642F6F" w:rsidRPr="00567E69" w:rsidRDefault="00642F6F" w:rsidP="00567E69">
            <w:pPr>
              <w:rPr>
                <w:rFonts w:eastAsia="Calibri"/>
                <w:sz w:val="22"/>
                <w:szCs w:val="22"/>
              </w:rPr>
            </w:pPr>
            <w:r w:rsidRPr="00567E69">
              <w:rPr>
                <w:rFonts w:eastAsia="Calibri"/>
                <w:sz w:val="22"/>
                <w:szCs w:val="22"/>
              </w:rPr>
              <w:t>Rozboje</w:t>
            </w:r>
          </w:p>
          <w:p w14:paraId="7AD5DDFD" w14:textId="77777777" w:rsidR="00642F6F" w:rsidRPr="00567E69" w:rsidRDefault="00642F6F" w:rsidP="00567E69">
            <w:pPr>
              <w:rPr>
                <w:rFonts w:eastAsia="Calibri"/>
                <w:b/>
                <w:sz w:val="22"/>
                <w:szCs w:val="22"/>
              </w:rPr>
            </w:pPr>
          </w:p>
        </w:tc>
        <w:tc>
          <w:tcPr>
            <w:tcW w:w="709" w:type="dxa"/>
            <w:tcBorders>
              <w:top w:val="single" w:sz="4" w:space="0" w:color="auto"/>
              <w:left w:val="single" w:sz="4" w:space="0" w:color="auto"/>
              <w:bottom w:val="single" w:sz="4" w:space="0" w:color="auto"/>
              <w:right w:val="single" w:sz="4" w:space="0" w:color="auto"/>
            </w:tcBorders>
          </w:tcPr>
          <w:p w14:paraId="79B23EB9" w14:textId="77777777" w:rsidR="00642F6F" w:rsidRPr="00567E69" w:rsidRDefault="00A80912" w:rsidP="00567E69">
            <w:pPr>
              <w:jc w:val="center"/>
              <w:rPr>
                <w:rFonts w:eastAsia="Calibri"/>
                <w:b/>
                <w:sz w:val="22"/>
                <w:szCs w:val="22"/>
              </w:rPr>
            </w:pPr>
            <w:r>
              <w:rPr>
                <w:rFonts w:eastAsia="Calibri"/>
                <w:b/>
                <w:sz w:val="22"/>
                <w:szCs w:val="22"/>
              </w:rPr>
              <w:t>0</w:t>
            </w:r>
          </w:p>
        </w:tc>
        <w:tc>
          <w:tcPr>
            <w:tcW w:w="709" w:type="dxa"/>
            <w:tcBorders>
              <w:top w:val="single" w:sz="4" w:space="0" w:color="auto"/>
              <w:left w:val="single" w:sz="4" w:space="0" w:color="auto"/>
              <w:bottom w:val="single" w:sz="4" w:space="0" w:color="auto"/>
              <w:right w:val="single" w:sz="4" w:space="0" w:color="auto"/>
            </w:tcBorders>
          </w:tcPr>
          <w:p w14:paraId="461D3D50" w14:textId="77777777" w:rsidR="00642F6F" w:rsidRPr="00567E69" w:rsidRDefault="00A80912" w:rsidP="00567E69">
            <w:pPr>
              <w:jc w:val="center"/>
              <w:rPr>
                <w:rFonts w:eastAsia="Calibri"/>
                <w:b/>
                <w:sz w:val="22"/>
                <w:szCs w:val="22"/>
              </w:rPr>
            </w:pPr>
            <w:r>
              <w:rPr>
                <w:rFonts w:eastAsia="Calibri"/>
                <w:b/>
                <w:sz w:val="22"/>
                <w:szCs w:val="22"/>
              </w:rPr>
              <w:t>0</w:t>
            </w:r>
          </w:p>
        </w:tc>
        <w:tc>
          <w:tcPr>
            <w:tcW w:w="708" w:type="dxa"/>
            <w:tcBorders>
              <w:top w:val="single" w:sz="4" w:space="0" w:color="auto"/>
              <w:left w:val="single" w:sz="4" w:space="0" w:color="auto"/>
              <w:bottom w:val="single" w:sz="4" w:space="0" w:color="auto"/>
              <w:right w:val="single" w:sz="4" w:space="0" w:color="auto"/>
            </w:tcBorders>
          </w:tcPr>
          <w:p w14:paraId="6AC5F483"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4742263F" w14:textId="77777777" w:rsidR="00642F6F" w:rsidRPr="00567E69" w:rsidRDefault="002665F2" w:rsidP="00567E69">
            <w:pPr>
              <w:jc w:val="center"/>
              <w:rPr>
                <w:rFonts w:eastAsia="Calibri"/>
                <w:sz w:val="22"/>
                <w:szCs w:val="22"/>
              </w:rPr>
            </w:pPr>
            <w:r>
              <w:rPr>
                <w:rFonts w:eastAsia="Calibri"/>
                <w:sz w:val="22"/>
                <w:szCs w:val="22"/>
              </w:rPr>
              <w:t>176</w:t>
            </w:r>
          </w:p>
        </w:tc>
        <w:tc>
          <w:tcPr>
            <w:tcW w:w="850" w:type="dxa"/>
            <w:tcBorders>
              <w:top w:val="single" w:sz="4" w:space="0" w:color="auto"/>
              <w:left w:val="single" w:sz="4" w:space="0" w:color="auto"/>
              <w:bottom w:val="single" w:sz="4" w:space="0" w:color="auto"/>
              <w:right w:val="single" w:sz="4" w:space="0" w:color="auto"/>
            </w:tcBorders>
          </w:tcPr>
          <w:p w14:paraId="4FC22503" w14:textId="77777777" w:rsidR="00642F6F" w:rsidRPr="00567E69" w:rsidRDefault="002665F2" w:rsidP="00567E69">
            <w:pPr>
              <w:jc w:val="center"/>
              <w:rPr>
                <w:rFonts w:eastAsia="Calibri"/>
                <w:sz w:val="22"/>
                <w:szCs w:val="22"/>
              </w:rPr>
            </w:pPr>
            <w:r>
              <w:rPr>
                <w:rFonts w:eastAsia="Calibri"/>
                <w:sz w:val="22"/>
                <w:szCs w:val="22"/>
              </w:rPr>
              <w:t>185</w:t>
            </w:r>
          </w:p>
        </w:tc>
        <w:tc>
          <w:tcPr>
            <w:tcW w:w="851" w:type="dxa"/>
            <w:tcBorders>
              <w:top w:val="single" w:sz="4" w:space="0" w:color="auto"/>
              <w:left w:val="single" w:sz="4" w:space="0" w:color="auto"/>
              <w:bottom w:val="single" w:sz="4" w:space="0" w:color="auto"/>
              <w:right w:val="single" w:sz="4" w:space="0" w:color="auto"/>
            </w:tcBorders>
          </w:tcPr>
          <w:p w14:paraId="6612D408" w14:textId="77777777" w:rsidR="00642F6F" w:rsidRPr="00567E69" w:rsidRDefault="002665F2" w:rsidP="00567E69">
            <w:pPr>
              <w:jc w:val="center"/>
              <w:rPr>
                <w:rFonts w:eastAsia="Calibri"/>
                <w:sz w:val="22"/>
                <w:szCs w:val="22"/>
              </w:rPr>
            </w:pPr>
            <w:r>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7B5D1EFA" w14:textId="77777777" w:rsidR="00642F6F" w:rsidRPr="00567E69" w:rsidRDefault="002665F2" w:rsidP="00567E69">
            <w:pPr>
              <w:jc w:val="center"/>
              <w:rPr>
                <w:rFonts w:eastAsia="Calibri"/>
                <w:sz w:val="22"/>
                <w:szCs w:val="22"/>
              </w:rPr>
            </w:pPr>
            <w:r>
              <w:rPr>
                <w:rFonts w:eastAsia="Calibri"/>
                <w:sz w:val="22"/>
                <w:szCs w:val="22"/>
              </w:rPr>
              <w:t>4.014</w:t>
            </w:r>
          </w:p>
        </w:tc>
        <w:tc>
          <w:tcPr>
            <w:tcW w:w="851" w:type="dxa"/>
            <w:tcBorders>
              <w:top w:val="single" w:sz="4" w:space="0" w:color="auto"/>
              <w:left w:val="single" w:sz="4" w:space="0" w:color="auto"/>
              <w:bottom w:val="single" w:sz="4" w:space="0" w:color="auto"/>
              <w:right w:val="single" w:sz="4" w:space="0" w:color="auto"/>
            </w:tcBorders>
          </w:tcPr>
          <w:p w14:paraId="3E7A687D" w14:textId="77777777" w:rsidR="00642F6F" w:rsidRPr="00567E69" w:rsidRDefault="002665F2" w:rsidP="00567E69">
            <w:pPr>
              <w:jc w:val="center"/>
              <w:rPr>
                <w:rFonts w:eastAsia="Calibri"/>
                <w:sz w:val="22"/>
                <w:szCs w:val="22"/>
              </w:rPr>
            </w:pPr>
            <w:r>
              <w:rPr>
                <w:rFonts w:eastAsia="Calibri"/>
                <w:sz w:val="22"/>
                <w:szCs w:val="22"/>
              </w:rPr>
              <w:t>3.942</w:t>
            </w:r>
          </w:p>
        </w:tc>
        <w:tc>
          <w:tcPr>
            <w:tcW w:w="850" w:type="dxa"/>
            <w:tcBorders>
              <w:top w:val="single" w:sz="4" w:space="0" w:color="auto"/>
              <w:left w:val="single" w:sz="4" w:space="0" w:color="auto"/>
              <w:bottom w:val="single" w:sz="4" w:space="0" w:color="auto"/>
              <w:right w:val="single" w:sz="4" w:space="0" w:color="auto"/>
            </w:tcBorders>
          </w:tcPr>
          <w:p w14:paraId="79074D10" w14:textId="77777777" w:rsidR="00642F6F" w:rsidRPr="00567E69" w:rsidRDefault="002665F2" w:rsidP="00567E69">
            <w:pPr>
              <w:jc w:val="center"/>
              <w:rPr>
                <w:rFonts w:eastAsia="Calibri"/>
                <w:sz w:val="22"/>
                <w:szCs w:val="22"/>
              </w:rPr>
            </w:pPr>
            <w:r>
              <w:rPr>
                <w:rFonts w:eastAsia="Calibri"/>
                <w:sz w:val="22"/>
                <w:szCs w:val="22"/>
              </w:rPr>
              <w:t>X</w:t>
            </w:r>
          </w:p>
        </w:tc>
      </w:tr>
      <w:tr w:rsidR="00250364" w14:paraId="784F8BD1" w14:textId="77777777" w:rsidTr="00567E69">
        <w:tc>
          <w:tcPr>
            <w:tcW w:w="1951" w:type="dxa"/>
            <w:tcBorders>
              <w:top w:val="single" w:sz="4" w:space="0" w:color="auto"/>
              <w:left w:val="single" w:sz="4" w:space="0" w:color="auto"/>
              <w:bottom w:val="single" w:sz="4" w:space="0" w:color="auto"/>
              <w:right w:val="single" w:sz="4" w:space="0" w:color="auto"/>
            </w:tcBorders>
          </w:tcPr>
          <w:p w14:paraId="13CBABE5" w14:textId="77777777" w:rsidR="00642F6F" w:rsidRPr="00567E69" w:rsidRDefault="00642F6F" w:rsidP="00567E69">
            <w:pPr>
              <w:rPr>
                <w:rFonts w:eastAsia="Calibri"/>
                <w:sz w:val="22"/>
                <w:szCs w:val="22"/>
              </w:rPr>
            </w:pPr>
            <w:r w:rsidRPr="00567E69">
              <w:rPr>
                <w:rFonts w:eastAsia="Calibri"/>
                <w:sz w:val="22"/>
                <w:szCs w:val="22"/>
              </w:rPr>
              <w:t>Kradzież z włamaniem</w:t>
            </w:r>
          </w:p>
          <w:p w14:paraId="078E21CC" w14:textId="77777777" w:rsidR="00642F6F" w:rsidRPr="00567E69" w:rsidRDefault="00642F6F" w:rsidP="00567E69">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14:paraId="72B34C06" w14:textId="77777777" w:rsidR="00642F6F" w:rsidRPr="00567E69" w:rsidRDefault="00642F6F" w:rsidP="00567E69">
            <w:pPr>
              <w:jc w:val="center"/>
              <w:rPr>
                <w:rFonts w:eastAsia="Calibri"/>
                <w:b/>
                <w:sz w:val="22"/>
                <w:szCs w:val="22"/>
              </w:rPr>
            </w:pPr>
            <w:r w:rsidRPr="00567E69">
              <w:rPr>
                <w:rFonts w:eastAsia="Calibri"/>
                <w:b/>
                <w:sz w:val="22"/>
                <w:szCs w:val="22"/>
              </w:rPr>
              <w:t>1</w:t>
            </w:r>
            <w:r w:rsidR="00A80912">
              <w:rPr>
                <w:rFonts w:eastAsia="Calibri"/>
                <w:b/>
                <w:sz w:val="22"/>
                <w:szCs w:val="22"/>
              </w:rPr>
              <w:t>1</w:t>
            </w:r>
          </w:p>
        </w:tc>
        <w:tc>
          <w:tcPr>
            <w:tcW w:w="709" w:type="dxa"/>
            <w:tcBorders>
              <w:top w:val="single" w:sz="4" w:space="0" w:color="auto"/>
              <w:left w:val="single" w:sz="4" w:space="0" w:color="auto"/>
              <w:bottom w:val="single" w:sz="4" w:space="0" w:color="auto"/>
              <w:right w:val="single" w:sz="4" w:space="0" w:color="auto"/>
            </w:tcBorders>
          </w:tcPr>
          <w:p w14:paraId="637875DE" w14:textId="77777777" w:rsidR="00642F6F" w:rsidRPr="00567E69" w:rsidRDefault="00A80912" w:rsidP="00567E69">
            <w:pPr>
              <w:jc w:val="center"/>
              <w:rPr>
                <w:rFonts w:eastAsia="Calibri"/>
                <w:b/>
                <w:sz w:val="22"/>
                <w:szCs w:val="22"/>
              </w:rPr>
            </w:pPr>
            <w:r>
              <w:rPr>
                <w:rFonts w:eastAsia="Calibri"/>
                <w:b/>
                <w:sz w:val="22"/>
                <w:szCs w:val="22"/>
              </w:rPr>
              <w:t>7</w:t>
            </w:r>
          </w:p>
        </w:tc>
        <w:tc>
          <w:tcPr>
            <w:tcW w:w="708" w:type="dxa"/>
            <w:tcBorders>
              <w:top w:val="single" w:sz="4" w:space="0" w:color="auto"/>
              <w:left w:val="single" w:sz="4" w:space="0" w:color="auto"/>
              <w:bottom w:val="single" w:sz="4" w:space="0" w:color="auto"/>
              <w:right w:val="single" w:sz="4" w:space="0" w:color="auto"/>
            </w:tcBorders>
          </w:tcPr>
          <w:p w14:paraId="1F4EB0E0" w14:textId="77777777" w:rsidR="00642F6F" w:rsidRPr="00567E69" w:rsidRDefault="00A80912" w:rsidP="00567E69">
            <w:pPr>
              <w:jc w:val="center"/>
              <w:rPr>
                <w:rFonts w:eastAsia="Calibri"/>
                <w:b/>
                <w:sz w:val="22"/>
                <w:szCs w:val="22"/>
              </w:rPr>
            </w:pPr>
            <w:r>
              <w:rPr>
                <w:rFonts w:eastAsia="Calibri"/>
                <w:b/>
                <w:sz w:val="22"/>
                <w:szCs w:val="22"/>
              </w:rPr>
              <w:t>9</w:t>
            </w:r>
          </w:p>
        </w:tc>
        <w:tc>
          <w:tcPr>
            <w:tcW w:w="851" w:type="dxa"/>
            <w:tcBorders>
              <w:top w:val="single" w:sz="4" w:space="0" w:color="auto"/>
              <w:left w:val="single" w:sz="4" w:space="0" w:color="auto"/>
              <w:bottom w:val="single" w:sz="4" w:space="0" w:color="auto"/>
              <w:right w:val="single" w:sz="4" w:space="0" w:color="auto"/>
            </w:tcBorders>
          </w:tcPr>
          <w:p w14:paraId="28E43215" w14:textId="77777777" w:rsidR="00642F6F" w:rsidRPr="00567E69" w:rsidRDefault="002665F2" w:rsidP="00567E69">
            <w:pPr>
              <w:jc w:val="center"/>
              <w:rPr>
                <w:rFonts w:eastAsia="Calibri"/>
                <w:sz w:val="22"/>
                <w:szCs w:val="22"/>
              </w:rPr>
            </w:pPr>
            <w:r>
              <w:rPr>
                <w:rFonts w:eastAsia="Calibri"/>
                <w:sz w:val="22"/>
                <w:szCs w:val="22"/>
              </w:rPr>
              <w:t>3.223</w:t>
            </w:r>
          </w:p>
        </w:tc>
        <w:tc>
          <w:tcPr>
            <w:tcW w:w="850" w:type="dxa"/>
            <w:tcBorders>
              <w:top w:val="single" w:sz="4" w:space="0" w:color="auto"/>
              <w:left w:val="single" w:sz="4" w:space="0" w:color="auto"/>
              <w:bottom w:val="single" w:sz="4" w:space="0" w:color="auto"/>
              <w:right w:val="single" w:sz="4" w:space="0" w:color="auto"/>
            </w:tcBorders>
          </w:tcPr>
          <w:p w14:paraId="556205A7" w14:textId="77777777" w:rsidR="00642F6F" w:rsidRPr="00567E69" w:rsidRDefault="002665F2" w:rsidP="00567E69">
            <w:pPr>
              <w:jc w:val="center"/>
              <w:rPr>
                <w:rFonts w:eastAsia="Calibri"/>
                <w:sz w:val="22"/>
                <w:szCs w:val="22"/>
              </w:rPr>
            </w:pPr>
            <w:r>
              <w:rPr>
                <w:rFonts w:eastAsia="Calibri"/>
                <w:sz w:val="22"/>
                <w:szCs w:val="22"/>
              </w:rPr>
              <w:t>3.629</w:t>
            </w:r>
          </w:p>
        </w:tc>
        <w:tc>
          <w:tcPr>
            <w:tcW w:w="851" w:type="dxa"/>
            <w:tcBorders>
              <w:top w:val="single" w:sz="4" w:space="0" w:color="auto"/>
              <w:left w:val="single" w:sz="4" w:space="0" w:color="auto"/>
              <w:bottom w:val="single" w:sz="4" w:space="0" w:color="auto"/>
              <w:right w:val="single" w:sz="4" w:space="0" w:color="auto"/>
            </w:tcBorders>
          </w:tcPr>
          <w:p w14:paraId="2C7FB016" w14:textId="77777777" w:rsidR="00642F6F" w:rsidRPr="00567E69" w:rsidRDefault="002665F2" w:rsidP="00567E69">
            <w:pPr>
              <w:jc w:val="center"/>
              <w:rPr>
                <w:rFonts w:eastAsia="Calibri"/>
                <w:sz w:val="22"/>
                <w:szCs w:val="22"/>
              </w:rPr>
            </w:pPr>
            <w:r>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3992FC5B" w14:textId="77777777" w:rsidR="00642F6F" w:rsidRPr="00567E69" w:rsidRDefault="002665F2" w:rsidP="00567E69">
            <w:pPr>
              <w:jc w:val="center"/>
              <w:rPr>
                <w:rFonts w:eastAsia="Calibri"/>
                <w:sz w:val="22"/>
                <w:szCs w:val="22"/>
              </w:rPr>
            </w:pPr>
            <w:r>
              <w:rPr>
                <w:rFonts w:eastAsia="Calibri"/>
                <w:sz w:val="22"/>
                <w:szCs w:val="22"/>
              </w:rPr>
              <w:t>68.245</w:t>
            </w:r>
          </w:p>
        </w:tc>
        <w:tc>
          <w:tcPr>
            <w:tcW w:w="851" w:type="dxa"/>
            <w:tcBorders>
              <w:top w:val="single" w:sz="4" w:space="0" w:color="auto"/>
              <w:left w:val="single" w:sz="4" w:space="0" w:color="auto"/>
              <w:bottom w:val="single" w:sz="4" w:space="0" w:color="auto"/>
              <w:right w:val="single" w:sz="4" w:space="0" w:color="auto"/>
            </w:tcBorders>
          </w:tcPr>
          <w:p w14:paraId="56E80A05" w14:textId="77777777" w:rsidR="00642F6F" w:rsidRPr="00567E69" w:rsidRDefault="002665F2" w:rsidP="00567E69">
            <w:pPr>
              <w:jc w:val="center"/>
              <w:rPr>
                <w:rFonts w:eastAsia="Calibri"/>
                <w:sz w:val="22"/>
                <w:szCs w:val="22"/>
              </w:rPr>
            </w:pPr>
            <w:r>
              <w:rPr>
                <w:rFonts w:eastAsia="Calibri"/>
                <w:sz w:val="22"/>
                <w:szCs w:val="22"/>
              </w:rPr>
              <w:t>62.689</w:t>
            </w:r>
          </w:p>
        </w:tc>
        <w:tc>
          <w:tcPr>
            <w:tcW w:w="850" w:type="dxa"/>
            <w:tcBorders>
              <w:top w:val="single" w:sz="4" w:space="0" w:color="auto"/>
              <w:left w:val="single" w:sz="4" w:space="0" w:color="auto"/>
              <w:bottom w:val="single" w:sz="4" w:space="0" w:color="auto"/>
              <w:right w:val="single" w:sz="4" w:space="0" w:color="auto"/>
            </w:tcBorders>
          </w:tcPr>
          <w:p w14:paraId="1ED54F4A" w14:textId="77777777" w:rsidR="00642F6F" w:rsidRPr="00567E69" w:rsidRDefault="002665F2" w:rsidP="00567E69">
            <w:pPr>
              <w:jc w:val="center"/>
              <w:rPr>
                <w:rFonts w:eastAsia="Calibri"/>
                <w:sz w:val="22"/>
                <w:szCs w:val="22"/>
              </w:rPr>
            </w:pPr>
            <w:r>
              <w:rPr>
                <w:rFonts w:eastAsia="Calibri"/>
                <w:sz w:val="22"/>
                <w:szCs w:val="22"/>
              </w:rPr>
              <w:t>X</w:t>
            </w:r>
          </w:p>
        </w:tc>
      </w:tr>
      <w:tr w:rsidR="00250364" w14:paraId="6C8D2B57" w14:textId="77777777" w:rsidTr="00567E69">
        <w:tc>
          <w:tcPr>
            <w:tcW w:w="1951" w:type="dxa"/>
            <w:tcBorders>
              <w:top w:val="single" w:sz="4" w:space="0" w:color="auto"/>
              <w:left w:val="single" w:sz="4" w:space="0" w:color="auto"/>
              <w:bottom w:val="single" w:sz="4" w:space="0" w:color="auto"/>
              <w:right w:val="single" w:sz="4" w:space="0" w:color="auto"/>
            </w:tcBorders>
            <w:hideMark/>
          </w:tcPr>
          <w:p w14:paraId="1EB3CB23" w14:textId="77777777" w:rsidR="00642F6F" w:rsidRPr="00567E69" w:rsidRDefault="00642F6F" w:rsidP="00567E69">
            <w:pPr>
              <w:rPr>
                <w:rFonts w:eastAsia="Calibri"/>
                <w:sz w:val="22"/>
                <w:szCs w:val="22"/>
              </w:rPr>
            </w:pPr>
            <w:r w:rsidRPr="00567E69">
              <w:rPr>
                <w:rFonts w:eastAsia="Calibri"/>
                <w:sz w:val="22"/>
                <w:szCs w:val="22"/>
              </w:rPr>
              <w:t>Bójki i pobicia</w:t>
            </w:r>
          </w:p>
        </w:tc>
        <w:tc>
          <w:tcPr>
            <w:tcW w:w="709" w:type="dxa"/>
            <w:tcBorders>
              <w:top w:val="single" w:sz="4" w:space="0" w:color="auto"/>
              <w:left w:val="single" w:sz="4" w:space="0" w:color="auto"/>
              <w:bottom w:val="single" w:sz="4" w:space="0" w:color="auto"/>
              <w:right w:val="single" w:sz="4" w:space="0" w:color="auto"/>
            </w:tcBorders>
          </w:tcPr>
          <w:p w14:paraId="7284BB14" w14:textId="77777777" w:rsidR="00642F6F" w:rsidRPr="00567E69" w:rsidRDefault="00A80912" w:rsidP="00567E69">
            <w:pPr>
              <w:jc w:val="center"/>
              <w:rPr>
                <w:rFonts w:eastAsia="Calibri"/>
                <w:b/>
                <w:sz w:val="22"/>
                <w:szCs w:val="22"/>
              </w:rPr>
            </w:pPr>
            <w:r>
              <w:rPr>
                <w:rFonts w:eastAsia="Calibri"/>
                <w:b/>
                <w:sz w:val="22"/>
                <w:szCs w:val="22"/>
              </w:rPr>
              <w:t>3</w:t>
            </w:r>
          </w:p>
        </w:tc>
        <w:tc>
          <w:tcPr>
            <w:tcW w:w="709" w:type="dxa"/>
            <w:tcBorders>
              <w:top w:val="single" w:sz="4" w:space="0" w:color="auto"/>
              <w:left w:val="single" w:sz="4" w:space="0" w:color="auto"/>
              <w:bottom w:val="single" w:sz="4" w:space="0" w:color="auto"/>
              <w:right w:val="single" w:sz="4" w:space="0" w:color="auto"/>
            </w:tcBorders>
          </w:tcPr>
          <w:p w14:paraId="6909E566" w14:textId="77777777" w:rsidR="00642F6F" w:rsidRPr="00567E69" w:rsidRDefault="00642F6F" w:rsidP="00567E69">
            <w:pPr>
              <w:jc w:val="center"/>
              <w:rPr>
                <w:rFonts w:eastAsia="Calibri"/>
                <w:b/>
                <w:sz w:val="22"/>
                <w:szCs w:val="22"/>
              </w:rPr>
            </w:pPr>
            <w:r w:rsidRPr="00567E69">
              <w:rPr>
                <w:rFonts w:eastAsia="Calibri"/>
                <w:b/>
                <w:sz w:val="22"/>
                <w:szCs w:val="22"/>
              </w:rPr>
              <w:t>0</w:t>
            </w:r>
          </w:p>
          <w:p w14:paraId="3BB27311" w14:textId="77777777" w:rsidR="00642F6F" w:rsidRPr="00567E69" w:rsidRDefault="00642F6F" w:rsidP="00567E69">
            <w:pPr>
              <w:jc w:val="center"/>
              <w:rPr>
                <w:rFonts w:eastAsia="Calibri"/>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47F51410" w14:textId="77777777" w:rsidR="00642F6F" w:rsidRPr="00567E69" w:rsidRDefault="00642F6F" w:rsidP="00567E69">
            <w:pPr>
              <w:jc w:val="center"/>
              <w:rPr>
                <w:rFonts w:eastAsia="Calibri"/>
                <w:b/>
                <w:sz w:val="22"/>
                <w:szCs w:val="22"/>
              </w:rPr>
            </w:pPr>
            <w:r w:rsidRPr="00567E69">
              <w:rPr>
                <w:rFonts w:eastAsia="Calibri"/>
                <w:b/>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200F8F31" w14:textId="77777777" w:rsidR="00642F6F" w:rsidRPr="00567E69" w:rsidRDefault="002665F2" w:rsidP="00567E69">
            <w:pPr>
              <w:jc w:val="center"/>
              <w:rPr>
                <w:rFonts w:eastAsia="Calibri"/>
                <w:sz w:val="22"/>
                <w:szCs w:val="22"/>
              </w:rPr>
            </w:pPr>
            <w:r>
              <w:rPr>
                <w:rFonts w:eastAsia="Calibri"/>
                <w:sz w:val="22"/>
                <w:szCs w:val="22"/>
              </w:rPr>
              <w:t>97</w:t>
            </w:r>
          </w:p>
        </w:tc>
        <w:tc>
          <w:tcPr>
            <w:tcW w:w="850" w:type="dxa"/>
            <w:tcBorders>
              <w:top w:val="single" w:sz="4" w:space="0" w:color="auto"/>
              <w:left w:val="single" w:sz="4" w:space="0" w:color="auto"/>
              <w:bottom w:val="single" w:sz="4" w:space="0" w:color="auto"/>
              <w:right w:val="single" w:sz="4" w:space="0" w:color="auto"/>
            </w:tcBorders>
          </w:tcPr>
          <w:p w14:paraId="0FF51B6D" w14:textId="77777777" w:rsidR="00642F6F" w:rsidRPr="00567E69" w:rsidRDefault="002665F2" w:rsidP="00567E69">
            <w:pPr>
              <w:jc w:val="center"/>
              <w:rPr>
                <w:rFonts w:eastAsia="Calibri"/>
                <w:sz w:val="22"/>
                <w:szCs w:val="22"/>
              </w:rPr>
            </w:pPr>
            <w:r>
              <w:rPr>
                <w:rFonts w:eastAsia="Calibri"/>
                <w:sz w:val="22"/>
                <w:szCs w:val="22"/>
              </w:rPr>
              <w:t>76</w:t>
            </w:r>
          </w:p>
        </w:tc>
        <w:tc>
          <w:tcPr>
            <w:tcW w:w="851" w:type="dxa"/>
            <w:tcBorders>
              <w:top w:val="single" w:sz="4" w:space="0" w:color="auto"/>
              <w:left w:val="single" w:sz="4" w:space="0" w:color="auto"/>
              <w:bottom w:val="single" w:sz="4" w:space="0" w:color="auto"/>
              <w:right w:val="single" w:sz="4" w:space="0" w:color="auto"/>
            </w:tcBorders>
          </w:tcPr>
          <w:p w14:paraId="4929E928" w14:textId="77777777" w:rsidR="00642F6F" w:rsidRPr="00567E69" w:rsidRDefault="00642F6F" w:rsidP="00567E69">
            <w:pPr>
              <w:jc w:val="center"/>
              <w:rPr>
                <w:rFonts w:eastAsia="Calibri"/>
                <w:sz w:val="22"/>
                <w:szCs w:val="22"/>
              </w:rPr>
            </w:pPr>
            <w:r w:rsidRPr="00567E69">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67E28516" w14:textId="77777777" w:rsidR="00642F6F" w:rsidRPr="00567E69" w:rsidRDefault="002665F2" w:rsidP="00567E69">
            <w:pPr>
              <w:jc w:val="center"/>
              <w:rPr>
                <w:rFonts w:eastAsia="Calibri"/>
                <w:sz w:val="22"/>
                <w:szCs w:val="22"/>
              </w:rPr>
            </w:pPr>
            <w:r>
              <w:rPr>
                <w:rFonts w:eastAsia="Calibri"/>
                <w:sz w:val="22"/>
                <w:szCs w:val="22"/>
              </w:rPr>
              <w:t>2.462</w:t>
            </w:r>
          </w:p>
        </w:tc>
        <w:tc>
          <w:tcPr>
            <w:tcW w:w="851" w:type="dxa"/>
            <w:tcBorders>
              <w:top w:val="single" w:sz="4" w:space="0" w:color="auto"/>
              <w:left w:val="single" w:sz="4" w:space="0" w:color="auto"/>
              <w:bottom w:val="single" w:sz="4" w:space="0" w:color="auto"/>
              <w:right w:val="single" w:sz="4" w:space="0" w:color="auto"/>
            </w:tcBorders>
          </w:tcPr>
          <w:p w14:paraId="781889DC" w14:textId="77777777" w:rsidR="00642F6F" w:rsidRPr="00567E69" w:rsidRDefault="002665F2" w:rsidP="00567E69">
            <w:pPr>
              <w:jc w:val="center"/>
              <w:rPr>
                <w:rFonts w:eastAsia="Calibri"/>
                <w:sz w:val="22"/>
                <w:szCs w:val="22"/>
              </w:rPr>
            </w:pPr>
            <w:r>
              <w:rPr>
                <w:rFonts w:eastAsia="Calibri"/>
                <w:sz w:val="22"/>
                <w:szCs w:val="22"/>
              </w:rPr>
              <w:t>2.452</w:t>
            </w:r>
          </w:p>
        </w:tc>
        <w:tc>
          <w:tcPr>
            <w:tcW w:w="850" w:type="dxa"/>
            <w:tcBorders>
              <w:top w:val="single" w:sz="4" w:space="0" w:color="auto"/>
              <w:left w:val="single" w:sz="4" w:space="0" w:color="auto"/>
              <w:bottom w:val="single" w:sz="4" w:space="0" w:color="auto"/>
              <w:right w:val="single" w:sz="4" w:space="0" w:color="auto"/>
            </w:tcBorders>
          </w:tcPr>
          <w:p w14:paraId="606DBA33" w14:textId="77777777" w:rsidR="00642F6F" w:rsidRPr="00567E69" w:rsidRDefault="00642F6F" w:rsidP="00567E69">
            <w:pPr>
              <w:jc w:val="center"/>
              <w:rPr>
                <w:rFonts w:eastAsia="Calibri"/>
                <w:sz w:val="22"/>
                <w:szCs w:val="22"/>
              </w:rPr>
            </w:pPr>
            <w:r w:rsidRPr="00567E69">
              <w:rPr>
                <w:rFonts w:eastAsia="Calibri"/>
                <w:sz w:val="22"/>
                <w:szCs w:val="22"/>
              </w:rPr>
              <w:t>X</w:t>
            </w:r>
          </w:p>
        </w:tc>
      </w:tr>
      <w:tr w:rsidR="00250364" w14:paraId="3A53018E" w14:textId="77777777" w:rsidTr="00567E69">
        <w:tc>
          <w:tcPr>
            <w:tcW w:w="1951" w:type="dxa"/>
            <w:tcBorders>
              <w:top w:val="single" w:sz="4" w:space="0" w:color="auto"/>
              <w:left w:val="single" w:sz="4" w:space="0" w:color="auto"/>
              <w:bottom w:val="single" w:sz="4" w:space="0" w:color="auto"/>
              <w:right w:val="single" w:sz="4" w:space="0" w:color="auto"/>
            </w:tcBorders>
          </w:tcPr>
          <w:p w14:paraId="7EC48942" w14:textId="77777777" w:rsidR="00642F6F" w:rsidRPr="00567E69" w:rsidRDefault="00642F6F" w:rsidP="00567E69">
            <w:pPr>
              <w:rPr>
                <w:rFonts w:eastAsia="Calibri"/>
                <w:sz w:val="22"/>
                <w:szCs w:val="22"/>
              </w:rPr>
            </w:pPr>
            <w:r w:rsidRPr="00567E69">
              <w:rPr>
                <w:rFonts w:eastAsia="Calibri"/>
                <w:sz w:val="22"/>
                <w:szCs w:val="22"/>
              </w:rPr>
              <w:t>Uszkodzenie mienia</w:t>
            </w:r>
          </w:p>
          <w:p w14:paraId="54D2B577" w14:textId="77777777" w:rsidR="00642F6F" w:rsidRPr="00567E69" w:rsidRDefault="00642F6F" w:rsidP="00567E69">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2888640" w14:textId="77777777" w:rsidR="00642F6F" w:rsidRPr="00567E69" w:rsidRDefault="00A80912" w:rsidP="00567E69">
            <w:pPr>
              <w:jc w:val="center"/>
              <w:rPr>
                <w:rFonts w:eastAsia="Calibri"/>
                <w:b/>
                <w:sz w:val="22"/>
                <w:szCs w:val="22"/>
              </w:rPr>
            </w:pPr>
            <w:r>
              <w:rPr>
                <w:rFonts w:eastAsia="Calibri"/>
                <w:b/>
                <w:sz w:val="22"/>
                <w:szCs w:val="22"/>
              </w:rPr>
              <w:t>13</w:t>
            </w:r>
          </w:p>
        </w:tc>
        <w:tc>
          <w:tcPr>
            <w:tcW w:w="709" w:type="dxa"/>
            <w:tcBorders>
              <w:top w:val="single" w:sz="4" w:space="0" w:color="auto"/>
              <w:left w:val="single" w:sz="4" w:space="0" w:color="auto"/>
              <w:bottom w:val="single" w:sz="4" w:space="0" w:color="auto"/>
              <w:right w:val="single" w:sz="4" w:space="0" w:color="auto"/>
            </w:tcBorders>
          </w:tcPr>
          <w:p w14:paraId="3A930DEE" w14:textId="77777777" w:rsidR="00642F6F" w:rsidRPr="00567E69" w:rsidRDefault="00A80912" w:rsidP="00567E69">
            <w:pPr>
              <w:jc w:val="center"/>
              <w:rPr>
                <w:rFonts w:eastAsia="Calibri"/>
                <w:b/>
                <w:sz w:val="22"/>
                <w:szCs w:val="22"/>
              </w:rPr>
            </w:pPr>
            <w:r>
              <w:rPr>
                <w:rFonts w:eastAsia="Calibri"/>
                <w:b/>
                <w:sz w:val="22"/>
                <w:szCs w:val="22"/>
              </w:rPr>
              <w:t>27</w:t>
            </w:r>
          </w:p>
        </w:tc>
        <w:tc>
          <w:tcPr>
            <w:tcW w:w="708" w:type="dxa"/>
            <w:tcBorders>
              <w:top w:val="single" w:sz="4" w:space="0" w:color="auto"/>
              <w:left w:val="single" w:sz="4" w:space="0" w:color="auto"/>
              <w:bottom w:val="single" w:sz="4" w:space="0" w:color="auto"/>
              <w:right w:val="single" w:sz="4" w:space="0" w:color="auto"/>
            </w:tcBorders>
          </w:tcPr>
          <w:p w14:paraId="368A44A5" w14:textId="77777777" w:rsidR="00642F6F" w:rsidRPr="00567E69" w:rsidRDefault="00A80912" w:rsidP="00567E69">
            <w:pPr>
              <w:jc w:val="center"/>
              <w:rPr>
                <w:rFonts w:eastAsia="Calibri"/>
                <w:b/>
                <w:sz w:val="22"/>
                <w:szCs w:val="22"/>
              </w:rPr>
            </w:pPr>
            <w:r>
              <w:rPr>
                <w:rFonts w:eastAsia="Calibri"/>
                <w:b/>
                <w:sz w:val="22"/>
                <w:szCs w:val="22"/>
              </w:rPr>
              <w:t>12</w:t>
            </w:r>
          </w:p>
        </w:tc>
        <w:tc>
          <w:tcPr>
            <w:tcW w:w="851" w:type="dxa"/>
            <w:tcBorders>
              <w:top w:val="single" w:sz="4" w:space="0" w:color="auto"/>
              <w:left w:val="single" w:sz="4" w:space="0" w:color="auto"/>
              <w:bottom w:val="single" w:sz="4" w:space="0" w:color="auto"/>
              <w:right w:val="single" w:sz="4" w:space="0" w:color="auto"/>
            </w:tcBorders>
          </w:tcPr>
          <w:p w14:paraId="717837F8" w14:textId="77777777" w:rsidR="00642F6F" w:rsidRPr="00567E69" w:rsidRDefault="002665F2" w:rsidP="00567E69">
            <w:pPr>
              <w:jc w:val="center"/>
              <w:rPr>
                <w:rFonts w:eastAsia="Calibri"/>
                <w:sz w:val="22"/>
                <w:szCs w:val="22"/>
              </w:rPr>
            </w:pPr>
            <w:r>
              <w:rPr>
                <w:rFonts w:eastAsia="Calibri"/>
                <w:sz w:val="22"/>
                <w:szCs w:val="22"/>
              </w:rPr>
              <w:t>2.001</w:t>
            </w:r>
          </w:p>
        </w:tc>
        <w:tc>
          <w:tcPr>
            <w:tcW w:w="850" w:type="dxa"/>
            <w:tcBorders>
              <w:top w:val="single" w:sz="4" w:space="0" w:color="auto"/>
              <w:left w:val="single" w:sz="4" w:space="0" w:color="auto"/>
              <w:bottom w:val="single" w:sz="4" w:space="0" w:color="auto"/>
              <w:right w:val="single" w:sz="4" w:space="0" w:color="auto"/>
            </w:tcBorders>
          </w:tcPr>
          <w:p w14:paraId="2C08109E" w14:textId="77777777" w:rsidR="00642F6F" w:rsidRPr="00567E69" w:rsidRDefault="002665F2" w:rsidP="00567E69">
            <w:pPr>
              <w:jc w:val="center"/>
              <w:rPr>
                <w:rFonts w:eastAsia="Calibri"/>
                <w:sz w:val="22"/>
                <w:szCs w:val="22"/>
              </w:rPr>
            </w:pPr>
            <w:r>
              <w:rPr>
                <w:rFonts w:eastAsia="Calibri"/>
                <w:sz w:val="22"/>
                <w:szCs w:val="22"/>
              </w:rPr>
              <w:t>1.707</w:t>
            </w:r>
          </w:p>
        </w:tc>
        <w:tc>
          <w:tcPr>
            <w:tcW w:w="851" w:type="dxa"/>
            <w:tcBorders>
              <w:top w:val="single" w:sz="4" w:space="0" w:color="auto"/>
              <w:left w:val="single" w:sz="4" w:space="0" w:color="auto"/>
              <w:bottom w:val="single" w:sz="4" w:space="0" w:color="auto"/>
              <w:right w:val="single" w:sz="4" w:space="0" w:color="auto"/>
            </w:tcBorders>
          </w:tcPr>
          <w:p w14:paraId="4C724A0D" w14:textId="77777777" w:rsidR="00642F6F" w:rsidRPr="00567E69" w:rsidRDefault="002665F2" w:rsidP="00567E69">
            <w:pPr>
              <w:jc w:val="center"/>
              <w:rPr>
                <w:rFonts w:eastAsia="Calibri"/>
                <w:sz w:val="22"/>
                <w:szCs w:val="22"/>
              </w:rPr>
            </w:pPr>
            <w:r>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578FA798" w14:textId="77777777" w:rsidR="00642F6F" w:rsidRPr="00567E69" w:rsidRDefault="002665F2" w:rsidP="00567E69">
            <w:pPr>
              <w:jc w:val="center"/>
              <w:rPr>
                <w:rFonts w:eastAsia="Calibri"/>
                <w:sz w:val="22"/>
                <w:szCs w:val="22"/>
              </w:rPr>
            </w:pPr>
            <w:r>
              <w:rPr>
                <w:rFonts w:eastAsia="Calibri"/>
                <w:sz w:val="22"/>
                <w:szCs w:val="22"/>
              </w:rPr>
              <w:t>36.301</w:t>
            </w:r>
          </w:p>
        </w:tc>
        <w:tc>
          <w:tcPr>
            <w:tcW w:w="851" w:type="dxa"/>
            <w:tcBorders>
              <w:top w:val="single" w:sz="4" w:space="0" w:color="auto"/>
              <w:left w:val="single" w:sz="4" w:space="0" w:color="auto"/>
              <w:bottom w:val="single" w:sz="4" w:space="0" w:color="auto"/>
              <w:right w:val="single" w:sz="4" w:space="0" w:color="auto"/>
            </w:tcBorders>
          </w:tcPr>
          <w:p w14:paraId="3D1D4803" w14:textId="77777777" w:rsidR="00642F6F" w:rsidRPr="00567E69" w:rsidRDefault="002665F2" w:rsidP="00567E69">
            <w:pPr>
              <w:jc w:val="center"/>
              <w:rPr>
                <w:rFonts w:eastAsia="Calibri"/>
                <w:sz w:val="22"/>
                <w:szCs w:val="22"/>
              </w:rPr>
            </w:pPr>
            <w:r>
              <w:rPr>
                <w:rFonts w:eastAsia="Calibri"/>
                <w:sz w:val="22"/>
                <w:szCs w:val="22"/>
              </w:rPr>
              <w:t>34.100</w:t>
            </w:r>
          </w:p>
        </w:tc>
        <w:tc>
          <w:tcPr>
            <w:tcW w:w="850" w:type="dxa"/>
            <w:tcBorders>
              <w:top w:val="single" w:sz="4" w:space="0" w:color="auto"/>
              <w:left w:val="single" w:sz="4" w:space="0" w:color="auto"/>
              <w:bottom w:val="single" w:sz="4" w:space="0" w:color="auto"/>
              <w:right w:val="single" w:sz="4" w:space="0" w:color="auto"/>
            </w:tcBorders>
          </w:tcPr>
          <w:p w14:paraId="2760741B" w14:textId="77777777" w:rsidR="00642F6F" w:rsidRPr="00567E69" w:rsidRDefault="002665F2" w:rsidP="00567E69">
            <w:pPr>
              <w:jc w:val="center"/>
              <w:rPr>
                <w:rFonts w:eastAsia="Calibri"/>
                <w:sz w:val="22"/>
                <w:szCs w:val="22"/>
              </w:rPr>
            </w:pPr>
            <w:r>
              <w:rPr>
                <w:rFonts w:eastAsia="Calibri"/>
                <w:sz w:val="22"/>
                <w:szCs w:val="22"/>
              </w:rPr>
              <w:t>X</w:t>
            </w:r>
          </w:p>
        </w:tc>
      </w:tr>
      <w:tr w:rsidR="00250364" w14:paraId="0302A41E" w14:textId="77777777" w:rsidTr="00567E69">
        <w:tc>
          <w:tcPr>
            <w:tcW w:w="1951" w:type="dxa"/>
            <w:tcBorders>
              <w:top w:val="single" w:sz="4" w:space="0" w:color="auto"/>
              <w:left w:val="single" w:sz="4" w:space="0" w:color="auto"/>
              <w:bottom w:val="single" w:sz="4" w:space="0" w:color="auto"/>
              <w:right w:val="single" w:sz="4" w:space="0" w:color="auto"/>
            </w:tcBorders>
          </w:tcPr>
          <w:p w14:paraId="1D6F84F2" w14:textId="77777777" w:rsidR="00642F6F" w:rsidRPr="00567E69" w:rsidRDefault="00642F6F" w:rsidP="00567E69">
            <w:pPr>
              <w:rPr>
                <w:rFonts w:eastAsia="Calibri"/>
                <w:sz w:val="22"/>
                <w:szCs w:val="22"/>
              </w:rPr>
            </w:pPr>
            <w:r w:rsidRPr="00567E69">
              <w:rPr>
                <w:rFonts w:eastAsia="Calibri"/>
                <w:sz w:val="22"/>
                <w:szCs w:val="22"/>
              </w:rPr>
              <w:t>Przestępstwa (narkotykowe)</w:t>
            </w:r>
          </w:p>
          <w:p w14:paraId="5A4C0204" w14:textId="77777777" w:rsidR="00642F6F" w:rsidRPr="00567E69" w:rsidRDefault="00642F6F" w:rsidP="00567E69">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0F645F2" w14:textId="77777777" w:rsidR="00642F6F" w:rsidRPr="00567E69" w:rsidRDefault="00A80912" w:rsidP="00567E69">
            <w:pPr>
              <w:jc w:val="center"/>
              <w:rPr>
                <w:rFonts w:eastAsia="Calibri"/>
                <w:b/>
                <w:sz w:val="22"/>
                <w:szCs w:val="22"/>
              </w:rPr>
            </w:pPr>
            <w:r>
              <w:rPr>
                <w:rFonts w:eastAsia="Calibri"/>
                <w:b/>
                <w:sz w:val="22"/>
                <w:szCs w:val="22"/>
              </w:rPr>
              <w:t>13</w:t>
            </w:r>
          </w:p>
        </w:tc>
        <w:tc>
          <w:tcPr>
            <w:tcW w:w="709" w:type="dxa"/>
            <w:tcBorders>
              <w:top w:val="single" w:sz="4" w:space="0" w:color="auto"/>
              <w:left w:val="single" w:sz="4" w:space="0" w:color="auto"/>
              <w:bottom w:val="single" w:sz="4" w:space="0" w:color="auto"/>
              <w:right w:val="single" w:sz="4" w:space="0" w:color="auto"/>
            </w:tcBorders>
          </w:tcPr>
          <w:p w14:paraId="72E61D5E" w14:textId="77777777" w:rsidR="00642F6F" w:rsidRPr="00567E69" w:rsidRDefault="00A80912" w:rsidP="00567E69">
            <w:pPr>
              <w:jc w:val="center"/>
              <w:rPr>
                <w:rFonts w:eastAsia="Calibri"/>
                <w:b/>
                <w:sz w:val="22"/>
                <w:szCs w:val="22"/>
              </w:rPr>
            </w:pPr>
            <w:r>
              <w:rPr>
                <w:rFonts w:eastAsia="Calibri"/>
                <w:b/>
                <w:sz w:val="22"/>
                <w:szCs w:val="22"/>
              </w:rPr>
              <w:t>12</w:t>
            </w:r>
          </w:p>
        </w:tc>
        <w:tc>
          <w:tcPr>
            <w:tcW w:w="708" w:type="dxa"/>
            <w:tcBorders>
              <w:top w:val="single" w:sz="4" w:space="0" w:color="auto"/>
              <w:left w:val="single" w:sz="4" w:space="0" w:color="auto"/>
              <w:bottom w:val="single" w:sz="4" w:space="0" w:color="auto"/>
              <w:right w:val="single" w:sz="4" w:space="0" w:color="auto"/>
            </w:tcBorders>
          </w:tcPr>
          <w:p w14:paraId="010191CB" w14:textId="77777777" w:rsidR="00642F6F" w:rsidRPr="00567E69" w:rsidRDefault="00A80912" w:rsidP="00567E69">
            <w:pPr>
              <w:jc w:val="center"/>
              <w:rPr>
                <w:rFonts w:eastAsia="Calibri"/>
                <w:b/>
                <w:sz w:val="22"/>
                <w:szCs w:val="22"/>
              </w:rPr>
            </w:pPr>
            <w:r>
              <w:rPr>
                <w:rFonts w:eastAsia="Calibri"/>
                <w:b/>
                <w:sz w:val="22"/>
                <w:szCs w:val="22"/>
              </w:rPr>
              <w:t>20</w:t>
            </w:r>
          </w:p>
        </w:tc>
        <w:tc>
          <w:tcPr>
            <w:tcW w:w="851" w:type="dxa"/>
            <w:tcBorders>
              <w:top w:val="single" w:sz="4" w:space="0" w:color="auto"/>
              <w:left w:val="single" w:sz="4" w:space="0" w:color="auto"/>
              <w:bottom w:val="single" w:sz="4" w:space="0" w:color="auto"/>
              <w:right w:val="single" w:sz="4" w:space="0" w:color="auto"/>
            </w:tcBorders>
          </w:tcPr>
          <w:p w14:paraId="3442C8ED" w14:textId="77777777" w:rsidR="00642F6F" w:rsidRPr="00567E69" w:rsidRDefault="002665F2" w:rsidP="00567E69">
            <w:pPr>
              <w:jc w:val="center"/>
              <w:rPr>
                <w:rFonts w:eastAsia="Calibri"/>
                <w:sz w:val="22"/>
                <w:szCs w:val="22"/>
              </w:rPr>
            </w:pPr>
            <w:r>
              <w:rPr>
                <w:rFonts w:eastAsia="Calibri"/>
                <w:sz w:val="22"/>
                <w:szCs w:val="22"/>
              </w:rPr>
              <w:t>3.796</w:t>
            </w:r>
          </w:p>
        </w:tc>
        <w:tc>
          <w:tcPr>
            <w:tcW w:w="850" w:type="dxa"/>
            <w:tcBorders>
              <w:top w:val="single" w:sz="4" w:space="0" w:color="auto"/>
              <w:left w:val="single" w:sz="4" w:space="0" w:color="auto"/>
              <w:bottom w:val="single" w:sz="4" w:space="0" w:color="auto"/>
              <w:right w:val="single" w:sz="4" w:space="0" w:color="auto"/>
            </w:tcBorders>
          </w:tcPr>
          <w:p w14:paraId="0122FE13" w14:textId="77777777" w:rsidR="00642F6F" w:rsidRPr="00567E69" w:rsidRDefault="002665F2" w:rsidP="00567E69">
            <w:pPr>
              <w:jc w:val="center"/>
              <w:rPr>
                <w:rFonts w:eastAsia="Calibri"/>
                <w:sz w:val="22"/>
                <w:szCs w:val="22"/>
              </w:rPr>
            </w:pPr>
            <w:r>
              <w:rPr>
                <w:rFonts w:eastAsia="Calibri"/>
                <w:sz w:val="22"/>
                <w:szCs w:val="22"/>
              </w:rPr>
              <w:t>3.881</w:t>
            </w:r>
          </w:p>
        </w:tc>
        <w:tc>
          <w:tcPr>
            <w:tcW w:w="851" w:type="dxa"/>
            <w:tcBorders>
              <w:top w:val="single" w:sz="4" w:space="0" w:color="auto"/>
              <w:left w:val="single" w:sz="4" w:space="0" w:color="auto"/>
              <w:bottom w:val="single" w:sz="4" w:space="0" w:color="auto"/>
              <w:right w:val="single" w:sz="4" w:space="0" w:color="auto"/>
            </w:tcBorders>
          </w:tcPr>
          <w:p w14:paraId="3679D2F1" w14:textId="77777777" w:rsidR="00642F6F" w:rsidRPr="00567E69" w:rsidRDefault="002665F2" w:rsidP="00567E69">
            <w:pPr>
              <w:jc w:val="center"/>
              <w:rPr>
                <w:rFonts w:eastAsia="Calibri"/>
                <w:sz w:val="22"/>
                <w:szCs w:val="22"/>
              </w:rPr>
            </w:pPr>
            <w:r>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7A9E33F0" w14:textId="77777777" w:rsidR="00642F6F" w:rsidRPr="00567E69" w:rsidRDefault="002665F2" w:rsidP="00567E69">
            <w:pPr>
              <w:jc w:val="center"/>
              <w:rPr>
                <w:rFonts w:eastAsia="Calibri"/>
                <w:sz w:val="22"/>
                <w:szCs w:val="22"/>
              </w:rPr>
            </w:pPr>
            <w:r>
              <w:rPr>
                <w:rFonts w:eastAsia="Calibri"/>
                <w:sz w:val="22"/>
                <w:szCs w:val="22"/>
              </w:rPr>
              <w:t>64.013</w:t>
            </w:r>
          </w:p>
        </w:tc>
        <w:tc>
          <w:tcPr>
            <w:tcW w:w="851" w:type="dxa"/>
            <w:tcBorders>
              <w:top w:val="single" w:sz="4" w:space="0" w:color="auto"/>
              <w:left w:val="single" w:sz="4" w:space="0" w:color="auto"/>
              <w:bottom w:val="single" w:sz="4" w:space="0" w:color="auto"/>
              <w:right w:val="single" w:sz="4" w:space="0" w:color="auto"/>
            </w:tcBorders>
          </w:tcPr>
          <w:p w14:paraId="223B7DB8" w14:textId="77777777" w:rsidR="00642F6F" w:rsidRPr="00567E69" w:rsidRDefault="002665F2" w:rsidP="00567E69">
            <w:pPr>
              <w:jc w:val="center"/>
              <w:rPr>
                <w:rFonts w:eastAsia="Calibri"/>
                <w:sz w:val="22"/>
                <w:szCs w:val="22"/>
              </w:rPr>
            </w:pPr>
            <w:r>
              <w:rPr>
                <w:rFonts w:eastAsia="Calibri"/>
                <w:sz w:val="22"/>
                <w:szCs w:val="22"/>
              </w:rPr>
              <w:t>61.713</w:t>
            </w:r>
          </w:p>
        </w:tc>
        <w:tc>
          <w:tcPr>
            <w:tcW w:w="850" w:type="dxa"/>
            <w:tcBorders>
              <w:top w:val="single" w:sz="4" w:space="0" w:color="auto"/>
              <w:left w:val="single" w:sz="4" w:space="0" w:color="auto"/>
              <w:bottom w:val="single" w:sz="4" w:space="0" w:color="auto"/>
              <w:right w:val="single" w:sz="4" w:space="0" w:color="auto"/>
            </w:tcBorders>
          </w:tcPr>
          <w:p w14:paraId="5F52B550" w14:textId="77777777" w:rsidR="00642F6F" w:rsidRPr="00567E69" w:rsidRDefault="002665F2" w:rsidP="00567E69">
            <w:pPr>
              <w:jc w:val="center"/>
              <w:rPr>
                <w:rFonts w:eastAsia="Calibri"/>
                <w:sz w:val="22"/>
                <w:szCs w:val="22"/>
              </w:rPr>
            </w:pPr>
            <w:r>
              <w:rPr>
                <w:rFonts w:eastAsia="Calibri"/>
                <w:sz w:val="22"/>
                <w:szCs w:val="22"/>
              </w:rPr>
              <w:t>X</w:t>
            </w:r>
          </w:p>
        </w:tc>
      </w:tr>
      <w:tr w:rsidR="00250364" w14:paraId="72AB9644" w14:textId="77777777" w:rsidTr="00567E69">
        <w:tc>
          <w:tcPr>
            <w:tcW w:w="1951" w:type="dxa"/>
            <w:tcBorders>
              <w:top w:val="single" w:sz="4" w:space="0" w:color="auto"/>
              <w:left w:val="single" w:sz="4" w:space="0" w:color="auto"/>
              <w:bottom w:val="single" w:sz="4" w:space="0" w:color="auto"/>
              <w:right w:val="single" w:sz="4" w:space="0" w:color="auto"/>
            </w:tcBorders>
          </w:tcPr>
          <w:p w14:paraId="175ED583" w14:textId="77777777" w:rsidR="00642F6F" w:rsidRPr="00567E69" w:rsidRDefault="00642F6F" w:rsidP="00567E69">
            <w:pPr>
              <w:rPr>
                <w:rFonts w:eastAsia="Calibri"/>
                <w:sz w:val="22"/>
                <w:szCs w:val="22"/>
              </w:rPr>
            </w:pPr>
            <w:r w:rsidRPr="00567E69">
              <w:rPr>
                <w:rFonts w:eastAsia="Calibri"/>
                <w:sz w:val="22"/>
                <w:szCs w:val="22"/>
              </w:rPr>
              <w:t>Znęcanie się nad rodziną</w:t>
            </w:r>
          </w:p>
          <w:p w14:paraId="2C31C86D" w14:textId="77777777" w:rsidR="00642F6F" w:rsidRPr="00567E69" w:rsidRDefault="00642F6F" w:rsidP="00567E69">
            <w:pPr>
              <w:rPr>
                <w:rFonts w:eastAsia="Calibri"/>
                <w:sz w:val="22"/>
                <w:szCs w:val="22"/>
              </w:rPr>
            </w:pPr>
          </w:p>
        </w:tc>
        <w:tc>
          <w:tcPr>
            <w:tcW w:w="709" w:type="dxa"/>
            <w:tcBorders>
              <w:top w:val="single" w:sz="4" w:space="0" w:color="auto"/>
              <w:left w:val="single" w:sz="4" w:space="0" w:color="auto"/>
              <w:bottom w:val="single" w:sz="4" w:space="0" w:color="auto"/>
              <w:right w:val="single" w:sz="4" w:space="0" w:color="auto"/>
            </w:tcBorders>
          </w:tcPr>
          <w:p w14:paraId="0CE2D32B" w14:textId="77777777" w:rsidR="00642F6F" w:rsidRPr="00567E69" w:rsidRDefault="00A80912" w:rsidP="00567E69">
            <w:pPr>
              <w:jc w:val="center"/>
              <w:rPr>
                <w:rFonts w:eastAsia="Calibri"/>
                <w:b/>
                <w:sz w:val="22"/>
                <w:szCs w:val="22"/>
              </w:rPr>
            </w:pPr>
            <w:r>
              <w:rPr>
                <w:rFonts w:eastAsia="Calibri"/>
                <w:b/>
                <w:sz w:val="22"/>
                <w:szCs w:val="22"/>
              </w:rPr>
              <w:t>7</w:t>
            </w:r>
          </w:p>
        </w:tc>
        <w:tc>
          <w:tcPr>
            <w:tcW w:w="709" w:type="dxa"/>
            <w:tcBorders>
              <w:top w:val="single" w:sz="4" w:space="0" w:color="auto"/>
              <w:left w:val="single" w:sz="4" w:space="0" w:color="auto"/>
              <w:bottom w:val="single" w:sz="4" w:space="0" w:color="auto"/>
              <w:right w:val="single" w:sz="4" w:space="0" w:color="auto"/>
            </w:tcBorders>
          </w:tcPr>
          <w:p w14:paraId="74CBDCBA" w14:textId="77777777" w:rsidR="00642F6F" w:rsidRPr="00567E69" w:rsidRDefault="00A80912" w:rsidP="00567E69">
            <w:pPr>
              <w:jc w:val="center"/>
              <w:rPr>
                <w:rFonts w:eastAsia="Calibri"/>
                <w:b/>
                <w:sz w:val="22"/>
                <w:szCs w:val="22"/>
              </w:rPr>
            </w:pPr>
            <w:r>
              <w:rPr>
                <w:rFonts w:eastAsia="Calibri"/>
                <w:b/>
                <w:sz w:val="22"/>
                <w:szCs w:val="22"/>
              </w:rPr>
              <w:t>16</w:t>
            </w:r>
          </w:p>
        </w:tc>
        <w:tc>
          <w:tcPr>
            <w:tcW w:w="708" w:type="dxa"/>
            <w:tcBorders>
              <w:top w:val="single" w:sz="4" w:space="0" w:color="auto"/>
              <w:left w:val="single" w:sz="4" w:space="0" w:color="auto"/>
              <w:bottom w:val="single" w:sz="4" w:space="0" w:color="auto"/>
              <w:right w:val="single" w:sz="4" w:space="0" w:color="auto"/>
            </w:tcBorders>
          </w:tcPr>
          <w:p w14:paraId="4BDFD00B" w14:textId="77777777" w:rsidR="00642F6F" w:rsidRPr="00567E69" w:rsidRDefault="00A80912" w:rsidP="00567E69">
            <w:pPr>
              <w:jc w:val="center"/>
              <w:rPr>
                <w:rFonts w:eastAsia="Calibri"/>
                <w:b/>
                <w:sz w:val="22"/>
                <w:szCs w:val="22"/>
              </w:rPr>
            </w:pPr>
            <w:r>
              <w:rPr>
                <w:rFonts w:eastAsia="Calibri"/>
                <w:b/>
                <w:sz w:val="22"/>
                <w:szCs w:val="22"/>
              </w:rPr>
              <w:t>8</w:t>
            </w:r>
          </w:p>
        </w:tc>
        <w:tc>
          <w:tcPr>
            <w:tcW w:w="851" w:type="dxa"/>
            <w:tcBorders>
              <w:top w:val="single" w:sz="4" w:space="0" w:color="auto"/>
              <w:left w:val="single" w:sz="4" w:space="0" w:color="auto"/>
              <w:bottom w:val="single" w:sz="4" w:space="0" w:color="auto"/>
              <w:right w:val="single" w:sz="4" w:space="0" w:color="auto"/>
            </w:tcBorders>
          </w:tcPr>
          <w:p w14:paraId="643D153A" w14:textId="77777777" w:rsidR="00642F6F" w:rsidRPr="00567E69" w:rsidRDefault="00642F6F" w:rsidP="00567E69">
            <w:pPr>
              <w:jc w:val="center"/>
              <w:rPr>
                <w:rFonts w:eastAsia="Calibri"/>
                <w:sz w:val="22"/>
                <w:szCs w:val="22"/>
              </w:rPr>
            </w:pPr>
            <w:r w:rsidRPr="00567E69">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16644D1B" w14:textId="77777777" w:rsidR="00642F6F" w:rsidRPr="00567E69" w:rsidRDefault="00642F6F" w:rsidP="00567E69">
            <w:pPr>
              <w:jc w:val="center"/>
              <w:rPr>
                <w:rFonts w:eastAsia="Calibri"/>
                <w:sz w:val="22"/>
                <w:szCs w:val="22"/>
              </w:rPr>
            </w:pPr>
            <w:r w:rsidRPr="00567E69">
              <w:rPr>
                <w:rFonts w:eastAsia="Calibri"/>
                <w:sz w:val="22"/>
                <w:szCs w:val="22"/>
              </w:rPr>
              <w:t>X</w:t>
            </w:r>
          </w:p>
        </w:tc>
        <w:tc>
          <w:tcPr>
            <w:tcW w:w="851" w:type="dxa"/>
            <w:tcBorders>
              <w:top w:val="single" w:sz="4" w:space="0" w:color="auto"/>
              <w:left w:val="single" w:sz="4" w:space="0" w:color="auto"/>
              <w:bottom w:val="single" w:sz="4" w:space="0" w:color="auto"/>
              <w:right w:val="single" w:sz="4" w:space="0" w:color="auto"/>
            </w:tcBorders>
          </w:tcPr>
          <w:p w14:paraId="20EEC207" w14:textId="77777777" w:rsidR="00642F6F" w:rsidRPr="00567E69" w:rsidRDefault="00642F6F" w:rsidP="00567E69">
            <w:pPr>
              <w:jc w:val="center"/>
              <w:rPr>
                <w:rFonts w:eastAsia="Calibri"/>
                <w:sz w:val="22"/>
                <w:szCs w:val="22"/>
              </w:rPr>
            </w:pPr>
            <w:r w:rsidRPr="00567E69">
              <w:rPr>
                <w:rFonts w:eastAsia="Calibri"/>
                <w:sz w:val="22"/>
                <w:szCs w:val="22"/>
              </w:rPr>
              <w:t>X</w:t>
            </w:r>
          </w:p>
        </w:tc>
        <w:tc>
          <w:tcPr>
            <w:tcW w:w="850" w:type="dxa"/>
            <w:tcBorders>
              <w:top w:val="single" w:sz="4" w:space="0" w:color="auto"/>
              <w:left w:val="single" w:sz="4" w:space="0" w:color="auto"/>
              <w:bottom w:val="single" w:sz="4" w:space="0" w:color="auto"/>
              <w:right w:val="single" w:sz="4" w:space="0" w:color="auto"/>
            </w:tcBorders>
          </w:tcPr>
          <w:p w14:paraId="02964962" w14:textId="77777777" w:rsidR="00642F6F" w:rsidRPr="00567E69" w:rsidRDefault="002665F2" w:rsidP="00567E69">
            <w:pPr>
              <w:jc w:val="center"/>
              <w:rPr>
                <w:rFonts w:eastAsia="Calibri"/>
                <w:sz w:val="22"/>
                <w:szCs w:val="22"/>
              </w:rPr>
            </w:pPr>
            <w:r>
              <w:rPr>
                <w:rFonts w:eastAsia="Calibri"/>
                <w:sz w:val="22"/>
                <w:szCs w:val="22"/>
              </w:rPr>
              <w:t>14.494</w:t>
            </w:r>
          </w:p>
        </w:tc>
        <w:tc>
          <w:tcPr>
            <w:tcW w:w="851" w:type="dxa"/>
            <w:tcBorders>
              <w:top w:val="single" w:sz="4" w:space="0" w:color="auto"/>
              <w:left w:val="single" w:sz="4" w:space="0" w:color="auto"/>
              <w:bottom w:val="single" w:sz="4" w:space="0" w:color="auto"/>
              <w:right w:val="single" w:sz="4" w:space="0" w:color="auto"/>
            </w:tcBorders>
          </w:tcPr>
          <w:p w14:paraId="5A89E8FA" w14:textId="77777777" w:rsidR="00642F6F" w:rsidRPr="00567E69" w:rsidRDefault="002665F2" w:rsidP="00567E69">
            <w:pPr>
              <w:jc w:val="center"/>
              <w:rPr>
                <w:rFonts w:eastAsia="Calibri"/>
                <w:sz w:val="22"/>
                <w:szCs w:val="22"/>
              </w:rPr>
            </w:pPr>
            <w:r>
              <w:rPr>
                <w:rFonts w:eastAsia="Calibri"/>
                <w:sz w:val="22"/>
                <w:szCs w:val="22"/>
              </w:rPr>
              <w:t>14.110</w:t>
            </w:r>
          </w:p>
        </w:tc>
        <w:tc>
          <w:tcPr>
            <w:tcW w:w="850" w:type="dxa"/>
            <w:tcBorders>
              <w:top w:val="single" w:sz="4" w:space="0" w:color="auto"/>
              <w:left w:val="single" w:sz="4" w:space="0" w:color="auto"/>
              <w:bottom w:val="single" w:sz="4" w:space="0" w:color="auto"/>
              <w:right w:val="single" w:sz="4" w:space="0" w:color="auto"/>
            </w:tcBorders>
          </w:tcPr>
          <w:p w14:paraId="77BB9763" w14:textId="77777777" w:rsidR="00642F6F" w:rsidRPr="00567E69" w:rsidRDefault="00642F6F" w:rsidP="00567E69">
            <w:pPr>
              <w:jc w:val="center"/>
              <w:rPr>
                <w:rFonts w:eastAsia="Calibri"/>
                <w:sz w:val="22"/>
                <w:szCs w:val="22"/>
              </w:rPr>
            </w:pPr>
            <w:r w:rsidRPr="00567E69">
              <w:rPr>
                <w:rFonts w:eastAsia="Calibri"/>
                <w:sz w:val="22"/>
                <w:szCs w:val="22"/>
              </w:rPr>
              <w:t>X</w:t>
            </w:r>
          </w:p>
        </w:tc>
      </w:tr>
    </w:tbl>
    <w:p w14:paraId="3BB09EB9" w14:textId="77777777" w:rsidR="00642F6F" w:rsidRDefault="00642F6F" w:rsidP="00642F6F">
      <w:pPr>
        <w:pStyle w:val="Bezodstpw"/>
        <w:jc w:val="both"/>
        <w:rPr>
          <w:rFonts w:ascii="Times New Roman" w:hAnsi="Times New Roman"/>
          <w:sz w:val="20"/>
          <w:szCs w:val="20"/>
        </w:rPr>
      </w:pPr>
      <w:r>
        <w:rPr>
          <w:rFonts w:ascii="Times New Roman" w:hAnsi="Times New Roman"/>
          <w:sz w:val="20"/>
          <w:szCs w:val="20"/>
        </w:rPr>
        <w:t>*źródło: opracowanie własne na podstawie danych z Posterunku Policji w Więcborku</w:t>
      </w:r>
    </w:p>
    <w:p w14:paraId="01C5E7F7" w14:textId="77777777" w:rsidR="00642F6F" w:rsidRDefault="00642F6F" w:rsidP="00642F6F">
      <w:pPr>
        <w:pStyle w:val="Bezodstpw"/>
        <w:jc w:val="both"/>
        <w:rPr>
          <w:rFonts w:ascii="Times New Roman" w:hAnsi="Times New Roman"/>
          <w:sz w:val="20"/>
          <w:szCs w:val="20"/>
        </w:rPr>
      </w:pPr>
      <w:r>
        <w:rPr>
          <w:rFonts w:ascii="Times New Roman" w:hAnsi="Times New Roman"/>
          <w:sz w:val="20"/>
          <w:szCs w:val="20"/>
        </w:rPr>
        <w:t>**źródło: strona internetowa Policji; statystyka.policja.pl</w:t>
      </w:r>
    </w:p>
    <w:p w14:paraId="2060B085" w14:textId="77777777" w:rsidR="00642F6F" w:rsidRDefault="00642F6F" w:rsidP="00642F6F">
      <w:pPr>
        <w:pStyle w:val="Bezodstpw"/>
        <w:jc w:val="both"/>
        <w:rPr>
          <w:rFonts w:ascii="Times New Roman" w:hAnsi="Times New Roman"/>
          <w:sz w:val="20"/>
          <w:szCs w:val="20"/>
        </w:rPr>
      </w:pPr>
    </w:p>
    <w:p w14:paraId="3860A43A" w14:textId="77777777" w:rsidR="00DB06D5" w:rsidRDefault="00DB06D5" w:rsidP="00DB06D5">
      <w:pPr>
        <w:jc w:val="both"/>
      </w:pPr>
      <w:r>
        <w:t>Funkcjonariusze Posterunku Policji w Więcborku, a także Komendy Powiatowej Policji w Sępólnie Kr. prowadzili kampanie informacyjne, programy edukacyjne, pogadanki.</w:t>
      </w:r>
    </w:p>
    <w:p w14:paraId="6E89219B" w14:textId="77777777" w:rsidR="00D67987" w:rsidRDefault="00D67987" w:rsidP="00DB06D5">
      <w:pPr>
        <w:jc w:val="both"/>
      </w:pPr>
    </w:p>
    <w:p w14:paraId="1DDB1DAA" w14:textId="77777777" w:rsidR="00806CB3" w:rsidRDefault="00C736AE" w:rsidP="00806CB3">
      <w:pPr>
        <w:spacing w:after="200" w:line="252" w:lineRule="auto"/>
        <w:rPr>
          <w:b/>
          <w:sz w:val="26"/>
          <w:szCs w:val="26"/>
        </w:rPr>
      </w:pPr>
      <w:r>
        <w:rPr>
          <w:b/>
        </w:rPr>
        <w:t>2</w:t>
      </w:r>
      <w:r w:rsidRPr="00C736AE">
        <w:rPr>
          <w:b/>
          <w:sz w:val="26"/>
          <w:szCs w:val="26"/>
        </w:rPr>
        <w:t>. Zespół Interdyscyplinarny w Więcborku</w:t>
      </w:r>
    </w:p>
    <w:p w14:paraId="7A0DBB07" w14:textId="77777777" w:rsidR="00C26477" w:rsidRPr="00C26477" w:rsidRDefault="00C26477" w:rsidP="00C26477">
      <w:pPr>
        <w:suppressAutoHyphens w:val="0"/>
        <w:spacing w:after="120" w:line="280" w:lineRule="exact"/>
        <w:jc w:val="both"/>
        <w:rPr>
          <w:bCs/>
          <w:lang w:eastAsia="pl-PL"/>
        </w:rPr>
      </w:pPr>
      <w:r w:rsidRPr="00C26477">
        <w:rPr>
          <w:bCs/>
          <w:lang w:eastAsia="pl-PL"/>
        </w:rPr>
        <w:t xml:space="preserve">Działania podejmowane przez ZI w Więcborku – Grupy </w:t>
      </w:r>
      <w:r w:rsidR="002665F2">
        <w:rPr>
          <w:bCs/>
          <w:lang w:eastAsia="pl-PL"/>
        </w:rPr>
        <w:t>Diagnostyczno - Pomocowe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307"/>
      </w:tblGrid>
      <w:tr w:rsidR="00C26477" w:rsidRPr="006F4736" w14:paraId="7C6B06D1" w14:textId="77777777" w:rsidTr="006F4736">
        <w:tc>
          <w:tcPr>
            <w:tcW w:w="4928" w:type="dxa"/>
          </w:tcPr>
          <w:p w14:paraId="7BCCE530" w14:textId="77777777" w:rsidR="00C26477" w:rsidRPr="006F4736" w:rsidRDefault="00C26477" w:rsidP="006F4736">
            <w:pPr>
              <w:suppressAutoHyphens w:val="0"/>
              <w:spacing w:after="200" w:line="276" w:lineRule="auto"/>
              <w:jc w:val="center"/>
              <w:rPr>
                <w:rFonts w:ascii="Calibri" w:eastAsia="Calibri" w:hAnsi="Calibri"/>
                <w:b/>
                <w:sz w:val="22"/>
                <w:szCs w:val="22"/>
                <w:lang w:eastAsia="en-US"/>
              </w:rPr>
            </w:pPr>
            <w:r w:rsidRPr="006F4736">
              <w:rPr>
                <w:rFonts w:ascii="Calibri" w:eastAsia="Calibri" w:hAnsi="Calibri"/>
                <w:b/>
                <w:sz w:val="22"/>
                <w:szCs w:val="22"/>
                <w:lang w:eastAsia="en-US"/>
              </w:rPr>
              <w:t>Działania</w:t>
            </w:r>
          </w:p>
        </w:tc>
        <w:tc>
          <w:tcPr>
            <w:tcW w:w="1559" w:type="dxa"/>
          </w:tcPr>
          <w:p w14:paraId="7E816722" w14:textId="77777777" w:rsidR="00C26477" w:rsidRPr="006F4736" w:rsidRDefault="00C26477" w:rsidP="009A1659">
            <w:pPr>
              <w:suppressAutoHyphens w:val="0"/>
              <w:spacing w:after="200" w:line="276" w:lineRule="auto"/>
              <w:jc w:val="center"/>
              <w:rPr>
                <w:rFonts w:ascii="Calibri" w:eastAsia="Calibri" w:hAnsi="Calibri"/>
                <w:b/>
                <w:sz w:val="22"/>
                <w:szCs w:val="22"/>
                <w:lang w:eastAsia="en-US"/>
              </w:rPr>
            </w:pPr>
            <w:r w:rsidRPr="006F4736">
              <w:rPr>
                <w:rFonts w:ascii="Calibri" w:eastAsia="Calibri" w:hAnsi="Calibri"/>
                <w:b/>
                <w:sz w:val="22"/>
                <w:szCs w:val="22"/>
                <w:lang w:eastAsia="en-US"/>
              </w:rPr>
              <w:t>20</w:t>
            </w:r>
            <w:r w:rsidR="002665F2">
              <w:rPr>
                <w:rFonts w:ascii="Calibri" w:eastAsia="Calibri" w:hAnsi="Calibri"/>
                <w:b/>
                <w:sz w:val="22"/>
                <w:szCs w:val="22"/>
                <w:lang w:eastAsia="en-US"/>
              </w:rPr>
              <w:t>22</w:t>
            </w:r>
          </w:p>
        </w:tc>
        <w:tc>
          <w:tcPr>
            <w:tcW w:w="1418" w:type="dxa"/>
          </w:tcPr>
          <w:p w14:paraId="455E7791" w14:textId="77777777" w:rsidR="00C26477" w:rsidRPr="006F4736" w:rsidRDefault="00C26477" w:rsidP="009A1659">
            <w:pPr>
              <w:suppressAutoHyphens w:val="0"/>
              <w:spacing w:after="200" w:line="276" w:lineRule="auto"/>
              <w:jc w:val="center"/>
              <w:rPr>
                <w:rFonts w:ascii="Calibri" w:eastAsia="Calibri" w:hAnsi="Calibri"/>
                <w:b/>
                <w:sz w:val="22"/>
                <w:szCs w:val="22"/>
                <w:lang w:eastAsia="en-US"/>
              </w:rPr>
            </w:pPr>
            <w:r w:rsidRPr="006F4736">
              <w:rPr>
                <w:rFonts w:ascii="Calibri" w:eastAsia="Calibri" w:hAnsi="Calibri"/>
                <w:b/>
                <w:sz w:val="22"/>
                <w:szCs w:val="22"/>
                <w:lang w:eastAsia="en-US"/>
              </w:rPr>
              <w:t>20</w:t>
            </w:r>
            <w:r w:rsidR="009A1659">
              <w:rPr>
                <w:rFonts w:ascii="Calibri" w:eastAsia="Calibri" w:hAnsi="Calibri"/>
                <w:b/>
                <w:sz w:val="22"/>
                <w:szCs w:val="22"/>
                <w:lang w:eastAsia="en-US"/>
              </w:rPr>
              <w:t>2</w:t>
            </w:r>
            <w:r w:rsidR="002665F2">
              <w:rPr>
                <w:rFonts w:ascii="Calibri" w:eastAsia="Calibri" w:hAnsi="Calibri"/>
                <w:b/>
                <w:sz w:val="22"/>
                <w:szCs w:val="22"/>
                <w:lang w:eastAsia="en-US"/>
              </w:rPr>
              <w:t>3</w:t>
            </w:r>
          </w:p>
        </w:tc>
        <w:tc>
          <w:tcPr>
            <w:tcW w:w="1307" w:type="dxa"/>
          </w:tcPr>
          <w:p w14:paraId="541DC506" w14:textId="77777777" w:rsidR="00C26477" w:rsidRPr="006F4736" w:rsidRDefault="00C26477" w:rsidP="006F4736">
            <w:pPr>
              <w:suppressAutoHyphens w:val="0"/>
              <w:spacing w:after="200" w:line="276" w:lineRule="auto"/>
              <w:jc w:val="center"/>
              <w:rPr>
                <w:rFonts w:ascii="Calibri" w:eastAsia="Calibri" w:hAnsi="Calibri"/>
                <w:b/>
                <w:sz w:val="22"/>
                <w:szCs w:val="22"/>
                <w:lang w:eastAsia="en-US"/>
              </w:rPr>
            </w:pPr>
            <w:r w:rsidRPr="006F4736">
              <w:rPr>
                <w:rFonts w:ascii="Calibri" w:eastAsia="Calibri" w:hAnsi="Calibri"/>
                <w:b/>
                <w:sz w:val="22"/>
                <w:szCs w:val="22"/>
                <w:lang w:eastAsia="en-US"/>
              </w:rPr>
              <w:t>202</w:t>
            </w:r>
            <w:r w:rsidR="002665F2">
              <w:rPr>
                <w:rFonts w:ascii="Calibri" w:eastAsia="Calibri" w:hAnsi="Calibri"/>
                <w:b/>
                <w:sz w:val="22"/>
                <w:szCs w:val="22"/>
                <w:lang w:eastAsia="en-US"/>
              </w:rPr>
              <w:t>4</w:t>
            </w:r>
          </w:p>
          <w:p w14:paraId="151C5EBC" w14:textId="77777777" w:rsidR="00C26477" w:rsidRPr="006F4736" w:rsidRDefault="00C26477" w:rsidP="006F4736">
            <w:pPr>
              <w:suppressAutoHyphens w:val="0"/>
              <w:spacing w:after="200" w:line="276" w:lineRule="auto"/>
              <w:jc w:val="center"/>
              <w:rPr>
                <w:rFonts w:ascii="Calibri" w:eastAsia="Calibri" w:hAnsi="Calibri"/>
                <w:b/>
                <w:sz w:val="22"/>
                <w:szCs w:val="22"/>
                <w:lang w:eastAsia="en-US"/>
              </w:rPr>
            </w:pPr>
          </w:p>
        </w:tc>
      </w:tr>
      <w:tr w:rsidR="00C26477" w:rsidRPr="006F4736" w14:paraId="4CD95E00" w14:textId="77777777" w:rsidTr="006F4736">
        <w:tc>
          <w:tcPr>
            <w:tcW w:w="4928" w:type="dxa"/>
          </w:tcPr>
          <w:p w14:paraId="30F18CCB"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posiedzeń ZI w Więcborku</w:t>
            </w:r>
          </w:p>
        </w:tc>
        <w:tc>
          <w:tcPr>
            <w:tcW w:w="1559" w:type="dxa"/>
          </w:tcPr>
          <w:p w14:paraId="3DB30DCE"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5</w:t>
            </w:r>
          </w:p>
        </w:tc>
        <w:tc>
          <w:tcPr>
            <w:tcW w:w="1418" w:type="dxa"/>
          </w:tcPr>
          <w:p w14:paraId="19256B4F"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4</w:t>
            </w:r>
          </w:p>
        </w:tc>
        <w:tc>
          <w:tcPr>
            <w:tcW w:w="1307" w:type="dxa"/>
          </w:tcPr>
          <w:p w14:paraId="4B927683"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6</w:t>
            </w:r>
          </w:p>
        </w:tc>
      </w:tr>
      <w:tr w:rsidR="00C26477" w:rsidRPr="006F4736" w14:paraId="34F20863" w14:textId="77777777" w:rsidTr="006F4736">
        <w:tc>
          <w:tcPr>
            <w:tcW w:w="4928" w:type="dxa"/>
          </w:tcPr>
          <w:p w14:paraId="49F7FABE" w14:textId="77777777" w:rsidR="00C26477"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NK A</w:t>
            </w:r>
            <w:r w:rsidR="002433B7">
              <w:rPr>
                <w:rFonts w:eastAsia="Calibri"/>
                <w:sz w:val="22"/>
                <w:szCs w:val="22"/>
                <w:lang w:eastAsia="en-US"/>
              </w:rPr>
              <w:t>- ogółem</w:t>
            </w:r>
          </w:p>
          <w:p w14:paraId="495B3592" w14:textId="77777777" w:rsidR="002433B7" w:rsidRPr="006F4736" w:rsidRDefault="00D67987" w:rsidP="009A1659">
            <w:pPr>
              <w:suppressAutoHyphens w:val="0"/>
              <w:spacing w:after="200" w:line="276" w:lineRule="auto"/>
              <w:jc w:val="both"/>
              <w:rPr>
                <w:rFonts w:eastAsia="Calibri"/>
                <w:sz w:val="22"/>
                <w:szCs w:val="22"/>
                <w:lang w:eastAsia="en-US"/>
              </w:rPr>
            </w:pPr>
            <w:r>
              <w:rPr>
                <w:rFonts w:eastAsia="Calibri"/>
                <w:sz w:val="22"/>
                <w:szCs w:val="22"/>
                <w:lang w:eastAsia="en-US"/>
              </w:rPr>
              <w:t>z</w:t>
            </w:r>
            <w:r w:rsidR="002433B7">
              <w:rPr>
                <w:rFonts w:eastAsia="Calibri"/>
                <w:sz w:val="22"/>
                <w:szCs w:val="22"/>
                <w:lang w:eastAsia="en-US"/>
              </w:rPr>
              <w:t xml:space="preserve"> tego</w:t>
            </w:r>
            <w:r>
              <w:rPr>
                <w:rFonts w:eastAsia="Calibri"/>
                <w:sz w:val="22"/>
                <w:szCs w:val="22"/>
                <w:lang w:eastAsia="en-US"/>
              </w:rPr>
              <w:t>:</w:t>
            </w:r>
            <w:r w:rsidR="009A1659">
              <w:rPr>
                <w:rFonts w:eastAsia="Calibri"/>
                <w:sz w:val="22"/>
                <w:szCs w:val="22"/>
                <w:lang w:eastAsia="en-US"/>
              </w:rPr>
              <w:t xml:space="preserve"> NK A, w których występował</w:t>
            </w:r>
            <w:r w:rsidR="002665F2">
              <w:rPr>
                <w:rFonts w:eastAsia="Calibri"/>
                <w:sz w:val="22"/>
                <w:szCs w:val="22"/>
                <w:lang w:eastAsia="en-US"/>
              </w:rPr>
              <w:t>o</w:t>
            </w:r>
            <w:r w:rsidR="009A1659">
              <w:rPr>
                <w:rFonts w:eastAsia="Calibri"/>
                <w:sz w:val="22"/>
                <w:szCs w:val="22"/>
                <w:lang w:eastAsia="en-US"/>
              </w:rPr>
              <w:t xml:space="preserve"> </w:t>
            </w:r>
            <w:r w:rsidR="002665F2">
              <w:rPr>
                <w:rFonts w:eastAsia="Calibri"/>
                <w:sz w:val="22"/>
                <w:szCs w:val="22"/>
                <w:lang w:eastAsia="en-US"/>
              </w:rPr>
              <w:t>podejrzenie</w:t>
            </w:r>
            <w:r w:rsidR="002433B7">
              <w:rPr>
                <w:rFonts w:eastAsia="Calibri"/>
                <w:sz w:val="22"/>
                <w:szCs w:val="22"/>
                <w:lang w:eastAsia="en-US"/>
              </w:rPr>
              <w:t xml:space="preserve"> </w:t>
            </w:r>
            <w:r w:rsidR="002665F2">
              <w:rPr>
                <w:rFonts w:eastAsia="Calibri"/>
                <w:sz w:val="22"/>
                <w:szCs w:val="22"/>
                <w:lang w:eastAsia="en-US"/>
              </w:rPr>
              <w:t>zażywania</w:t>
            </w:r>
            <w:r w:rsidR="002433B7">
              <w:rPr>
                <w:rFonts w:eastAsia="Calibri"/>
                <w:sz w:val="22"/>
                <w:szCs w:val="22"/>
                <w:lang w:eastAsia="en-US"/>
              </w:rPr>
              <w:t xml:space="preserve"> narkotyków</w:t>
            </w:r>
          </w:p>
        </w:tc>
        <w:tc>
          <w:tcPr>
            <w:tcW w:w="1559" w:type="dxa"/>
          </w:tcPr>
          <w:p w14:paraId="4B23071E" w14:textId="77777777" w:rsidR="00C26477" w:rsidRDefault="00C26477" w:rsidP="006F4736">
            <w:pPr>
              <w:suppressAutoHyphens w:val="0"/>
              <w:spacing w:after="200" w:line="276" w:lineRule="auto"/>
              <w:jc w:val="center"/>
              <w:rPr>
                <w:rFonts w:eastAsia="Calibri"/>
                <w:sz w:val="22"/>
                <w:szCs w:val="22"/>
                <w:lang w:eastAsia="en-US"/>
              </w:rPr>
            </w:pPr>
            <w:r w:rsidRPr="006F4736">
              <w:rPr>
                <w:rFonts w:eastAsia="Calibri"/>
                <w:sz w:val="22"/>
                <w:szCs w:val="22"/>
                <w:lang w:eastAsia="en-US"/>
              </w:rPr>
              <w:t>4</w:t>
            </w:r>
            <w:r w:rsidR="002665F2">
              <w:rPr>
                <w:rFonts w:eastAsia="Calibri"/>
                <w:sz w:val="22"/>
                <w:szCs w:val="22"/>
                <w:lang w:eastAsia="en-US"/>
              </w:rPr>
              <w:t>8</w:t>
            </w:r>
          </w:p>
          <w:p w14:paraId="19D4E504" w14:textId="77777777" w:rsidR="00D6798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2</w:t>
            </w:r>
          </w:p>
        </w:tc>
        <w:tc>
          <w:tcPr>
            <w:tcW w:w="1418" w:type="dxa"/>
          </w:tcPr>
          <w:p w14:paraId="17627923" w14:textId="77777777" w:rsidR="00C26477"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53</w:t>
            </w:r>
          </w:p>
          <w:p w14:paraId="37CDED69" w14:textId="77777777" w:rsidR="00D6798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5</w:t>
            </w:r>
          </w:p>
        </w:tc>
        <w:tc>
          <w:tcPr>
            <w:tcW w:w="1307" w:type="dxa"/>
          </w:tcPr>
          <w:p w14:paraId="7219A9BC" w14:textId="77777777" w:rsidR="00C26477"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4</w:t>
            </w:r>
            <w:r w:rsidR="009A1659">
              <w:rPr>
                <w:rFonts w:eastAsia="Calibri"/>
                <w:sz w:val="22"/>
                <w:szCs w:val="22"/>
                <w:lang w:eastAsia="en-US"/>
              </w:rPr>
              <w:t>5</w:t>
            </w:r>
          </w:p>
          <w:p w14:paraId="5D919445" w14:textId="77777777" w:rsidR="00D6798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8</w:t>
            </w:r>
          </w:p>
        </w:tc>
      </w:tr>
      <w:tr w:rsidR="00C26477" w:rsidRPr="006F4736" w14:paraId="76C20388" w14:textId="77777777" w:rsidTr="006F4736">
        <w:tc>
          <w:tcPr>
            <w:tcW w:w="4928" w:type="dxa"/>
          </w:tcPr>
          <w:p w14:paraId="44389854"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NK C</w:t>
            </w:r>
          </w:p>
        </w:tc>
        <w:tc>
          <w:tcPr>
            <w:tcW w:w="1559" w:type="dxa"/>
          </w:tcPr>
          <w:p w14:paraId="4A38AA9A"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39</w:t>
            </w:r>
          </w:p>
        </w:tc>
        <w:tc>
          <w:tcPr>
            <w:tcW w:w="1418" w:type="dxa"/>
          </w:tcPr>
          <w:p w14:paraId="7AF5B8D9"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42</w:t>
            </w:r>
          </w:p>
        </w:tc>
        <w:tc>
          <w:tcPr>
            <w:tcW w:w="1307" w:type="dxa"/>
          </w:tcPr>
          <w:p w14:paraId="3FC1540B" w14:textId="77777777" w:rsidR="00C26477" w:rsidRPr="006F4736" w:rsidRDefault="002665F2" w:rsidP="009A1659">
            <w:pPr>
              <w:suppressAutoHyphens w:val="0"/>
              <w:spacing w:after="200" w:line="276" w:lineRule="auto"/>
              <w:jc w:val="center"/>
              <w:rPr>
                <w:rFonts w:eastAsia="Calibri"/>
                <w:sz w:val="22"/>
                <w:szCs w:val="22"/>
                <w:lang w:eastAsia="en-US"/>
              </w:rPr>
            </w:pPr>
            <w:r>
              <w:rPr>
                <w:rFonts w:eastAsia="Calibri"/>
                <w:sz w:val="22"/>
                <w:szCs w:val="22"/>
                <w:lang w:eastAsia="en-US"/>
              </w:rPr>
              <w:t>39</w:t>
            </w:r>
          </w:p>
        </w:tc>
      </w:tr>
      <w:tr w:rsidR="00C26477" w:rsidRPr="006F4736" w14:paraId="203E3EE7" w14:textId="77777777" w:rsidTr="006F4736">
        <w:tc>
          <w:tcPr>
            <w:tcW w:w="4928" w:type="dxa"/>
          </w:tcPr>
          <w:p w14:paraId="0C0E7AEF"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NK D</w:t>
            </w:r>
          </w:p>
        </w:tc>
        <w:tc>
          <w:tcPr>
            <w:tcW w:w="1559" w:type="dxa"/>
          </w:tcPr>
          <w:p w14:paraId="228EE67D"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18</w:t>
            </w:r>
          </w:p>
        </w:tc>
        <w:tc>
          <w:tcPr>
            <w:tcW w:w="1418" w:type="dxa"/>
          </w:tcPr>
          <w:p w14:paraId="5F2CFDB5" w14:textId="77777777" w:rsidR="00C26477" w:rsidRPr="006F4736" w:rsidRDefault="002665F2" w:rsidP="009A1659">
            <w:pPr>
              <w:suppressAutoHyphens w:val="0"/>
              <w:spacing w:after="200" w:line="276" w:lineRule="auto"/>
              <w:jc w:val="center"/>
              <w:rPr>
                <w:rFonts w:eastAsia="Calibri"/>
                <w:sz w:val="22"/>
                <w:szCs w:val="22"/>
                <w:lang w:eastAsia="en-US"/>
              </w:rPr>
            </w:pPr>
            <w:r>
              <w:rPr>
                <w:rFonts w:eastAsia="Calibri"/>
                <w:sz w:val="22"/>
                <w:szCs w:val="22"/>
                <w:lang w:eastAsia="en-US"/>
              </w:rPr>
              <w:t>27</w:t>
            </w:r>
          </w:p>
        </w:tc>
        <w:tc>
          <w:tcPr>
            <w:tcW w:w="1307" w:type="dxa"/>
          </w:tcPr>
          <w:p w14:paraId="5C0E00B6" w14:textId="77777777" w:rsidR="00C26477" w:rsidRPr="006F4736" w:rsidRDefault="002665F2" w:rsidP="009A1659">
            <w:pPr>
              <w:suppressAutoHyphens w:val="0"/>
              <w:spacing w:after="200" w:line="276" w:lineRule="auto"/>
              <w:jc w:val="center"/>
              <w:rPr>
                <w:rFonts w:eastAsia="Calibri"/>
                <w:sz w:val="22"/>
                <w:szCs w:val="22"/>
                <w:lang w:eastAsia="en-US"/>
              </w:rPr>
            </w:pPr>
            <w:r>
              <w:rPr>
                <w:rFonts w:eastAsia="Calibri"/>
                <w:sz w:val="22"/>
                <w:szCs w:val="22"/>
                <w:lang w:eastAsia="en-US"/>
              </w:rPr>
              <w:t>15</w:t>
            </w:r>
          </w:p>
        </w:tc>
      </w:tr>
      <w:tr w:rsidR="00C26477" w:rsidRPr="006F4736" w14:paraId="10D7672F" w14:textId="77777777" w:rsidTr="006F4736">
        <w:tc>
          <w:tcPr>
            <w:tcW w:w="4928" w:type="dxa"/>
          </w:tcPr>
          <w:p w14:paraId="0EFFF644"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wniosków skierowanych do GKRPA w Więcborku o podjęcie działań wobec osób nadużywających alkoholu</w:t>
            </w:r>
          </w:p>
        </w:tc>
        <w:tc>
          <w:tcPr>
            <w:tcW w:w="1559" w:type="dxa"/>
          </w:tcPr>
          <w:p w14:paraId="0C975A16"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32</w:t>
            </w:r>
          </w:p>
        </w:tc>
        <w:tc>
          <w:tcPr>
            <w:tcW w:w="1418" w:type="dxa"/>
          </w:tcPr>
          <w:p w14:paraId="2567A721" w14:textId="77777777" w:rsidR="00C26477" w:rsidRPr="006F4736" w:rsidRDefault="002665F2" w:rsidP="009A1659">
            <w:pPr>
              <w:suppressAutoHyphens w:val="0"/>
              <w:spacing w:after="200" w:line="276" w:lineRule="auto"/>
              <w:jc w:val="center"/>
              <w:rPr>
                <w:rFonts w:eastAsia="Calibri"/>
                <w:sz w:val="22"/>
                <w:szCs w:val="22"/>
                <w:lang w:eastAsia="en-US"/>
              </w:rPr>
            </w:pPr>
            <w:r>
              <w:rPr>
                <w:rFonts w:eastAsia="Calibri"/>
                <w:sz w:val="22"/>
                <w:szCs w:val="22"/>
                <w:lang w:eastAsia="en-US"/>
              </w:rPr>
              <w:t>27</w:t>
            </w:r>
          </w:p>
        </w:tc>
        <w:tc>
          <w:tcPr>
            <w:tcW w:w="1307" w:type="dxa"/>
          </w:tcPr>
          <w:p w14:paraId="14836C1E"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15</w:t>
            </w:r>
          </w:p>
        </w:tc>
      </w:tr>
      <w:tr w:rsidR="00C26477" w:rsidRPr="006F4736" w14:paraId="68C28CDC" w14:textId="77777777" w:rsidTr="006F4736">
        <w:tc>
          <w:tcPr>
            <w:tcW w:w="4928" w:type="dxa"/>
          </w:tcPr>
          <w:p w14:paraId="329E36F7"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wniosków do sądu o wgląd w sytuację rodziny</w:t>
            </w:r>
          </w:p>
        </w:tc>
        <w:tc>
          <w:tcPr>
            <w:tcW w:w="1559" w:type="dxa"/>
          </w:tcPr>
          <w:p w14:paraId="7AAF60BE"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4</w:t>
            </w:r>
          </w:p>
        </w:tc>
        <w:tc>
          <w:tcPr>
            <w:tcW w:w="1418" w:type="dxa"/>
          </w:tcPr>
          <w:p w14:paraId="351F5003"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8</w:t>
            </w:r>
          </w:p>
        </w:tc>
        <w:tc>
          <w:tcPr>
            <w:tcW w:w="1307" w:type="dxa"/>
          </w:tcPr>
          <w:p w14:paraId="0D4D47A7"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0</w:t>
            </w:r>
          </w:p>
        </w:tc>
      </w:tr>
      <w:tr w:rsidR="00C26477" w:rsidRPr="006F4736" w14:paraId="38834F9F" w14:textId="77777777" w:rsidTr="006F4736">
        <w:tc>
          <w:tcPr>
            <w:tcW w:w="4928" w:type="dxa"/>
          </w:tcPr>
          <w:p w14:paraId="0AA2C0CC"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wniosków do sądu o leczenie psychiatryczne bez zgody osoby</w:t>
            </w:r>
          </w:p>
        </w:tc>
        <w:tc>
          <w:tcPr>
            <w:tcW w:w="1559" w:type="dxa"/>
          </w:tcPr>
          <w:p w14:paraId="20CB02AA" w14:textId="77777777" w:rsidR="00C26477" w:rsidRPr="006F4736" w:rsidRDefault="009A1659" w:rsidP="006F4736">
            <w:pPr>
              <w:suppressAutoHyphens w:val="0"/>
              <w:spacing w:after="200" w:line="276" w:lineRule="auto"/>
              <w:jc w:val="center"/>
              <w:rPr>
                <w:rFonts w:eastAsia="Calibri"/>
                <w:sz w:val="22"/>
                <w:szCs w:val="22"/>
                <w:lang w:eastAsia="en-US"/>
              </w:rPr>
            </w:pPr>
            <w:r>
              <w:rPr>
                <w:rFonts w:eastAsia="Calibri"/>
                <w:sz w:val="22"/>
                <w:szCs w:val="22"/>
                <w:lang w:eastAsia="en-US"/>
              </w:rPr>
              <w:t>0</w:t>
            </w:r>
          </w:p>
        </w:tc>
        <w:tc>
          <w:tcPr>
            <w:tcW w:w="1418" w:type="dxa"/>
          </w:tcPr>
          <w:p w14:paraId="27320236"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1</w:t>
            </w:r>
          </w:p>
        </w:tc>
        <w:tc>
          <w:tcPr>
            <w:tcW w:w="1307" w:type="dxa"/>
          </w:tcPr>
          <w:p w14:paraId="448B8BE9" w14:textId="77777777" w:rsidR="00C26477" w:rsidRPr="006F4736" w:rsidRDefault="00C26477" w:rsidP="006F4736">
            <w:pPr>
              <w:suppressAutoHyphens w:val="0"/>
              <w:spacing w:after="200" w:line="276" w:lineRule="auto"/>
              <w:jc w:val="center"/>
              <w:rPr>
                <w:rFonts w:eastAsia="Calibri"/>
                <w:sz w:val="22"/>
                <w:szCs w:val="22"/>
                <w:lang w:eastAsia="en-US"/>
              </w:rPr>
            </w:pPr>
            <w:r w:rsidRPr="006F4736">
              <w:rPr>
                <w:rFonts w:eastAsia="Calibri"/>
                <w:sz w:val="22"/>
                <w:szCs w:val="22"/>
                <w:lang w:eastAsia="en-US"/>
              </w:rPr>
              <w:t>0</w:t>
            </w:r>
          </w:p>
        </w:tc>
      </w:tr>
      <w:tr w:rsidR="00C26477" w:rsidRPr="006F4736" w14:paraId="3F6ED5A6" w14:textId="77777777" w:rsidTr="006F4736">
        <w:tc>
          <w:tcPr>
            <w:tcW w:w="4928" w:type="dxa"/>
          </w:tcPr>
          <w:p w14:paraId="209268C5"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 xml:space="preserve">Liczba zawiadomień o podejrzeniu popełnienia przestępstwa </w:t>
            </w:r>
            <w:r w:rsidR="002665F2">
              <w:rPr>
                <w:rFonts w:eastAsia="Calibri"/>
                <w:sz w:val="22"/>
                <w:szCs w:val="22"/>
                <w:lang w:eastAsia="en-US"/>
              </w:rPr>
              <w:t xml:space="preserve"> </w:t>
            </w:r>
          </w:p>
        </w:tc>
        <w:tc>
          <w:tcPr>
            <w:tcW w:w="1559" w:type="dxa"/>
          </w:tcPr>
          <w:p w14:paraId="2BCA1786"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0</w:t>
            </w:r>
          </w:p>
        </w:tc>
        <w:tc>
          <w:tcPr>
            <w:tcW w:w="1418" w:type="dxa"/>
          </w:tcPr>
          <w:p w14:paraId="02F52DE0"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5</w:t>
            </w:r>
          </w:p>
        </w:tc>
        <w:tc>
          <w:tcPr>
            <w:tcW w:w="1307" w:type="dxa"/>
          </w:tcPr>
          <w:p w14:paraId="12ED94B6"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0</w:t>
            </w:r>
          </w:p>
        </w:tc>
      </w:tr>
      <w:tr w:rsidR="00C26477" w:rsidRPr="006F4736" w14:paraId="1A8945FA" w14:textId="77777777" w:rsidTr="006F4736">
        <w:tc>
          <w:tcPr>
            <w:tcW w:w="4928" w:type="dxa"/>
          </w:tcPr>
          <w:p w14:paraId="1A070F62"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Liczba osób umieszczonych w SOW w Tucholi</w:t>
            </w:r>
          </w:p>
        </w:tc>
        <w:tc>
          <w:tcPr>
            <w:tcW w:w="1559" w:type="dxa"/>
          </w:tcPr>
          <w:p w14:paraId="1BE5E06C"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1</w:t>
            </w:r>
          </w:p>
        </w:tc>
        <w:tc>
          <w:tcPr>
            <w:tcW w:w="1418" w:type="dxa"/>
          </w:tcPr>
          <w:p w14:paraId="5CDF3D17"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0</w:t>
            </w:r>
          </w:p>
        </w:tc>
        <w:tc>
          <w:tcPr>
            <w:tcW w:w="1307" w:type="dxa"/>
          </w:tcPr>
          <w:p w14:paraId="7B377B7C" w14:textId="77777777" w:rsidR="009A1659" w:rsidRPr="006F4736" w:rsidRDefault="002665F2" w:rsidP="00F94239">
            <w:pPr>
              <w:suppressAutoHyphens w:val="0"/>
              <w:spacing w:after="200" w:line="276" w:lineRule="auto"/>
              <w:jc w:val="center"/>
              <w:rPr>
                <w:rFonts w:eastAsia="Calibri"/>
                <w:sz w:val="22"/>
                <w:szCs w:val="22"/>
                <w:lang w:eastAsia="en-US"/>
              </w:rPr>
            </w:pPr>
            <w:r>
              <w:rPr>
                <w:rFonts w:eastAsia="Calibri"/>
                <w:sz w:val="22"/>
                <w:szCs w:val="22"/>
                <w:lang w:eastAsia="en-US"/>
              </w:rPr>
              <w:t>0</w:t>
            </w:r>
          </w:p>
        </w:tc>
      </w:tr>
      <w:tr w:rsidR="00C26477" w:rsidRPr="006F4736" w14:paraId="6E80D5D7" w14:textId="77777777" w:rsidTr="006F4736">
        <w:tc>
          <w:tcPr>
            <w:tcW w:w="4928" w:type="dxa"/>
          </w:tcPr>
          <w:p w14:paraId="1F4E3A19"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 xml:space="preserve">Działania podejmowane z art. 12a, interwencyjne </w:t>
            </w:r>
            <w:r w:rsidR="002665F2">
              <w:rPr>
                <w:rFonts w:eastAsia="Calibri"/>
                <w:sz w:val="22"/>
                <w:szCs w:val="22"/>
                <w:lang w:eastAsia="en-US"/>
              </w:rPr>
              <w:t>zabezpieczenie</w:t>
            </w:r>
            <w:r w:rsidRPr="006F4736">
              <w:rPr>
                <w:rFonts w:eastAsia="Calibri"/>
                <w:sz w:val="22"/>
                <w:szCs w:val="22"/>
                <w:lang w:eastAsia="en-US"/>
              </w:rPr>
              <w:t xml:space="preserve"> dzieci – ich liczba</w:t>
            </w:r>
          </w:p>
        </w:tc>
        <w:tc>
          <w:tcPr>
            <w:tcW w:w="1559" w:type="dxa"/>
          </w:tcPr>
          <w:p w14:paraId="1717A65A"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0</w:t>
            </w:r>
          </w:p>
        </w:tc>
        <w:tc>
          <w:tcPr>
            <w:tcW w:w="1418" w:type="dxa"/>
          </w:tcPr>
          <w:p w14:paraId="0155994D" w14:textId="77777777" w:rsidR="00C26477" w:rsidRPr="006F4736" w:rsidRDefault="002665F2" w:rsidP="006F4736">
            <w:pPr>
              <w:suppressAutoHyphens w:val="0"/>
              <w:spacing w:after="200" w:line="276" w:lineRule="auto"/>
              <w:jc w:val="center"/>
              <w:rPr>
                <w:rFonts w:eastAsia="Calibri"/>
                <w:sz w:val="22"/>
                <w:szCs w:val="22"/>
                <w:lang w:eastAsia="en-US"/>
              </w:rPr>
            </w:pPr>
            <w:r>
              <w:rPr>
                <w:rFonts w:eastAsia="Calibri"/>
                <w:sz w:val="22"/>
                <w:szCs w:val="22"/>
                <w:lang w:eastAsia="en-US"/>
              </w:rPr>
              <w:t>12</w:t>
            </w:r>
          </w:p>
        </w:tc>
        <w:tc>
          <w:tcPr>
            <w:tcW w:w="1307" w:type="dxa"/>
          </w:tcPr>
          <w:p w14:paraId="4BE6C0D7" w14:textId="77777777" w:rsidR="00C26477" w:rsidRPr="006F4736" w:rsidRDefault="00556457" w:rsidP="006F4736">
            <w:pPr>
              <w:suppressAutoHyphens w:val="0"/>
              <w:spacing w:after="200" w:line="276" w:lineRule="auto"/>
              <w:jc w:val="center"/>
              <w:rPr>
                <w:rFonts w:eastAsia="Calibri"/>
                <w:sz w:val="22"/>
                <w:szCs w:val="22"/>
                <w:lang w:eastAsia="en-US"/>
              </w:rPr>
            </w:pPr>
            <w:r>
              <w:rPr>
                <w:rFonts w:eastAsia="Calibri"/>
                <w:sz w:val="22"/>
                <w:szCs w:val="22"/>
                <w:lang w:eastAsia="en-US"/>
              </w:rPr>
              <w:t>19</w:t>
            </w:r>
          </w:p>
        </w:tc>
      </w:tr>
      <w:tr w:rsidR="00C26477" w:rsidRPr="006F4736" w14:paraId="17806895" w14:textId="77777777" w:rsidTr="006F4736">
        <w:tc>
          <w:tcPr>
            <w:tcW w:w="4928" w:type="dxa"/>
          </w:tcPr>
          <w:p w14:paraId="5F988753" w14:textId="77777777" w:rsidR="00C26477" w:rsidRPr="006F4736" w:rsidRDefault="00C26477" w:rsidP="006F4736">
            <w:pPr>
              <w:suppressAutoHyphens w:val="0"/>
              <w:spacing w:after="200" w:line="276" w:lineRule="auto"/>
              <w:jc w:val="both"/>
              <w:rPr>
                <w:rFonts w:eastAsia="Calibri"/>
                <w:sz w:val="22"/>
                <w:szCs w:val="22"/>
                <w:lang w:eastAsia="en-US"/>
              </w:rPr>
            </w:pPr>
            <w:r w:rsidRPr="006F4736">
              <w:rPr>
                <w:rFonts w:eastAsia="Calibri"/>
                <w:sz w:val="22"/>
                <w:szCs w:val="22"/>
                <w:lang w:eastAsia="en-US"/>
              </w:rPr>
              <w:t>Zakończenie procedury NK – ogółem z tego:</w:t>
            </w:r>
          </w:p>
        </w:tc>
        <w:tc>
          <w:tcPr>
            <w:tcW w:w="1559" w:type="dxa"/>
          </w:tcPr>
          <w:p w14:paraId="798C5C7B" w14:textId="77777777" w:rsidR="00C26477" w:rsidRPr="006F4736" w:rsidRDefault="00556457" w:rsidP="006F4736">
            <w:pPr>
              <w:suppressAutoHyphens w:val="0"/>
              <w:spacing w:after="200" w:line="276" w:lineRule="auto"/>
              <w:jc w:val="center"/>
              <w:rPr>
                <w:rFonts w:eastAsia="Calibri"/>
                <w:b/>
                <w:sz w:val="22"/>
                <w:szCs w:val="22"/>
                <w:lang w:eastAsia="en-US"/>
              </w:rPr>
            </w:pPr>
            <w:r>
              <w:rPr>
                <w:rFonts w:eastAsia="Calibri"/>
                <w:b/>
                <w:sz w:val="22"/>
                <w:szCs w:val="22"/>
                <w:lang w:eastAsia="en-US"/>
              </w:rPr>
              <w:t>33</w:t>
            </w:r>
          </w:p>
        </w:tc>
        <w:tc>
          <w:tcPr>
            <w:tcW w:w="1418" w:type="dxa"/>
          </w:tcPr>
          <w:p w14:paraId="18C4D904" w14:textId="77777777" w:rsidR="00C26477" w:rsidRPr="006F4736" w:rsidRDefault="00556457" w:rsidP="006F4736">
            <w:pPr>
              <w:suppressAutoHyphens w:val="0"/>
              <w:spacing w:after="200" w:line="276" w:lineRule="auto"/>
              <w:jc w:val="center"/>
              <w:rPr>
                <w:rFonts w:eastAsia="Calibri"/>
                <w:b/>
                <w:sz w:val="22"/>
                <w:szCs w:val="22"/>
                <w:lang w:eastAsia="en-US"/>
              </w:rPr>
            </w:pPr>
            <w:r>
              <w:rPr>
                <w:rFonts w:eastAsia="Calibri"/>
                <w:b/>
                <w:sz w:val="22"/>
                <w:szCs w:val="22"/>
                <w:lang w:eastAsia="en-US"/>
              </w:rPr>
              <w:t>35</w:t>
            </w:r>
          </w:p>
        </w:tc>
        <w:tc>
          <w:tcPr>
            <w:tcW w:w="1307" w:type="dxa"/>
          </w:tcPr>
          <w:p w14:paraId="52C62B85" w14:textId="77777777" w:rsidR="00C26477" w:rsidRPr="006F4736" w:rsidRDefault="00556457" w:rsidP="006F4736">
            <w:pPr>
              <w:suppressAutoHyphens w:val="0"/>
              <w:spacing w:after="200" w:line="276" w:lineRule="auto"/>
              <w:jc w:val="center"/>
              <w:rPr>
                <w:rFonts w:eastAsia="Calibri"/>
                <w:b/>
                <w:sz w:val="22"/>
                <w:szCs w:val="22"/>
                <w:lang w:eastAsia="en-US"/>
              </w:rPr>
            </w:pPr>
            <w:r>
              <w:rPr>
                <w:rFonts w:eastAsia="Calibri"/>
                <w:b/>
                <w:sz w:val="22"/>
                <w:szCs w:val="22"/>
                <w:lang w:eastAsia="en-US"/>
              </w:rPr>
              <w:t>35</w:t>
            </w:r>
          </w:p>
        </w:tc>
      </w:tr>
      <w:tr w:rsidR="00C26477" w:rsidRPr="006F4736" w14:paraId="0FC3CC43" w14:textId="77777777" w:rsidTr="006F4736">
        <w:tc>
          <w:tcPr>
            <w:tcW w:w="4928" w:type="dxa"/>
          </w:tcPr>
          <w:p w14:paraId="3438D8BF" w14:textId="77777777" w:rsidR="00C26477" w:rsidRPr="006F4736" w:rsidRDefault="00C26477" w:rsidP="006F4736">
            <w:pPr>
              <w:suppressAutoHyphens w:val="0"/>
              <w:spacing w:after="200" w:line="276" w:lineRule="auto"/>
              <w:jc w:val="both"/>
              <w:rPr>
                <w:rFonts w:eastAsia="Calibri"/>
                <w:i/>
                <w:sz w:val="22"/>
                <w:szCs w:val="22"/>
                <w:lang w:eastAsia="en-US"/>
              </w:rPr>
            </w:pPr>
            <w:r w:rsidRPr="006F4736">
              <w:rPr>
                <w:rFonts w:eastAsia="Calibri"/>
                <w:i/>
                <w:sz w:val="22"/>
                <w:szCs w:val="22"/>
                <w:lang w:eastAsia="en-US"/>
              </w:rPr>
              <w:t xml:space="preserve">Z powodu ustania przemocy </w:t>
            </w:r>
            <w:r w:rsidR="00556457">
              <w:rPr>
                <w:rFonts w:eastAsia="Calibri"/>
                <w:i/>
                <w:sz w:val="22"/>
                <w:szCs w:val="22"/>
                <w:lang w:eastAsia="en-US"/>
              </w:rPr>
              <w:t>domowej i uzasadnionego przypuszczenia, że zaprzestano stosowania przemocy domowej</w:t>
            </w:r>
          </w:p>
        </w:tc>
        <w:tc>
          <w:tcPr>
            <w:tcW w:w="1559" w:type="dxa"/>
          </w:tcPr>
          <w:p w14:paraId="03DFEF35" w14:textId="77777777" w:rsidR="00C26477" w:rsidRPr="006F4736" w:rsidRDefault="00556457" w:rsidP="009A1659">
            <w:pPr>
              <w:suppressAutoHyphens w:val="0"/>
              <w:spacing w:after="200" w:line="276" w:lineRule="auto"/>
              <w:jc w:val="center"/>
              <w:rPr>
                <w:rFonts w:eastAsia="Calibri"/>
                <w:i/>
                <w:sz w:val="22"/>
                <w:szCs w:val="22"/>
                <w:lang w:eastAsia="en-US"/>
              </w:rPr>
            </w:pPr>
            <w:r>
              <w:rPr>
                <w:rFonts w:eastAsia="Calibri"/>
                <w:i/>
                <w:sz w:val="22"/>
                <w:szCs w:val="22"/>
                <w:lang w:eastAsia="en-US"/>
              </w:rPr>
              <w:t>11</w:t>
            </w:r>
          </w:p>
        </w:tc>
        <w:tc>
          <w:tcPr>
            <w:tcW w:w="1418" w:type="dxa"/>
          </w:tcPr>
          <w:p w14:paraId="40E8733C" w14:textId="77777777" w:rsidR="00C26477" w:rsidRPr="006F4736" w:rsidRDefault="00556457" w:rsidP="006F4736">
            <w:pPr>
              <w:suppressAutoHyphens w:val="0"/>
              <w:spacing w:after="200" w:line="276" w:lineRule="auto"/>
              <w:jc w:val="center"/>
              <w:rPr>
                <w:rFonts w:eastAsia="Calibri"/>
                <w:i/>
                <w:sz w:val="22"/>
                <w:szCs w:val="22"/>
                <w:lang w:eastAsia="en-US"/>
              </w:rPr>
            </w:pPr>
            <w:r>
              <w:rPr>
                <w:rFonts w:eastAsia="Calibri"/>
                <w:i/>
                <w:sz w:val="22"/>
                <w:szCs w:val="22"/>
                <w:lang w:eastAsia="en-US"/>
              </w:rPr>
              <w:t>18</w:t>
            </w:r>
          </w:p>
        </w:tc>
        <w:tc>
          <w:tcPr>
            <w:tcW w:w="1307" w:type="dxa"/>
          </w:tcPr>
          <w:p w14:paraId="30999A5E" w14:textId="77777777" w:rsidR="00C26477" w:rsidRPr="006F4736" w:rsidRDefault="00556457" w:rsidP="00F94239">
            <w:pPr>
              <w:suppressAutoHyphens w:val="0"/>
              <w:spacing w:after="200" w:line="276" w:lineRule="auto"/>
              <w:jc w:val="center"/>
              <w:rPr>
                <w:rFonts w:eastAsia="Calibri"/>
                <w:i/>
                <w:sz w:val="22"/>
                <w:szCs w:val="22"/>
                <w:lang w:eastAsia="en-US"/>
              </w:rPr>
            </w:pPr>
            <w:r>
              <w:rPr>
                <w:rFonts w:eastAsia="Calibri"/>
                <w:i/>
                <w:sz w:val="22"/>
                <w:szCs w:val="22"/>
                <w:lang w:eastAsia="en-US"/>
              </w:rPr>
              <w:t>29</w:t>
            </w:r>
          </w:p>
        </w:tc>
      </w:tr>
      <w:tr w:rsidR="00C26477" w:rsidRPr="006F4736" w14:paraId="22CDED1A" w14:textId="77777777" w:rsidTr="006F4736">
        <w:tc>
          <w:tcPr>
            <w:tcW w:w="4928" w:type="dxa"/>
          </w:tcPr>
          <w:p w14:paraId="657FDE16" w14:textId="77777777" w:rsidR="00C26477" w:rsidRPr="006F4736" w:rsidRDefault="00C26477" w:rsidP="006F4736">
            <w:pPr>
              <w:suppressAutoHyphens w:val="0"/>
              <w:spacing w:after="200" w:line="276" w:lineRule="auto"/>
              <w:jc w:val="both"/>
              <w:rPr>
                <w:rFonts w:eastAsia="Calibri"/>
                <w:i/>
                <w:sz w:val="22"/>
                <w:szCs w:val="22"/>
                <w:lang w:eastAsia="en-US"/>
              </w:rPr>
            </w:pPr>
            <w:r w:rsidRPr="006F4736">
              <w:rPr>
                <w:rFonts w:eastAsia="Calibri"/>
                <w:i/>
                <w:sz w:val="22"/>
                <w:szCs w:val="22"/>
                <w:lang w:eastAsia="en-US"/>
              </w:rPr>
              <w:t>Z powodu braku zasadności podejmowania działań</w:t>
            </w:r>
          </w:p>
        </w:tc>
        <w:tc>
          <w:tcPr>
            <w:tcW w:w="1559" w:type="dxa"/>
          </w:tcPr>
          <w:p w14:paraId="7577D139" w14:textId="77777777" w:rsidR="00C26477" w:rsidRPr="006F4736" w:rsidRDefault="00556457" w:rsidP="009A1659">
            <w:pPr>
              <w:suppressAutoHyphens w:val="0"/>
              <w:spacing w:after="200" w:line="276" w:lineRule="auto"/>
              <w:jc w:val="center"/>
              <w:rPr>
                <w:rFonts w:eastAsia="Calibri"/>
                <w:i/>
                <w:sz w:val="22"/>
                <w:szCs w:val="22"/>
                <w:lang w:eastAsia="en-US"/>
              </w:rPr>
            </w:pPr>
            <w:r>
              <w:rPr>
                <w:rFonts w:eastAsia="Calibri"/>
                <w:i/>
                <w:sz w:val="22"/>
                <w:szCs w:val="22"/>
                <w:lang w:eastAsia="en-US"/>
              </w:rPr>
              <w:t>22</w:t>
            </w:r>
          </w:p>
        </w:tc>
        <w:tc>
          <w:tcPr>
            <w:tcW w:w="1418" w:type="dxa"/>
          </w:tcPr>
          <w:p w14:paraId="10A272BE" w14:textId="77777777" w:rsidR="00C26477" w:rsidRPr="006F4736" w:rsidRDefault="00556457" w:rsidP="006F4736">
            <w:pPr>
              <w:suppressAutoHyphens w:val="0"/>
              <w:spacing w:after="200" w:line="276" w:lineRule="auto"/>
              <w:jc w:val="center"/>
              <w:rPr>
                <w:rFonts w:eastAsia="Calibri"/>
                <w:i/>
                <w:sz w:val="22"/>
                <w:szCs w:val="22"/>
                <w:lang w:eastAsia="en-US"/>
              </w:rPr>
            </w:pPr>
            <w:r>
              <w:rPr>
                <w:rFonts w:eastAsia="Calibri"/>
                <w:i/>
                <w:sz w:val="22"/>
                <w:szCs w:val="22"/>
                <w:lang w:eastAsia="en-US"/>
              </w:rPr>
              <w:t>17</w:t>
            </w:r>
          </w:p>
        </w:tc>
        <w:tc>
          <w:tcPr>
            <w:tcW w:w="1307" w:type="dxa"/>
          </w:tcPr>
          <w:p w14:paraId="4318A064" w14:textId="77777777" w:rsidR="00C26477" w:rsidRPr="006F4736" w:rsidRDefault="00556457" w:rsidP="006F4736">
            <w:pPr>
              <w:suppressAutoHyphens w:val="0"/>
              <w:spacing w:after="200" w:line="276" w:lineRule="auto"/>
              <w:jc w:val="center"/>
              <w:rPr>
                <w:rFonts w:eastAsia="Calibri"/>
                <w:i/>
                <w:sz w:val="22"/>
                <w:szCs w:val="22"/>
                <w:lang w:eastAsia="en-US"/>
              </w:rPr>
            </w:pPr>
            <w:r>
              <w:rPr>
                <w:rFonts w:eastAsia="Calibri"/>
                <w:i/>
                <w:sz w:val="22"/>
                <w:szCs w:val="22"/>
                <w:lang w:eastAsia="en-US"/>
              </w:rPr>
              <w:t>5</w:t>
            </w:r>
          </w:p>
        </w:tc>
      </w:tr>
      <w:tr w:rsidR="00556457" w:rsidRPr="006F4736" w14:paraId="5AB4CF22" w14:textId="77777777" w:rsidTr="006F4736">
        <w:tc>
          <w:tcPr>
            <w:tcW w:w="4928" w:type="dxa"/>
          </w:tcPr>
          <w:p w14:paraId="510DD0F1" w14:textId="77777777" w:rsidR="00556457" w:rsidRPr="006F4736" w:rsidRDefault="00556457" w:rsidP="006F4736">
            <w:pPr>
              <w:suppressAutoHyphens w:val="0"/>
              <w:spacing w:after="200" w:line="276" w:lineRule="auto"/>
              <w:jc w:val="both"/>
              <w:rPr>
                <w:rFonts w:eastAsia="Calibri"/>
                <w:i/>
                <w:sz w:val="22"/>
                <w:szCs w:val="22"/>
                <w:lang w:eastAsia="en-US"/>
              </w:rPr>
            </w:pPr>
            <w:r>
              <w:rPr>
                <w:rFonts w:eastAsia="Calibri"/>
                <w:i/>
                <w:sz w:val="22"/>
                <w:szCs w:val="22"/>
                <w:lang w:eastAsia="en-US"/>
              </w:rPr>
              <w:t>Z powodu przekazania procedury do ZI właściwego ze względu na miejsce zamieszkania osoby doznającej przemocy</w:t>
            </w:r>
          </w:p>
        </w:tc>
        <w:tc>
          <w:tcPr>
            <w:tcW w:w="1559" w:type="dxa"/>
          </w:tcPr>
          <w:p w14:paraId="1A1586DE" w14:textId="77777777" w:rsidR="00556457" w:rsidRDefault="00556457" w:rsidP="009A1659">
            <w:pPr>
              <w:suppressAutoHyphens w:val="0"/>
              <w:spacing w:after="200" w:line="276" w:lineRule="auto"/>
              <w:jc w:val="center"/>
              <w:rPr>
                <w:rFonts w:eastAsia="Calibri"/>
                <w:i/>
                <w:sz w:val="22"/>
                <w:szCs w:val="22"/>
                <w:lang w:eastAsia="en-US"/>
              </w:rPr>
            </w:pPr>
            <w:r>
              <w:rPr>
                <w:rFonts w:eastAsia="Calibri"/>
                <w:i/>
                <w:sz w:val="22"/>
                <w:szCs w:val="22"/>
                <w:lang w:eastAsia="en-US"/>
              </w:rPr>
              <w:t>0</w:t>
            </w:r>
          </w:p>
        </w:tc>
        <w:tc>
          <w:tcPr>
            <w:tcW w:w="1418" w:type="dxa"/>
          </w:tcPr>
          <w:p w14:paraId="46E3B9E8" w14:textId="77777777" w:rsidR="00556457" w:rsidRDefault="00556457" w:rsidP="006F4736">
            <w:pPr>
              <w:suppressAutoHyphens w:val="0"/>
              <w:spacing w:after="200" w:line="276" w:lineRule="auto"/>
              <w:jc w:val="center"/>
              <w:rPr>
                <w:rFonts w:eastAsia="Calibri"/>
                <w:i/>
                <w:sz w:val="22"/>
                <w:szCs w:val="22"/>
                <w:lang w:eastAsia="en-US"/>
              </w:rPr>
            </w:pPr>
            <w:r>
              <w:rPr>
                <w:rFonts w:eastAsia="Calibri"/>
                <w:i/>
                <w:sz w:val="22"/>
                <w:szCs w:val="22"/>
                <w:lang w:eastAsia="en-US"/>
              </w:rPr>
              <w:t>0</w:t>
            </w:r>
          </w:p>
        </w:tc>
        <w:tc>
          <w:tcPr>
            <w:tcW w:w="1307" w:type="dxa"/>
          </w:tcPr>
          <w:p w14:paraId="295FC928" w14:textId="77777777" w:rsidR="00556457" w:rsidRDefault="00556457" w:rsidP="006F4736">
            <w:pPr>
              <w:suppressAutoHyphens w:val="0"/>
              <w:spacing w:after="200" w:line="276" w:lineRule="auto"/>
              <w:jc w:val="center"/>
              <w:rPr>
                <w:rFonts w:eastAsia="Calibri"/>
                <w:i/>
                <w:sz w:val="22"/>
                <w:szCs w:val="22"/>
                <w:lang w:eastAsia="en-US"/>
              </w:rPr>
            </w:pPr>
            <w:r>
              <w:rPr>
                <w:rFonts w:eastAsia="Calibri"/>
                <w:i/>
                <w:sz w:val="22"/>
                <w:szCs w:val="22"/>
                <w:lang w:eastAsia="en-US"/>
              </w:rPr>
              <w:t>1</w:t>
            </w:r>
          </w:p>
        </w:tc>
      </w:tr>
    </w:tbl>
    <w:p w14:paraId="657B2FC1" w14:textId="77777777" w:rsidR="00C26477" w:rsidRPr="00C26477" w:rsidRDefault="00C26477" w:rsidP="00C26477">
      <w:pPr>
        <w:suppressAutoHyphens w:val="0"/>
        <w:spacing w:after="200" w:line="276" w:lineRule="auto"/>
        <w:jc w:val="both"/>
        <w:rPr>
          <w:rFonts w:eastAsia="Calibri"/>
          <w:sz w:val="20"/>
          <w:szCs w:val="20"/>
          <w:lang w:eastAsia="en-US"/>
        </w:rPr>
      </w:pPr>
      <w:r w:rsidRPr="00C26477">
        <w:rPr>
          <w:rFonts w:eastAsia="Calibri"/>
          <w:sz w:val="20"/>
          <w:szCs w:val="20"/>
          <w:lang w:eastAsia="en-US"/>
        </w:rPr>
        <w:t>źródło: opracowanie własne na podstawie danych uzyskanych z Zespołu Interdyscyplinarnego w Więcborku</w:t>
      </w:r>
    </w:p>
    <w:p w14:paraId="41E3E83D" w14:textId="77777777" w:rsidR="00806CB3" w:rsidRPr="00D67987" w:rsidRDefault="00806CB3" w:rsidP="00806CB3">
      <w:pPr>
        <w:pStyle w:val="Nagwek2"/>
        <w:rPr>
          <w:rFonts w:ascii="Times New Roman" w:hAnsi="Times New Roman"/>
          <w:i w:val="0"/>
          <w:u w:val="single"/>
        </w:rPr>
      </w:pPr>
      <w:bookmarkStart w:id="92" w:name="_Toc470184755"/>
      <w:bookmarkStart w:id="93" w:name="_Toc498562765"/>
      <w:bookmarkStart w:id="94" w:name="_Toc518637257"/>
      <w:r w:rsidRPr="00D67987">
        <w:rPr>
          <w:rFonts w:ascii="Times New Roman" w:hAnsi="Times New Roman"/>
          <w:i w:val="0"/>
          <w:u w:val="single"/>
        </w:rPr>
        <w:t>Zasoby w zakresie rozwiązywania problemów społecznych</w:t>
      </w:r>
      <w:bookmarkEnd w:id="92"/>
      <w:bookmarkEnd w:id="93"/>
      <w:bookmarkEnd w:id="94"/>
    </w:p>
    <w:p w14:paraId="5F513FEE" w14:textId="77777777" w:rsidR="006D2114" w:rsidRPr="006D2114" w:rsidRDefault="00FD4DA7" w:rsidP="006D2114">
      <w:pPr>
        <w:pStyle w:val="Nagwek3"/>
      </w:pPr>
      <w:bookmarkStart w:id="95" w:name="_Toc518637258"/>
      <w:bookmarkStart w:id="96" w:name="_Toc498562766"/>
      <w:r w:rsidRPr="00FD4DA7">
        <w:rPr>
          <w:rFonts w:ascii="Times New Roman" w:hAnsi="Times New Roman"/>
        </w:rPr>
        <w:t>1.</w:t>
      </w:r>
      <w:r w:rsidR="00806CB3" w:rsidRPr="00FD4DA7">
        <w:rPr>
          <w:rFonts w:ascii="Times New Roman" w:hAnsi="Times New Roman"/>
        </w:rPr>
        <w:t>Ważniejsze oddziaływania profilaktyczne dla młodzieży</w:t>
      </w:r>
      <w:bookmarkEnd w:id="95"/>
    </w:p>
    <w:p w14:paraId="4B0E6A26" w14:textId="77777777" w:rsidR="009E08AA" w:rsidRPr="002D09E5" w:rsidRDefault="009E08AA">
      <w:pPr>
        <w:numPr>
          <w:ilvl w:val="0"/>
          <w:numId w:val="15"/>
        </w:numPr>
        <w:suppressAutoHyphens w:val="0"/>
        <w:spacing w:before="120" w:after="120" w:line="276" w:lineRule="auto"/>
      </w:pPr>
      <w:r w:rsidRPr="004F2E5B">
        <w:rPr>
          <w:i/>
          <w:u w:val="single"/>
        </w:rPr>
        <w:t>20</w:t>
      </w:r>
      <w:r w:rsidR="00FA14BA">
        <w:rPr>
          <w:i/>
          <w:u w:val="single"/>
        </w:rPr>
        <w:t>22</w:t>
      </w:r>
      <w:r w:rsidRPr="002D09E5">
        <w:t xml:space="preserve"> (nazwy: </w:t>
      </w:r>
      <w:r w:rsidR="00FA14BA">
        <w:rPr>
          <w:b/>
          <w:i/>
        </w:rPr>
        <w:t>Cukierki</w:t>
      </w:r>
      <w:r w:rsidRPr="002D09E5">
        <w:rPr>
          <w:color w:val="000000"/>
        </w:rPr>
        <w:t>)</w:t>
      </w:r>
    </w:p>
    <w:p w14:paraId="030B01BC" w14:textId="77777777" w:rsidR="009E08AA" w:rsidRPr="002D09E5" w:rsidRDefault="009E08AA" w:rsidP="009E08AA">
      <w:pPr>
        <w:spacing w:line="276" w:lineRule="auto"/>
      </w:pPr>
      <w:r w:rsidRPr="00FD4DA7">
        <w:rPr>
          <w:i/>
          <w:u w:val="single"/>
        </w:rPr>
        <w:t>Ilość osób uczestniczących</w:t>
      </w:r>
      <w:r w:rsidRPr="002D09E5">
        <w:t>:</w:t>
      </w:r>
    </w:p>
    <w:p w14:paraId="584E392D" w14:textId="77777777" w:rsidR="009E08AA" w:rsidRPr="002D09E5" w:rsidRDefault="009E08AA">
      <w:pPr>
        <w:numPr>
          <w:ilvl w:val="0"/>
          <w:numId w:val="21"/>
        </w:numPr>
        <w:suppressAutoHyphens w:val="0"/>
        <w:spacing w:before="120" w:after="120" w:line="276" w:lineRule="auto"/>
      </w:pPr>
      <w:r>
        <w:t>u</w:t>
      </w:r>
      <w:r w:rsidRPr="002D09E5">
        <w:t>czniów</w:t>
      </w:r>
      <w:r>
        <w:t>:</w:t>
      </w:r>
      <w:r w:rsidRPr="002D09E5">
        <w:t xml:space="preserve"> </w:t>
      </w:r>
      <w:r w:rsidR="00FA14BA">
        <w:rPr>
          <w:b/>
        </w:rPr>
        <w:t>302</w:t>
      </w:r>
    </w:p>
    <w:p w14:paraId="4BF44FD0" w14:textId="77777777" w:rsidR="007631B3" w:rsidRPr="002D09E5" w:rsidRDefault="007631B3">
      <w:pPr>
        <w:numPr>
          <w:ilvl w:val="0"/>
          <w:numId w:val="15"/>
        </w:numPr>
        <w:suppressAutoHyphens w:val="0"/>
        <w:spacing w:before="120" w:after="120" w:line="276" w:lineRule="auto"/>
      </w:pPr>
      <w:r w:rsidRPr="004F2E5B">
        <w:rPr>
          <w:i/>
          <w:u w:val="single"/>
        </w:rPr>
        <w:t>20</w:t>
      </w:r>
      <w:r>
        <w:rPr>
          <w:i/>
          <w:u w:val="single"/>
        </w:rPr>
        <w:t>2</w:t>
      </w:r>
      <w:r w:rsidR="00FA14BA">
        <w:rPr>
          <w:i/>
          <w:u w:val="single"/>
        </w:rPr>
        <w:t xml:space="preserve">3 </w:t>
      </w:r>
      <w:r w:rsidRPr="002D09E5">
        <w:t xml:space="preserve">(nazwy: </w:t>
      </w:r>
      <w:r w:rsidR="00FA14BA">
        <w:rPr>
          <w:b/>
          <w:i/>
        </w:rPr>
        <w:t>Archipelag Skarbów na terenie Szkoły Podstawowej w Sypniewie, Szkoły Podstawowej nr 2 w Więcborku i Szkoły Podstawowej nr 1 Więcborku</w:t>
      </w:r>
      <w:r w:rsidRPr="002D09E5">
        <w:rPr>
          <w:color w:val="000000"/>
        </w:rPr>
        <w:t>)</w:t>
      </w:r>
    </w:p>
    <w:p w14:paraId="76A6AE95" w14:textId="77777777" w:rsidR="007631B3" w:rsidRPr="002D09E5" w:rsidRDefault="007631B3" w:rsidP="007631B3">
      <w:pPr>
        <w:spacing w:line="276" w:lineRule="auto"/>
      </w:pPr>
      <w:r w:rsidRPr="00FD4DA7">
        <w:rPr>
          <w:i/>
          <w:u w:val="single"/>
        </w:rPr>
        <w:t>Ilość osób uczestniczących</w:t>
      </w:r>
      <w:r w:rsidRPr="002D09E5">
        <w:t>:</w:t>
      </w:r>
    </w:p>
    <w:p w14:paraId="73848A07" w14:textId="77777777" w:rsidR="007631B3" w:rsidRPr="002D09E5" w:rsidRDefault="007631B3">
      <w:pPr>
        <w:numPr>
          <w:ilvl w:val="0"/>
          <w:numId w:val="22"/>
        </w:numPr>
        <w:suppressAutoHyphens w:val="0"/>
        <w:spacing w:before="120" w:after="120" w:line="276" w:lineRule="auto"/>
      </w:pPr>
      <w:r>
        <w:t>u</w:t>
      </w:r>
      <w:r w:rsidRPr="002D09E5">
        <w:t>czniów</w:t>
      </w:r>
      <w:r>
        <w:t>:</w:t>
      </w:r>
      <w:r w:rsidRPr="002D09E5">
        <w:t xml:space="preserve"> </w:t>
      </w:r>
      <w:r w:rsidR="00FA14BA">
        <w:rPr>
          <w:b/>
        </w:rPr>
        <w:t>125</w:t>
      </w:r>
    </w:p>
    <w:p w14:paraId="3EB03125" w14:textId="77777777" w:rsidR="007631B3" w:rsidRPr="002D09E5" w:rsidRDefault="007631B3">
      <w:pPr>
        <w:numPr>
          <w:ilvl w:val="0"/>
          <w:numId w:val="22"/>
        </w:numPr>
        <w:suppressAutoHyphens w:val="0"/>
        <w:spacing w:before="120" w:after="120" w:line="276" w:lineRule="auto"/>
      </w:pPr>
      <w:r w:rsidRPr="002D09E5">
        <w:t>nauczycieli</w:t>
      </w:r>
      <w:r>
        <w:t>:</w:t>
      </w:r>
      <w:r w:rsidRPr="002D09E5">
        <w:t xml:space="preserve"> </w:t>
      </w:r>
      <w:r w:rsidR="00FA14BA">
        <w:rPr>
          <w:b/>
        </w:rPr>
        <w:t>12</w:t>
      </w:r>
    </w:p>
    <w:p w14:paraId="085A2300" w14:textId="77777777" w:rsidR="007631B3" w:rsidRPr="00CE4295" w:rsidRDefault="007631B3">
      <w:pPr>
        <w:numPr>
          <w:ilvl w:val="0"/>
          <w:numId w:val="22"/>
        </w:numPr>
        <w:suppressAutoHyphens w:val="0"/>
        <w:spacing w:before="120" w:after="120" w:line="276" w:lineRule="auto"/>
      </w:pPr>
      <w:r w:rsidRPr="002D09E5">
        <w:t>rodziców</w:t>
      </w:r>
      <w:r>
        <w:t>:</w:t>
      </w:r>
      <w:r w:rsidRPr="002D09E5">
        <w:t xml:space="preserve"> </w:t>
      </w:r>
      <w:r w:rsidRPr="007631B3">
        <w:rPr>
          <w:b/>
        </w:rPr>
        <w:t>1</w:t>
      </w:r>
      <w:r w:rsidR="00FA14BA">
        <w:rPr>
          <w:b/>
        </w:rPr>
        <w:t>2</w:t>
      </w:r>
    </w:p>
    <w:p w14:paraId="04FD6037" w14:textId="77777777" w:rsidR="00CE4295" w:rsidRPr="002D09E5" w:rsidRDefault="00CE4295">
      <w:pPr>
        <w:numPr>
          <w:ilvl w:val="0"/>
          <w:numId w:val="15"/>
        </w:numPr>
        <w:suppressAutoHyphens w:val="0"/>
        <w:spacing w:before="120" w:after="120" w:line="276" w:lineRule="auto"/>
      </w:pPr>
      <w:r w:rsidRPr="004F2E5B">
        <w:rPr>
          <w:i/>
          <w:u w:val="single"/>
        </w:rPr>
        <w:t>20</w:t>
      </w:r>
      <w:r>
        <w:rPr>
          <w:i/>
          <w:u w:val="single"/>
        </w:rPr>
        <w:t>2</w:t>
      </w:r>
      <w:r w:rsidR="00FA14BA">
        <w:rPr>
          <w:i/>
          <w:u w:val="single"/>
        </w:rPr>
        <w:t>4</w:t>
      </w:r>
      <w:r>
        <w:t xml:space="preserve"> </w:t>
      </w:r>
    </w:p>
    <w:p w14:paraId="0760CDB7" w14:textId="77777777" w:rsidR="00CE4295" w:rsidRPr="00CE4295" w:rsidRDefault="004A598E" w:rsidP="004A598E">
      <w:pPr>
        <w:suppressAutoHyphens w:val="0"/>
        <w:spacing w:before="120" w:after="120" w:line="276" w:lineRule="auto"/>
        <w:jc w:val="both"/>
      </w:pPr>
      <w:r>
        <w:t xml:space="preserve">Wpłynęła jedna oferta na realizację zadania </w:t>
      </w:r>
      <w:r w:rsidR="00FA14BA">
        <w:t>profilaktycznego</w:t>
      </w:r>
      <w:r>
        <w:t xml:space="preserve">, została rozpatrzona </w:t>
      </w:r>
      <w:r w:rsidR="00FA14BA">
        <w:t>negatywnie.</w:t>
      </w:r>
    </w:p>
    <w:p w14:paraId="27C08DA5" w14:textId="77777777" w:rsidR="00806CB3" w:rsidRPr="004F2E5B" w:rsidRDefault="004F2E5B" w:rsidP="00806CB3">
      <w:pPr>
        <w:pStyle w:val="Nagwek3"/>
        <w:rPr>
          <w:rFonts w:ascii="Times New Roman" w:hAnsi="Times New Roman"/>
        </w:rPr>
      </w:pPr>
      <w:r w:rsidRPr="004F2E5B">
        <w:rPr>
          <w:rFonts w:ascii="Times New Roman" w:hAnsi="Times New Roman"/>
        </w:rPr>
        <w:t>2.</w:t>
      </w:r>
      <w:r>
        <w:rPr>
          <w:rFonts w:ascii="Times New Roman" w:hAnsi="Times New Roman"/>
        </w:rPr>
        <w:t xml:space="preserve"> </w:t>
      </w:r>
      <w:bookmarkStart w:id="97" w:name="_Toc498562767"/>
      <w:bookmarkStart w:id="98" w:name="_Toc518637259"/>
      <w:r w:rsidR="00806CB3" w:rsidRPr="004F2E5B">
        <w:rPr>
          <w:rFonts w:ascii="Times New Roman" w:hAnsi="Times New Roman"/>
        </w:rPr>
        <w:t xml:space="preserve">Szkolenia dla </w:t>
      </w:r>
      <w:bookmarkEnd w:id="97"/>
      <w:bookmarkEnd w:id="98"/>
      <w:r w:rsidR="00C736AE">
        <w:rPr>
          <w:rFonts w:ascii="Times New Roman" w:hAnsi="Times New Roman"/>
        </w:rPr>
        <w:t>członków GKRPA w Więcborku</w:t>
      </w:r>
    </w:p>
    <w:p w14:paraId="2106B435" w14:textId="77777777" w:rsidR="00806CB3" w:rsidRPr="00490373" w:rsidRDefault="00806CB3" w:rsidP="00806CB3">
      <w:pPr>
        <w:ind w:left="284"/>
      </w:pPr>
      <w:r w:rsidRPr="00490373">
        <w:t>Szkolenia w których uczestniczyli członkowie GKRPA w Więcborku</w:t>
      </w:r>
      <w:r>
        <w:t>:</w:t>
      </w:r>
    </w:p>
    <w:p w14:paraId="193C10C0" w14:textId="77777777" w:rsidR="00806CB3" w:rsidRPr="00490373" w:rsidRDefault="00806CB3" w:rsidP="00806CB3">
      <w:pPr>
        <w:ind w:left="284"/>
      </w:pPr>
    </w:p>
    <w:p w14:paraId="305B51C5" w14:textId="77777777" w:rsidR="00445C61" w:rsidRDefault="00445C61" w:rsidP="00445C61">
      <w:pPr>
        <w:rPr>
          <w:i/>
        </w:rPr>
      </w:pPr>
      <w:r>
        <w:rPr>
          <w:i/>
        </w:rPr>
        <w:t>R</w:t>
      </w:r>
      <w:r w:rsidRPr="004F2E5B">
        <w:rPr>
          <w:i/>
        </w:rPr>
        <w:t>ok 20</w:t>
      </w:r>
      <w:r w:rsidR="001345EE">
        <w:rPr>
          <w:i/>
        </w:rPr>
        <w:t>22</w:t>
      </w:r>
    </w:p>
    <w:p w14:paraId="3A5CB900" w14:textId="77777777" w:rsidR="00445C61" w:rsidRDefault="00445C61" w:rsidP="00445C61">
      <w:pPr>
        <w:rPr>
          <w:i/>
        </w:rPr>
      </w:pPr>
    </w:p>
    <w:p w14:paraId="123204F4" w14:textId="77777777" w:rsidR="00445C61" w:rsidRPr="00445C61" w:rsidRDefault="004514E6" w:rsidP="004514E6">
      <w:pPr>
        <w:spacing w:line="360" w:lineRule="auto"/>
        <w:jc w:val="both"/>
        <w:rPr>
          <w:i/>
        </w:rPr>
      </w:pPr>
      <w:r w:rsidRPr="004514E6">
        <w:rPr>
          <w:b/>
          <w:bCs/>
        </w:rPr>
        <w:t>a.</w:t>
      </w:r>
      <w:r>
        <w:t xml:space="preserve"> </w:t>
      </w:r>
      <w:r w:rsidR="00C32868">
        <w:t>p</w:t>
      </w:r>
      <w:r w:rsidR="001345EE">
        <w:t>rzygotowanie Gminnego Programu Profilaktyki i Rozwiązywania Problemów Alkoholowych oraz Przeciwdziałania Narkomanii – nowe wyzwania 2022, wytyczne Krajowego Centrum Przeciwdziałania Uzależnieniom a praktyczne podpowiedzi</w:t>
      </w:r>
      <w:r w:rsidR="00C32868">
        <w:t xml:space="preserve"> do zastosowania przy pisaniu nowego programu</w:t>
      </w:r>
      <w:r w:rsidR="001345EE">
        <w:t xml:space="preserve"> </w:t>
      </w:r>
      <w:r w:rsidR="00445C61">
        <w:t xml:space="preserve"> – </w:t>
      </w:r>
      <w:r w:rsidR="00445C61">
        <w:rPr>
          <w:b/>
        </w:rPr>
        <w:t>1 osoba</w:t>
      </w:r>
      <w:r w:rsidR="002B0458">
        <w:rPr>
          <w:b/>
        </w:rPr>
        <w:t>.</w:t>
      </w:r>
    </w:p>
    <w:p w14:paraId="23F4B0DA" w14:textId="77777777" w:rsidR="004514E6" w:rsidRDefault="004514E6" w:rsidP="007631B3">
      <w:pPr>
        <w:rPr>
          <w:i/>
        </w:rPr>
      </w:pPr>
    </w:p>
    <w:p w14:paraId="7D31551D" w14:textId="77777777" w:rsidR="007631B3" w:rsidRDefault="007631B3" w:rsidP="007631B3">
      <w:pPr>
        <w:rPr>
          <w:i/>
        </w:rPr>
      </w:pPr>
      <w:r>
        <w:rPr>
          <w:i/>
        </w:rPr>
        <w:t>R</w:t>
      </w:r>
      <w:r w:rsidRPr="004F2E5B">
        <w:rPr>
          <w:i/>
        </w:rPr>
        <w:t>ok 20</w:t>
      </w:r>
      <w:r>
        <w:rPr>
          <w:i/>
        </w:rPr>
        <w:t>2</w:t>
      </w:r>
      <w:r w:rsidR="004514E6">
        <w:rPr>
          <w:i/>
        </w:rPr>
        <w:t>3</w:t>
      </w:r>
    </w:p>
    <w:p w14:paraId="689B2308" w14:textId="77777777" w:rsidR="007631B3" w:rsidRDefault="007631B3" w:rsidP="007631B3">
      <w:pPr>
        <w:rPr>
          <w:i/>
        </w:rPr>
      </w:pPr>
    </w:p>
    <w:p w14:paraId="229BE085" w14:textId="77777777" w:rsidR="007631B3" w:rsidRPr="004514E6" w:rsidRDefault="004514E6">
      <w:pPr>
        <w:numPr>
          <w:ilvl w:val="0"/>
          <w:numId w:val="23"/>
        </w:numPr>
        <w:spacing w:line="276" w:lineRule="auto"/>
        <w:ind w:left="475"/>
        <w:jc w:val="both"/>
        <w:rPr>
          <w:i/>
        </w:rPr>
      </w:pPr>
      <w:r>
        <w:t xml:space="preserve">szkolenie dla nowych członków Komisji – </w:t>
      </w:r>
      <w:r>
        <w:rPr>
          <w:b/>
          <w:bCs/>
        </w:rPr>
        <w:t>3 osoby</w:t>
      </w:r>
      <w:r w:rsidR="002B0458">
        <w:rPr>
          <w:b/>
          <w:bCs/>
        </w:rPr>
        <w:t>;</w:t>
      </w:r>
    </w:p>
    <w:p w14:paraId="51011666" w14:textId="77777777" w:rsidR="004514E6" w:rsidRPr="00F94239" w:rsidRDefault="004514E6">
      <w:pPr>
        <w:numPr>
          <w:ilvl w:val="0"/>
          <w:numId w:val="23"/>
        </w:numPr>
        <w:spacing w:line="276" w:lineRule="auto"/>
        <w:ind w:left="475"/>
        <w:jc w:val="both"/>
        <w:rPr>
          <w:i/>
        </w:rPr>
      </w:pPr>
      <w:r>
        <w:t xml:space="preserve">wydatkowanie środków z funduszu korkowego i funduszu małpkowego  - </w:t>
      </w:r>
      <w:r>
        <w:rPr>
          <w:b/>
          <w:bCs/>
        </w:rPr>
        <w:t>1 osoba</w:t>
      </w:r>
      <w:r w:rsidR="002B0458">
        <w:rPr>
          <w:b/>
          <w:bCs/>
        </w:rPr>
        <w:t>.</w:t>
      </w:r>
    </w:p>
    <w:p w14:paraId="31C516DB" w14:textId="77777777" w:rsidR="00F94239" w:rsidRDefault="00F94239" w:rsidP="00F94239">
      <w:pPr>
        <w:spacing w:line="276" w:lineRule="auto"/>
        <w:jc w:val="both"/>
        <w:rPr>
          <w:b/>
        </w:rPr>
      </w:pPr>
    </w:p>
    <w:p w14:paraId="710A9431" w14:textId="77777777" w:rsidR="00F94239" w:rsidRDefault="00F94239" w:rsidP="00F94239">
      <w:pPr>
        <w:rPr>
          <w:i/>
        </w:rPr>
      </w:pPr>
      <w:r>
        <w:rPr>
          <w:i/>
        </w:rPr>
        <w:t>R</w:t>
      </w:r>
      <w:r w:rsidRPr="004F2E5B">
        <w:rPr>
          <w:i/>
        </w:rPr>
        <w:t>ok 20</w:t>
      </w:r>
      <w:r>
        <w:rPr>
          <w:i/>
        </w:rPr>
        <w:t>2</w:t>
      </w:r>
      <w:r w:rsidR="004514E6">
        <w:rPr>
          <w:i/>
        </w:rPr>
        <w:t>4</w:t>
      </w:r>
    </w:p>
    <w:p w14:paraId="3DE40454" w14:textId="77777777" w:rsidR="00F94239" w:rsidRDefault="00F94239" w:rsidP="00F94239"/>
    <w:p w14:paraId="6F86CCF9" w14:textId="77777777" w:rsidR="00F94239" w:rsidRDefault="004514E6" w:rsidP="00F94239">
      <w:pPr>
        <w:spacing w:line="276" w:lineRule="auto"/>
        <w:jc w:val="both"/>
        <w:rPr>
          <w:b/>
          <w:bCs/>
          <w:iCs/>
        </w:rPr>
      </w:pPr>
      <w:r>
        <w:rPr>
          <w:b/>
          <w:bCs/>
          <w:iCs/>
        </w:rPr>
        <w:t xml:space="preserve">a.  </w:t>
      </w:r>
      <w:r>
        <w:rPr>
          <w:iCs/>
        </w:rPr>
        <w:t xml:space="preserve">szkolenie dla nowego członka Komisji – </w:t>
      </w:r>
      <w:r>
        <w:rPr>
          <w:b/>
          <w:bCs/>
          <w:iCs/>
        </w:rPr>
        <w:t>1 osoba</w:t>
      </w:r>
      <w:r w:rsidR="002B0458">
        <w:rPr>
          <w:b/>
          <w:bCs/>
          <w:iCs/>
        </w:rPr>
        <w:t>.</w:t>
      </w:r>
    </w:p>
    <w:p w14:paraId="21727115" w14:textId="77777777" w:rsidR="00EB3908" w:rsidRPr="007631B3" w:rsidRDefault="00EB3908" w:rsidP="00EB3908">
      <w:pPr>
        <w:spacing w:line="276" w:lineRule="auto"/>
        <w:ind w:left="475"/>
        <w:jc w:val="both"/>
        <w:rPr>
          <w:i/>
        </w:rPr>
      </w:pPr>
    </w:p>
    <w:p w14:paraId="3E68F996" w14:textId="77777777" w:rsidR="003628B3" w:rsidRPr="00490373" w:rsidRDefault="004F2E5B" w:rsidP="007631B3">
      <w:pPr>
        <w:spacing w:line="276" w:lineRule="auto"/>
      </w:pPr>
      <w:r w:rsidRPr="004F2E5B">
        <w:rPr>
          <w:b/>
          <w:sz w:val="26"/>
          <w:szCs w:val="26"/>
        </w:rPr>
        <w:t>3.</w:t>
      </w:r>
      <w:r w:rsidR="00806CB3" w:rsidRPr="004F2E5B">
        <w:rPr>
          <w:b/>
          <w:sz w:val="26"/>
          <w:szCs w:val="26"/>
        </w:rPr>
        <w:t>Świetlica Środowiskowa ,,Uśmiech”- placówka wsparcia dziennego</w:t>
      </w:r>
      <w:r w:rsidR="00806CB3" w:rsidRPr="00490373">
        <w:t xml:space="preserve"> </w:t>
      </w:r>
      <w:r w:rsidR="00806CB3">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1560"/>
        <w:gridCol w:w="1641"/>
      </w:tblGrid>
      <w:tr w:rsidR="003628B3" w14:paraId="76AAC3AC" w14:textId="77777777" w:rsidTr="006F4736">
        <w:tc>
          <w:tcPr>
            <w:tcW w:w="4644" w:type="dxa"/>
          </w:tcPr>
          <w:p w14:paraId="5C3BC9DB" w14:textId="77777777" w:rsidR="003628B3" w:rsidRPr="006F4736" w:rsidRDefault="003628B3" w:rsidP="006F4736">
            <w:pPr>
              <w:spacing w:line="276" w:lineRule="auto"/>
              <w:rPr>
                <w:rFonts w:eastAsia="Calibri"/>
                <w:b/>
                <w:sz w:val="22"/>
                <w:szCs w:val="22"/>
              </w:rPr>
            </w:pPr>
            <w:r w:rsidRPr="006F4736">
              <w:rPr>
                <w:rFonts w:eastAsia="Calibri"/>
                <w:b/>
                <w:sz w:val="22"/>
                <w:szCs w:val="22"/>
              </w:rPr>
              <w:t>Wyszczególnienie</w:t>
            </w:r>
          </w:p>
        </w:tc>
        <w:tc>
          <w:tcPr>
            <w:tcW w:w="1701" w:type="dxa"/>
          </w:tcPr>
          <w:p w14:paraId="7CBBB2A4" w14:textId="77777777" w:rsidR="003628B3" w:rsidRPr="006F4736" w:rsidRDefault="003628B3" w:rsidP="00CE4295">
            <w:pPr>
              <w:spacing w:line="276" w:lineRule="auto"/>
              <w:jc w:val="center"/>
              <w:rPr>
                <w:rFonts w:ascii="Calibri" w:eastAsia="Calibri" w:hAnsi="Calibri"/>
                <w:b/>
                <w:sz w:val="22"/>
                <w:szCs w:val="22"/>
              </w:rPr>
            </w:pPr>
            <w:r w:rsidRPr="006F4736">
              <w:rPr>
                <w:rFonts w:ascii="Calibri" w:eastAsia="Calibri" w:hAnsi="Calibri"/>
                <w:b/>
                <w:sz w:val="22"/>
                <w:szCs w:val="22"/>
              </w:rPr>
              <w:t>20</w:t>
            </w:r>
            <w:r w:rsidR="004D42E5">
              <w:rPr>
                <w:rFonts w:ascii="Calibri" w:eastAsia="Calibri" w:hAnsi="Calibri"/>
                <w:b/>
                <w:sz w:val="22"/>
                <w:szCs w:val="22"/>
              </w:rPr>
              <w:t>22</w:t>
            </w:r>
          </w:p>
        </w:tc>
        <w:tc>
          <w:tcPr>
            <w:tcW w:w="1560" w:type="dxa"/>
          </w:tcPr>
          <w:p w14:paraId="47C146D9" w14:textId="77777777" w:rsidR="003628B3" w:rsidRPr="006F4736" w:rsidRDefault="003628B3" w:rsidP="00CE4295">
            <w:pPr>
              <w:spacing w:line="276" w:lineRule="auto"/>
              <w:jc w:val="center"/>
              <w:rPr>
                <w:rFonts w:ascii="Calibri" w:eastAsia="Calibri" w:hAnsi="Calibri"/>
                <w:b/>
                <w:sz w:val="22"/>
                <w:szCs w:val="22"/>
              </w:rPr>
            </w:pPr>
            <w:r w:rsidRPr="006F4736">
              <w:rPr>
                <w:rFonts w:ascii="Calibri" w:eastAsia="Calibri" w:hAnsi="Calibri"/>
                <w:b/>
                <w:sz w:val="22"/>
                <w:szCs w:val="22"/>
              </w:rPr>
              <w:t>20</w:t>
            </w:r>
            <w:r w:rsidR="00CE4295">
              <w:rPr>
                <w:rFonts w:ascii="Calibri" w:eastAsia="Calibri" w:hAnsi="Calibri"/>
                <w:b/>
                <w:sz w:val="22"/>
                <w:szCs w:val="22"/>
              </w:rPr>
              <w:t>2</w:t>
            </w:r>
            <w:r w:rsidR="004D42E5">
              <w:rPr>
                <w:rFonts w:ascii="Calibri" w:eastAsia="Calibri" w:hAnsi="Calibri"/>
                <w:b/>
                <w:sz w:val="22"/>
                <w:szCs w:val="22"/>
              </w:rPr>
              <w:t>3</w:t>
            </w:r>
          </w:p>
        </w:tc>
        <w:tc>
          <w:tcPr>
            <w:tcW w:w="1641" w:type="dxa"/>
          </w:tcPr>
          <w:p w14:paraId="5CC7C3AE" w14:textId="77777777" w:rsidR="003628B3" w:rsidRPr="006F4736" w:rsidRDefault="003628B3" w:rsidP="00CE4295">
            <w:pPr>
              <w:spacing w:line="276" w:lineRule="auto"/>
              <w:jc w:val="center"/>
              <w:rPr>
                <w:rFonts w:ascii="Calibri" w:eastAsia="Calibri" w:hAnsi="Calibri"/>
                <w:b/>
                <w:sz w:val="22"/>
                <w:szCs w:val="22"/>
              </w:rPr>
            </w:pPr>
            <w:r w:rsidRPr="006F4736">
              <w:rPr>
                <w:rFonts w:ascii="Calibri" w:eastAsia="Calibri" w:hAnsi="Calibri"/>
                <w:b/>
                <w:sz w:val="22"/>
                <w:szCs w:val="22"/>
              </w:rPr>
              <w:t>202</w:t>
            </w:r>
            <w:r w:rsidR="004D42E5">
              <w:rPr>
                <w:rFonts w:ascii="Calibri" w:eastAsia="Calibri" w:hAnsi="Calibri"/>
                <w:b/>
                <w:sz w:val="22"/>
                <w:szCs w:val="22"/>
              </w:rPr>
              <w:t>4</w:t>
            </w:r>
          </w:p>
        </w:tc>
      </w:tr>
      <w:tr w:rsidR="003628B3" w14:paraId="13586365" w14:textId="77777777" w:rsidTr="006F4736">
        <w:tc>
          <w:tcPr>
            <w:tcW w:w="4644" w:type="dxa"/>
          </w:tcPr>
          <w:p w14:paraId="1021990B" w14:textId="77777777" w:rsidR="003628B3" w:rsidRPr="006F4736" w:rsidRDefault="003628B3" w:rsidP="006F4736">
            <w:pPr>
              <w:spacing w:line="276" w:lineRule="auto"/>
              <w:rPr>
                <w:rFonts w:eastAsia="Calibri"/>
                <w:sz w:val="22"/>
                <w:szCs w:val="22"/>
              </w:rPr>
            </w:pPr>
            <w:r w:rsidRPr="006F4736">
              <w:rPr>
                <w:rFonts w:eastAsia="Calibri"/>
                <w:sz w:val="22"/>
                <w:szCs w:val="22"/>
              </w:rPr>
              <w:t>Liczba dzieci biorących udział w zajęciach</w:t>
            </w:r>
          </w:p>
          <w:p w14:paraId="73F902B3" w14:textId="77777777" w:rsidR="003628B3" w:rsidRPr="006F4736" w:rsidRDefault="003628B3" w:rsidP="006F4736">
            <w:pPr>
              <w:spacing w:line="276" w:lineRule="auto"/>
              <w:rPr>
                <w:rFonts w:eastAsia="Calibri"/>
                <w:sz w:val="22"/>
                <w:szCs w:val="22"/>
              </w:rPr>
            </w:pPr>
            <w:r w:rsidRPr="006F4736">
              <w:rPr>
                <w:rFonts w:eastAsia="Calibri"/>
                <w:sz w:val="22"/>
                <w:szCs w:val="22"/>
              </w:rPr>
              <w:t>w tym:</w:t>
            </w:r>
          </w:p>
          <w:p w14:paraId="32E986B6" w14:textId="77777777" w:rsidR="003628B3" w:rsidRPr="006F4736" w:rsidRDefault="003628B3" w:rsidP="006F4736">
            <w:pPr>
              <w:spacing w:line="276" w:lineRule="auto"/>
              <w:rPr>
                <w:rFonts w:eastAsia="Calibri"/>
                <w:sz w:val="22"/>
                <w:szCs w:val="22"/>
              </w:rPr>
            </w:pPr>
            <w:r w:rsidRPr="006F4736">
              <w:rPr>
                <w:rFonts w:eastAsia="Calibri"/>
                <w:sz w:val="22"/>
                <w:szCs w:val="22"/>
              </w:rPr>
              <w:t>dzieci z rodzin alkoholowych</w:t>
            </w:r>
          </w:p>
        </w:tc>
        <w:tc>
          <w:tcPr>
            <w:tcW w:w="1701" w:type="dxa"/>
          </w:tcPr>
          <w:p w14:paraId="43E1CD5B" w14:textId="77777777" w:rsidR="003628B3" w:rsidRPr="006F4736" w:rsidRDefault="008972A3" w:rsidP="006F4736">
            <w:pPr>
              <w:spacing w:line="276" w:lineRule="auto"/>
              <w:jc w:val="center"/>
              <w:rPr>
                <w:rFonts w:ascii="Calibri" w:eastAsia="Calibri" w:hAnsi="Calibri"/>
                <w:sz w:val="22"/>
                <w:szCs w:val="22"/>
              </w:rPr>
            </w:pPr>
            <w:r>
              <w:rPr>
                <w:rFonts w:ascii="Calibri" w:eastAsia="Calibri" w:hAnsi="Calibri"/>
                <w:sz w:val="22"/>
                <w:szCs w:val="22"/>
              </w:rPr>
              <w:t>89</w:t>
            </w:r>
            <w:r w:rsidR="003628B3" w:rsidRPr="006F4736">
              <w:rPr>
                <w:rFonts w:ascii="Calibri" w:eastAsia="Calibri" w:hAnsi="Calibri"/>
                <w:sz w:val="22"/>
                <w:szCs w:val="22"/>
              </w:rPr>
              <w:t>*</w:t>
            </w:r>
          </w:p>
          <w:p w14:paraId="489002B6" w14:textId="77777777" w:rsidR="003628B3" w:rsidRPr="006F4736" w:rsidRDefault="003628B3" w:rsidP="006F4736">
            <w:pPr>
              <w:spacing w:line="276" w:lineRule="auto"/>
              <w:jc w:val="center"/>
              <w:rPr>
                <w:rFonts w:ascii="Calibri" w:eastAsia="Calibri" w:hAnsi="Calibri"/>
                <w:sz w:val="22"/>
                <w:szCs w:val="22"/>
              </w:rPr>
            </w:pPr>
          </w:p>
          <w:p w14:paraId="57C4D41C" w14:textId="77777777" w:rsidR="003628B3" w:rsidRPr="006F4736" w:rsidRDefault="008972A3" w:rsidP="006F4736">
            <w:pPr>
              <w:spacing w:line="276" w:lineRule="auto"/>
              <w:jc w:val="center"/>
              <w:rPr>
                <w:rFonts w:ascii="Calibri" w:eastAsia="Calibri" w:hAnsi="Calibri"/>
                <w:b/>
                <w:sz w:val="22"/>
                <w:szCs w:val="22"/>
              </w:rPr>
            </w:pPr>
            <w:r>
              <w:rPr>
                <w:rFonts w:ascii="Calibri" w:eastAsia="Calibri" w:hAnsi="Calibri"/>
                <w:b/>
                <w:sz w:val="22"/>
                <w:szCs w:val="22"/>
              </w:rPr>
              <w:t>29</w:t>
            </w:r>
          </w:p>
        </w:tc>
        <w:tc>
          <w:tcPr>
            <w:tcW w:w="1560" w:type="dxa"/>
          </w:tcPr>
          <w:p w14:paraId="350A27C4" w14:textId="77777777" w:rsidR="003628B3" w:rsidRPr="006F4736" w:rsidRDefault="00CE4295" w:rsidP="006F4736">
            <w:pPr>
              <w:spacing w:line="276" w:lineRule="auto"/>
              <w:jc w:val="center"/>
              <w:rPr>
                <w:rFonts w:ascii="Calibri" w:eastAsia="Calibri" w:hAnsi="Calibri"/>
                <w:sz w:val="22"/>
                <w:szCs w:val="22"/>
              </w:rPr>
            </w:pPr>
            <w:r>
              <w:rPr>
                <w:rFonts w:ascii="Calibri" w:eastAsia="Calibri" w:hAnsi="Calibri"/>
                <w:sz w:val="22"/>
                <w:szCs w:val="22"/>
              </w:rPr>
              <w:t xml:space="preserve"> </w:t>
            </w:r>
            <w:r w:rsidR="004D42E5">
              <w:rPr>
                <w:rFonts w:ascii="Calibri" w:eastAsia="Calibri" w:hAnsi="Calibri"/>
                <w:sz w:val="22"/>
                <w:szCs w:val="22"/>
              </w:rPr>
              <w:t>151</w:t>
            </w:r>
            <w:r w:rsidR="003628B3" w:rsidRPr="006F4736">
              <w:rPr>
                <w:rFonts w:ascii="Calibri" w:eastAsia="Calibri" w:hAnsi="Calibri"/>
                <w:sz w:val="22"/>
                <w:szCs w:val="22"/>
              </w:rPr>
              <w:t>*</w:t>
            </w:r>
          </w:p>
          <w:p w14:paraId="61A44BC3" w14:textId="77777777" w:rsidR="003628B3" w:rsidRPr="006F4736" w:rsidRDefault="003628B3" w:rsidP="006F4736">
            <w:pPr>
              <w:spacing w:line="276" w:lineRule="auto"/>
              <w:jc w:val="center"/>
              <w:rPr>
                <w:rFonts w:ascii="Calibri" w:eastAsia="Calibri" w:hAnsi="Calibri"/>
                <w:sz w:val="22"/>
                <w:szCs w:val="22"/>
              </w:rPr>
            </w:pPr>
          </w:p>
          <w:p w14:paraId="76FB7591" w14:textId="77777777" w:rsidR="003628B3" w:rsidRPr="006F4736" w:rsidRDefault="004D42E5" w:rsidP="006F4736">
            <w:pPr>
              <w:spacing w:line="276" w:lineRule="auto"/>
              <w:jc w:val="center"/>
              <w:rPr>
                <w:rFonts w:ascii="Calibri" w:eastAsia="Calibri" w:hAnsi="Calibri"/>
                <w:b/>
                <w:sz w:val="22"/>
                <w:szCs w:val="22"/>
              </w:rPr>
            </w:pPr>
            <w:r>
              <w:rPr>
                <w:rFonts w:ascii="Calibri" w:eastAsia="Calibri" w:hAnsi="Calibri"/>
                <w:b/>
                <w:sz w:val="22"/>
                <w:szCs w:val="22"/>
              </w:rPr>
              <w:t>45</w:t>
            </w:r>
          </w:p>
        </w:tc>
        <w:tc>
          <w:tcPr>
            <w:tcW w:w="1641" w:type="dxa"/>
          </w:tcPr>
          <w:p w14:paraId="27DA33F0" w14:textId="77777777" w:rsidR="003628B3" w:rsidRPr="006F4736" w:rsidRDefault="004D42E5" w:rsidP="006F4736">
            <w:pPr>
              <w:spacing w:line="276" w:lineRule="auto"/>
              <w:jc w:val="center"/>
              <w:rPr>
                <w:rFonts w:ascii="Calibri" w:eastAsia="Calibri" w:hAnsi="Calibri"/>
                <w:sz w:val="22"/>
                <w:szCs w:val="22"/>
              </w:rPr>
            </w:pPr>
            <w:r>
              <w:rPr>
                <w:rFonts w:ascii="Calibri" w:eastAsia="Calibri" w:hAnsi="Calibri"/>
                <w:sz w:val="22"/>
                <w:szCs w:val="22"/>
              </w:rPr>
              <w:t>150</w:t>
            </w:r>
            <w:r w:rsidR="003628B3" w:rsidRPr="006F4736">
              <w:rPr>
                <w:rFonts w:ascii="Calibri" w:eastAsia="Calibri" w:hAnsi="Calibri"/>
                <w:sz w:val="22"/>
                <w:szCs w:val="22"/>
              </w:rPr>
              <w:t>*</w:t>
            </w:r>
          </w:p>
          <w:p w14:paraId="79074631" w14:textId="77777777" w:rsidR="003628B3" w:rsidRPr="006F4736" w:rsidRDefault="003628B3" w:rsidP="006F4736">
            <w:pPr>
              <w:spacing w:line="276" w:lineRule="auto"/>
              <w:jc w:val="center"/>
              <w:rPr>
                <w:rFonts w:ascii="Calibri" w:eastAsia="Calibri" w:hAnsi="Calibri"/>
                <w:sz w:val="22"/>
                <w:szCs w:val="22"/>
              </w:rPr>
            </w:pPr>
          </w:p>
          <w:p w14:paraId="271CB4FF" w14:textId="77777777" w:rsidR="003628B3" w:rsidRPr="006F4736" w:rsidRDefault="004D42E5" w:rsidP="006F4736">
            <w:pPr>
              <w:spacing w:line="276" w:lineRule="auto"/>
              <w:jc w:val="center"/>
              <w:rPr>
                <w:rFonts w:ascii="Calibri" w:eastAsia="Calibri" w:hAnsi="Calibri"/>
                <w:b/>
                <w:sz w:val="22"/>
                <w:szCs w:val="22"/>
              </w:rPr>
            </w:pPr>
            <w:r>
              <w:rPr>
                <w:rFonts w:ascii="Calibri" w:eastAsia="Calibri" w:hAnsi="Calibri"/>
                <w:b/>
                <w:sz w:val="22"/>
                <w:szCs w:val="22"/>
              </w:rPr>
              <w:t>48</w:t>
            </w:r>
          </w:p>
        </w:tc>
      </w:tr>
      <w:tr w:rsidR="003628B3" w14:paraId="65A1CB48" w14:textId="77777777" w:rsidTr="006F4736">
        <w:tc>
          <w:tcPr>
            <w:tcW w:w="4644" w:type="dxa"/>
          </w:tcPr>
          <w:p w14:paraId="40E9DB7B" w14:textId="77777777" w:rsidR="003628B3" w:rsidRPr="006F4736" w:rsidRDefault="003628B3" w:rsidP="006F4736">
            <w:pPr>
              <w:spacing w:line="276" w:lineRule="auto"/>
              <w:rPr>
                <w:rFonts w:eastAsia="Calibri"/>
                <w:sz w:val="22"/>
                <w:szCs w:val="22"/>
              </w:rPr>
            </w:pPr>
            <w:r w:rsidRPr="006F4736">
              <w:rPr>
                <w:rFonts w:eastAsia="Calibri"/>
                <w:sz w:val="22"/>
                <w:szCs w:val="22"/>
              </w:rPr>
              <w:t>Liczba wychowawców</w:t>
            </w:r>
          </w:p>
        </w:tc>
        <w:tc>
          <w:tcPr>
            <w:tcW w:w="1701" w:type="dxa"/>
          </w:tcPr>
          <w:p w14:paraId="6695C397" w14:textId="77777777" w:rsidR="003628B3" w:rsidRPr="006F4736" w:rsidRDefault="00CE4295" w:rsidP="006F4736">
            <w:pPr>
              <w:spacing w:line="276" w:lineRule="auto"/>
              <w:jc w:val="center"/>
              <w:rPr>
                <w:rFonts w:ascii="Calibri" w:eastAsia="Calibri" w:hAnsi="Calibri"/>
                <w:sz w:val="22"/>
                <w:szCs w:val="22"/>
              </w:rPr>
            </w:pPr>
            <w:r>
              <w:rPr>
                <w:rFonts w:ascii="Calibri" w:eastAsia="Calibri" w:hAnsi="Calibri"/>
                <w:sz w:val="22"/>
                <w:szCs w:val="22"/>
              </w:rPr>
              <w:t>5</w:t>
            </w:r>
          </w:p>
        </w:tc>
        <w:tc>
          <w:tcPr>
            <w:tcW w:w="1560" w:type="dxa"/>
          </w:tcPr>
          <w:p w14:paraId="1A7D63C1" w14:textId="77777777" w:rsidR="003628B3" w:rsidRPr="006F4736" w:rsidRDefault="004D42E5" w:rsidP="006F4736">
            <w:pPr>
              <w:spacing w:line="276" w:lineRule="auto"/>
              <w:jc w:val="center"/>
              <w:rPr>
                <w:rFonts w:ascii="Calibri" w:eastAsia="Calibri" w:hAnsi="Calibri"/>
                <w:sz w:val="22"/>
                <w:szCs w:val="22"/>
              </w:rPr>
            </w:pPr>
            <w:r>
              <w:rPr>
                <w:rFonts w:ascii="Calibri" w:eastAsia="Calibri" w:hAnsi="Calibri"/>
                <w:sz w:val="22"/>
                <w:szCs w:val="22"/>
              </w:rPr>
              <w:t>4</w:t>
            </w:r>
          </w:p>
        </w:tc>
        <w:tc>
          <w:tcPr>
            <w:tcW w:w="1641" w:type="dxa"/>
          </w:tcPr>
          <w:p w14:paraId="5768AC2B" w14:textId="77777777" w:rsidR="003628B3" w:rsidRPr="006F4736" w:rsidRDefault="003628B3" w:rsidP="006F4736">
            <w:pPr>
              <w:spacing w:line="276" w:lineRule="auto"/>
              <w:jc w:val="center"/>
              <w:rPr>
                <w:rFonts w:ascii="Calibri" w:eastAsia="Calibri" w:hAnsi="Calibri"/>
                <w:sz w:val="22"/>
                <w:szCs w:val="22"/>
              </w:rPr>
            </w:pPr>
            <w:r w:rsidRPr="006F4736">
              <w:rPr>
                <w:rFonts w:ascii="Calibri" w:eastAsia="Calibri" w:hAnsi="Calibri"/>
                <w:sz w:val="22"/>
                <w:szCs w:val="22"/>
              </w:rPr>
              <w:t>5</w:t>
            </w:r>
          </w:p>
        </w:tc>
      </w:tr>
    </w:tbl>
    <w:p w14:paraId="0B0064F2" w14:textId="77777777" w:rsidR="003628B3" w:rsidRDefault="003628B3" w:rsidP="003628B3">
      <w:pPr>
        <w:pStyle w:val="Bezodstpw"/>
        <w:rPr>
          <w:rFonts w:ascii="Times New Roman" w:hAnsi="Times New Roman"/>
          <w:sz w:val="20"/>
          <w:szCs w:val="20"/>
        </w:rPr>
      </w:pPr>
      <w:r>
        <w:t>*</w:t>
      </w:r>
      <w:r w:rsidRPr="00466B72">
        <w:rPr>
          <w:rFonts w:ascii="Times New Roman" w:hAnsi="Times New Roman"/>
          <w:sz w:val="20"/>
          <w:szCs w:val="20"/>
        </w:rPr>
        <w:t>każde dziecko liczone raz bez względu na liczbę dni pobytu</w:t>
      </w:r>
    </w:p>
    <w:p w14:paraId="292D5EF3" w14:textId="77777777" w:rsidR="003628B3" w:rsidRDefault="003628B3" w:rsidP="003628B3">
      <w:pPr>
        <w:pStyle w:val="Bezodstpw"/>
        <w:rPr>
          <w:rFonts w:ascii="Times New Roman" w:hAnsi="Times New Roman"/>
          <w:sz w:val="20"/>
          <w:szCs w:val="20"/>
        </w:rPr>
      </w:pPr>
      <w:r>
        <w:rPr>
          <w:rFonts w:ascii="Times New Roman" w:hAnsi="Times New Roman"/>
          <w:sz w:val="20"/>
          <w:szCs w:val="20"/>
        </w:rPr>
        <w:t>źródło: opracowanie własne na podstawie danych ze Świetlicy Środowiskowej ,,Uśmiech” w Więcborku</w:t>
      </w:r>
    </w:p>
    <w:p w14:paraId="4CA04B3F" w14:textId="77777777" w:rsidR="003628B3" w:rsidRDefault="003628B3" w:rsidP="003628B3">
      <w:pPr>
        <w:pStyle w:val="Bezodstpw"/>
        <w:rPr>
          <w:rFonts w:ascii="Times New Roman" w:hAnsi="Times New Roman"/>
          <w:sz w:val="20"/>
          <w:szCs w:val="20"/>
        </w:rPr>
      </w:pPr>
    </w:p>
    <w:p w14:paraId="3C7387DA" w14:textId="77777777" w:rsidR="00806CB3" w:rsidRDefault="004F2E5B" w:rsidP="004F2E5B">
      <w:pPr>
        <w:rPr>
          <w:sz w:val="26"/>
          <w:szCs w:val="26"/>
        </w:rPr>
      </w:pPr>
      <w:r w:rsidRPr="004F2E5B">
        <w:rPr>
          <w:b/>
          <w:sz w:val="26"/>
          <w:szCs w:val="26"/>
        </w:rPr>
        <w:t>4.</w:t>
      </w:r>
      <w:r w:rsidR="00806CB3" w:rsidRPr="004F2E5B">
        <w:rPr>
          <w:b/>
          <w:sz w:val="26"/>
          <w:szCs w:val="26"/>
        </w:rPr>
        <w:t xml:space="preserve">Grupy samopomocowe </w:t>
      </w:r>
      <w:r w:rsidR="00584D41">
        <w:rPr>
          <w:sz w:val="26"/>
          <w:szCs w:val="26"/>
        </w:rPr>
        <w:t xml:space="preserve"> </w:t>
      </w:r>
    </w:p>
    <w:p w14:paraId="372F997A" w14:textId="77777777" w:rsidR="00584D41" w:rsidRDefault="00584D41" w:rsidP="004F2E5B">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800"/>
        <w:gridCol w:w="1800"/>
        <w:gridCol w:w="1755"/>
      </w:tblGrid>
      <w:tr w:rsidR="004A598E" w:rsidRPr="00B03C2D" w14:paraId="339DD78D" w14:textId="77777777" w:rsidTr="004A598E">
        <w:tc>
          <w:tcPr>
            <w:tcW w:w="4346" w:type="dxa"/>
          </w:tcPr>
          <w:p w14:paraId="381FAAA6" w14:textId="77777777" w:rsidR="004A598E" w:rsidRPr="00B03C2D" w:rsidRDefault="004A598E" w:rsidP="004F2E5B">
            <w:pPr>
              <w:rPr>
                <w:rFonts w:eastAsia="Calibri"/>
                <w:b/>
                <w:sz w:val="22"/>
                <w:szCs w:val="22"/>
              </w:rPr>
            </w:pPr>
            <w:r w:rsidRPr="00B03C2D">
              <w:rPr>
                <w:rFonts w:ascii="Calibri" w:eastAsia="Calibri" w:hAnsi="Calibri"/>
                <w:b/>
                <w:sz w:val="22"/>
                <w:szCs w:val="22"/>
              </w:rPr>
              <w:t>Wyszczególnienie</w:t>
            </w:r>
          </w:p>
        </w:tc>
        <w:tc>
          <w:tcPr>
            <w:tcW w:w="1845" w:type="dxa"/>
          </w:tcPr>
          <w:p w14:paraId="31E2672A" w14:textId="77777777" w:rsidR="004A598E" w:rsidRPr="00B03C2D" w:rsidRDefault="004A598E" w:rsidP="00B03C2D">
            <w:pPr>
              <w:jc w:val="center"/>
              <w:rPr>
                <w:rFonts w:eastAsia="Calibri"/>
                <w:b/>
                <w:sz w:val="22"/>
                <w:szCs w:val="22"/>
              </w:rPr>
            </w:pPr>
            <w:r w:rsidRPr="00B03C2D">
              <w:rPr>
                <w:rFonts w:eastAsia="Calibri"/>
                <w:b/>
                <w:sz w:val="22"/>
                <w:szCs w:val="22"/>
              </w:rPr>
              <w:t>20</w:t>
            </w:r>
            <w:r w:rsidR="004D42E5">
              <w:rPr>
                <w:rFonts w:eastAsia="Calibri"/>
                <w:b/>
                <w:sz w:val="22"/>
                <w:szCs w:val="22"/>
              </w:rPr>
              <w:t>22</w:t>
            </w:r>
          </w:p>
        </w:tc>
        <w:tc>
          <w:tcPr>
            <w:tcW w:w="1844" w:type="dxa"/>
          </w:tcPr>
          <w:p w14:paraId="559C8D53" w14:textId="77777777" w:rsidR="004A598E" w:rsidRPr="00B03C2D" w:rsidRDefault="004A598E" w:rsidP="00B03C2D">
            <w:pPr>
              <w:jc w:val="center"/>
              <w:rPr>
                <w:rFonts w:eastAsia="Calibri"/>
                <w:b/>
                <w:sz w:val="22"/>
                <w:szCs w:val="22"/>
              </w:rPr>
            </w:pPr>
            <w:r w:rsidRPr="00B03C2D">
              <w:rPr>
                <w:rFonts w:eastAsia="Calibri"/>
                <w:b/>
                <w:sz w:val="22"/>
                <w:szCs w:val="22"/>
              </w:rPr>
              <w:t>202</w:t>
            </w:r>
            <w:r w:rsidR="004D42E5">
              <w:rPr>
                <w:rFonts w:eastAsia="Calibri"/>
                <w:b/>
                <w:sz w:val="22"/>
                <w:szCs w:val="22"/>
              </w:rPr>
              <w:t>3</w:t>
            </w:r>
          </w:p>
        </w:tc>
        <w:tc>
          <w:tcPr>
            <w:tcW w:w="1798" w:type="dxa"/>
          </w:tcPr>
          <w:p w14:paraId="71E68589" w14:textId="77777777" w:rsidR="004A598E" w:rsidRPr="00B03C2D" w:rsidRDefault="004A598E" w:rsidP="00B03C2D">
            <w:pPr>
              <w:jc w:val="center"/>
              <w:rPr>
                <w:rFonts w:eastAsia="Calibri"/>
                <w:b/>
                <w:sz w:val="22"/>
                <w:szCs w:val="22"/>
              </w:rPr>
            </w:pPr>
            <w:r>
              <w:rPr>
                <w:rFonts w:eastAsia="Calibri"/>
                <w:b/>
                <w:sz w:val="22"/>
                <w:szCs w:val="22"/>
              </w:rPr>
              <w:t>202</w:t>
            </w:r>
            <w:r w:rsidR="004D42E5">
              <w:rPr>
                <w:rFonts w:eastAsia="Calibri"/>
                <w:b/>
                <w:sz w:val="22"/>
                <w:szCs w:val="22"/>
              </w:rPr>
              <w:t>4</w:t>
            </w:r>
          </w:p>
        </w:tc>
      </w:tr>
      <w:tr w:rsidR="004A598E" w:rsidRPr="00B03C2D" w14:paraId="647E983F" w14:textId="77777777" w:rsidTr="004A598E">
        <w:tc>
          <w:tcPr>
            <w:tcW w:w="4346" w:type="dxa"/>
          </w:tcPr>
          <w:p w14:paraId="4962FC96" w14:textId="77777777" w:rsidR="004A598E" w:rsidRPr="00B03C2D" w:rsidRDefault="004A598E" w:rsidP="004F2E5B">
            <w:pPr>
              <w:rPr>
                <w:rFonts w:eastAsia="Calibri"/>
                <w:sz w:val="22"/>
                <w:szCs w:val="22"/>
              </w:rPr>
            </w:pPr>
            <w:r w:rsidRPr="00B03C2D">
              <w:rPr>
                <w:rFonts w:eastAsia="Calibri"/>
                <w:sz w:val="22"/>
                <w:szCs w:val="22"/>
              </w:rPr>
              <w:t>Stowarzyszenia abstynenckie</w:t>
            </w:r>
          </w:p>
        </w:tc>
        <w:tc>
          <w:tcPr>
            <w:tcW w:w="1845" w:type="dxa"/>
          </w:tcPr>
          <w:p w14:paraId="7580E174" w14:textId="77777777" w:rsidR="004A598E" w:rsidRPr="00B03C2D" w:rsidRDefault="004A598E" w:rsidP="00B03C2D">
            <w:pPr>
              <w:jc w:val="center"/>
              <w:rPr>
                <w:rFonts w:eastAsia="Calibri"/>
                <w:sz w:val="22"/>
                <w:szCs w:val="22"/>
              </w:rPr>
            </w:pPr>
            <w:r w:rsidRPr="00B03C2D">
              <w:rPr>
                <w:rFonts w:eastAsia="Calibri"/>
                <w:sz w:val="22"/>
                <w:szCs w:val="22"/>
              </w:rPr>
              <w:t>1</w:t>
            </w:r>
          </w:p>
        </w:tc>
        <w:tc>
          <w:tcPr>
            <w:tcW w:w="1844" w:type="dxa"/>
          </w:tcPr>
          <w:p w14:paraId="6C560C9C" w14:textId="77777777" w:rsidR="004A598E" w:rsidRPr="00B03C2D" w:rsidRDefault="004A598E" w:rsidP="00B03C2D">
            <w:pPr>
              <w:jc w:val="center"/>
              <w:rPr>
                <w:rFonts w:eastAsia="Calibri"/>
                <w:sz w:val="22"/>
                <w:szCs w:val="22"/>
              </w:rPr>
            </w:pPr>
            <w:r w:rsidRPr="00B03C2D">
              <w:rPr>
                <w:rFonts w:eastAsia="Calibri"/>
                <w:sz w:val="22"/>
                <w:szCs w:val="22"/>
              </w:rPr>
              <w:t>1</w:t>
            </w:r>
          </w:p>
        </w:tc>
        <w:tc>
          <w:tcPr>
            <w:tcW w:w="1798" w:type="dxa"/>
          </w:tcPr>
          <w:p w14:paraId="3C2EA50C" w14:textId="77777777" w:rsidR="004A598E" w:rsidRPr="00B03C2D" w:rsidRDefault="004A598E" w:rsidP="00B03C2D">
            <w:pPr>
              <w:jc w:val="center"/>
              <w:rPr>
                <w:rFonts w:eastAsia="Calibri"/>
                <w:sz w:val="22"/>
                <w:szCs w:val="22"/>
              </w:rPr>
            </w:pPr>
            <w:r>
              <w:rPr>
                <w:rFonts w:eastAsia="Calibri"/>
                <w:sz w:val="22"/>
                <w:szCs w:val="22"/>
              </w:rPr>
              <w:t>1</w:t>
            </w:r>
          </w:p>
        </w:tc>
      </w:tr>
      <w:tr w:rsidR="004A598E" w:rsidRPr="00B03C2D" w14:paraId="0AD90BEA" w14:textId="77777777" w:rsidTr="004A598E">
        <w:tc>
          <w:tcPr>
            <w:tcW w:w="4346" w:type="dxa"/>
          </w:tcPr>
          <w:p w14:paraId="67A38F63" w14:textId="77777777" w:rsidR="004A598E" w:rsidRPr="00B03C2D" w:rsidRDefault="004A598E" w:rsidP="004F2E5B">
            <w:pPr>
              <w:rPr>
                <w:rFonts w:eastAsia="Calibri"/>
                <w:sz w:val="22"/>
                <w:szCs w:val="22"/>
              </w:rPr>
            </w:pPr>
            <w:r w:rsidRPr="00B03C2D">
              <w:rPr>
                <w:rFonts w:eastAsia="Calibri"/>
                <w:sz w:val="22"/>
                <w:szCs w:val="22"/>
              </w:rPr>
              <w:t>Kluby abstynenta (organizacje nieformalne)</w:t>
            </w:r>
          </w:p>
        </w:tc>
        <w:tc>
          <w:tcPr>
            <w:tcW w:w="1845" w:type="dxa"/>
          </w:tcPr>
          <w:p w14:paraId="08C0B564" w14:textId="77777777" w:rsidR="004A598E" w:rsidRPr="00B03C2D" w:rsidRDefault="004A598E" w:rsidP="00B03C2D">
            <w:pPr>
              <w:jc w:val="center"/>
              <w:rPr>
                <w:rFonts w:eastAsia="Calibri"/>
                <w:sz w:val="22"/>
                <w:szCs w:val="22"/>
              </w:rPr>
            </w:pPr>
            <w:r w:rsidRPr="00B03C2D">
              <w:rPr>
                <w:rFonts w:eastAsia="Calibri"/>
                <w:sz w:val="22"/>
                <w:szCs w:val="22"/>
              </w:rPr>
              <w:t>1</w:t>
            </w:r>
          </w:p>
        </w:tc>
        <w:tc>
          <w:tcPr>
            <w:tcW w:w="1844" w:type="dxa"/>
          </w:tcPr>
          <w:p w14:paraId="63FB6A6F" w14:textId="77777777" w:rsidR="004A598E" w:rsidRPr="00B03C2D" w:rsidRDefault="004A598E" w:rsidP="00B03C2D">
            <w:pPr>
              <w:jc w:val="center"/>
              <w:rPr>
                <w:rFonts w:eastAsia="Calibri"/>
                <w:sz w:val="22"/>
                <w:szCs w:val="22"/>
              </w:rPr>
            </w:pPr>
            <w:r w:rsidRPr="00B03C2D">
              <w:rPr>
                <w:rFonts w:eastAsia="Calibri"/>
                <w:sz w:val="22"/>
                <w:szCs w:val="22"/>
              </w:rPr>
              <w:t>1</w:t>
            </w:r>
          </w:p>
        </w:tc>
        <w:tc>
          <w:tcPr>
            <w:tcW w:w="1798" w:type="dxa"/>
          </w:tcPr>
          <w:p w14:paraId="3F2F0B80" w14:textId="77777777" w:rsidR="004A598E" w:rsidRPr="00B03C2D" w:rsidRDefault="004A598E" w:rsidP="00B03C2D">
            <w:pPr>
              <w:jc w:val="center"/>
              <w:rPr>
                <w:rFonts w:eastAsia="Calibri"/>
                <w:sz w:val="22"/>
                <w:szCs w:val="22"/>
              </w:rPr>
            </w:pPr>
            <w:r>
              <w:rPr>
                <w:rFonts w:eastAsia="Calibri"/>
                <w:sz w:val="22"/>
                <w:szCs w:val="22"/>
              </w:rPr>
              <w:t>1</w:t>
            </w:r>
          </w:p>
        </w:tc>
      </w:tr>
      <w:tr w:rsidR="004A598E" w:rsidRPr="00B03C2D" w14:paraId="1E2B95D8" w14:textId="77777777" w:rsidTr="004A598E">
        <w:tc>
          <w:tcPr>
            <w:tcW w:w="4346" w:type="dxa"/>
          </w:tcPr>
          <w:p w14:paraId="43AABE63" w14:textId="77777777" w:rsidR="004A598E" w:rsidRPr="00B03C2D" w:rsidRDefault="004A598E" w:rsidP="004F2E5B">
            <w:pPr>
              <w:rPr>
                <w:rFonts w:eastAsia="Calibri"/>
                <w:sz w:val="22"/>
                <w:szCs w:val="22"/>
              </w:rPr>
            </w:pPr>
            <w:r w:rsidRPr="00B03C2D">
              <w:rPr>
                <w:rFonts w:eastAsia="Calibri"/>
                <w:sz w:val="22"/>
                <w:szCs w:val="22"/>
              </w:rPr>
              <w:t>Samopomocowe grupy wsparcia dla osób z problemem alkoholowym</w:t>
            </w:r>
          </w:p>
        </w:tc>
        <w:tc>
          <w:tcPr>
            <w:tcW w:w="1845" w:type="dxa"/>
          </w:tcPr>
          <w:p w14:paraId="0856C684" w14:textId="77777777" w:rsidR="004A598E" w:rsidRPr="00B03C2D" w:rsidRDefault="008972A3" w:rsidP="00B03C2D">
            <w:pPr>
              <w:jc w:val="center"/>
              <w:rPr>
                <w:rFonts w:ascii="Calibri" w:eastAsia="Calibri" w:hAnsi="Calibri"/>
                <w:sz w:val="22"/>
                <w:szCs w:val="22"/>
              </w:rPr>
            </w:pPr>
            <w:r>
              <w:rPr>
                <w:rFonts w:ascii="Calibri" w:eastAsia="Calibri" w:hAnsi="Calibri"/>
                <w:sz w:val="22"/>
                <w:szCs w:val="22"/>
              </w:rPr>
              <w:t>1</w:t>
            </w:r>
          </w:p>
        </w:tc>
        <w:tc>
          <w:tcPr>
            <w:tcW w:w="1844" w:type="dxa"/>
          </w:tcPr>
          <w:p w14:paraId="040A74AC" w14:textId="77777777" w:rsidR="004A598E" w:rsidRPr="00B03C2D" w:rsidRDefault="004A598E" w:rsidP="00B03C2D">
            <w:pPr>
              <w:jc w:val="center"/>
              <w:rPr>
                <w:rFonts w:ascii="Calibri" w:eastAsia="Calibri" w:hAnsi="Calibri"/>
                <w:sz w:val="22"/>
                <w:szCs w:val="22"/>
              </w:rPr>
            </w:pPr>
            <w:r w:rsidRPr="00B03C2D">
              <w:rPr>
                <w:rFonts w:ascii="Calibri" w:eastAsia="Calibri" w:hAnsi="Calibri"/>
                <w:sz w:val="22"/>
                <w:szCs w:val="22"/>
              </w:rPr>
              <w:t>2</w:t>
            </w:r>
          </w:p>
        </w:tc>
        <w:tc>
          <w:tcPr>
            <w:tcW w:w="1798" w:type="dxa"/>
          </w:tcPr>
          <w:p w14:paraId="202A9F3C" w14:textId="77777777" w:rsidR="004A598E" w:rsidRPr="00B03C2D" w:rsidRDefault="0063524F" w:rsidP="00B03C2D">
            <w:pPr>
              <w:jc w:val="center"/>
              <w:rPr>
                <w:rFonts w:ascii="Calibri" w:eastAsia="Calibri" w:hAnsi="Calibri"/>
                <w:sz w:val="22"/>
                <w:szCs w:val="22"/>
              </w:rPr>
            </w:pPr>
            <w:r>
              <w:rPr>
                <w:rFonts w:ascii="Calibri" w:eastAsia="Calibri" w:hAnsi="Calibri"/>
                <w:sz w:val="22"/>
                <w:szCs w:val="22"/>
              </w:rPr>
              <w:t>1</w:t>
            </w:r>
          </w:p>
        </w:tc>
      </w:tr>
      <w:bookmarkEnd w:id="96"/>
    </w:tbl>
    <w:p w14:paraId="0920392B" w14:textId="77777777" w:rsidR="00B4069A" w:rsidRDefault="00B4069A" w:rsidP="006D2114">
      <w:pPr>
        <w:suppressAutoHyphens w:val="0"/>
        <w:spacing w:after="200" w:line="252" w:lineRule="auto"/>
        <w:rPr>
          <w:b/>
          <w:sz w:val="26"/>
          <w:szCs w:val="26"/>
        </w:rPr>
      </w:pPr>
    </w:p>
    <w:p w14:paraId="343DD4DA" w14:textId="77777777" w:rsidR="00E12963" w:rsidRDefault="004F2E5B" w:rsidP="006D2114">
      <w:pPr>
        <w:suppressAutoHyphens w:val="0"/>
        <w:spacing w:after="200" w:line="252" w:lineRule="auto"/>
        <w:rPr>
          <w:b/>
          <w:sz w:val="26"/>
          <w:szCs w:val="26"/>
        </w:rPr>
      </w:pPr>
      <w:r w:rsidRPr="00C11C2D">
        <w:rPr>
          <w:b/>
          <w:sz w:val="26"/>
          <w:szCs w:val="26"/>
        </w:rPr>
        <w:t>5.</w:t>
      </w:r>
      <w:r w:rsidR="00806CB3" w:rsidRPr="00C11C2D">
        <w:rPr>
          <w:b/>
          <w:sz w:val="26"/>
          <w:szCs w:val="26"/>
        </w:rPr>
        <w:t>Inne działania profilaktyczne skierowane do</w:t>
      </w:r>
      <w:r w:rsidR="00E12963">
        <w:rPr>
          <w:b/>
          <w:sz w:val="26"/>
          <w:szCs w:val="26"/>
        </w:rPr>
        <w:t>:</w:t>
      </w:r>
    </w:p>
    <w:p w14:paraId="431B8BCF" w14:textId="77777777" w:rsidR="00806CB3" w:rsidRPr="00C11C2D" w:rsidRDefault="00806CB3" w:rsidP="006D2114">
      <w:pPr>
        <w:suppressAutoHyphens w:val="0"/>
        <w:spacing w:after="200" w:line="252" w:lineRule="auto"/>
        <w:rPr>
          <w:b/>
          <w:sz w:val="26"/>
          <w:szCs w:val="26"/>
        </w:rPr>
      </w:pPr>
      <w:r w:rsidRPr="00C11C2D">
        <w:rPr>
          <w:b/>
          <w:sz w:val="26"/>
          <w:szCs w:val="26"/>
        </w:rPr>
        <w:t xml:space="preserve"> dzieci i młodzieży:</w:t>
      </w:r>
    </w:p>
    <w:p w14:paraId="12CF4B29" w14:textId="77777777" w:rsidR="001118A2" w:rsidRDefault="001118A2" w:rsidP="001118A2">
      <w:pPr>
        <w:suppressAutoHyphens w:val="0"/>
        <w:spacing w:line="276" w:lineRule="auto"/>
        <w:rPr>
          <w:i/>
          <w:color w:val="000000"/>
        </w:rPr>
      </w:pPr>
      <w:r>
        <w:rPr>
          <w:i/>
          <w:color w:val="000000"/>
        </w:rPr>
        <w:t>Rok 20</w:t>
      </w:r>
      <w:r w:rsidR="00C32868">
        <w:rPr>
          <w:i/>
          <w:color w:val="000000"/>
        </w:rPr>
        <w:t>22</w:t>
      </w:r>
    </w:p>
    <w:p w14:paraId="358317E5" w14:textId="77777777" w:rsidR="00F579D4" w:rsidRDefault="0032139F" w:rsidP="0032139F">
      <w:pPr>
        <w:suppressAutoHyphens w:val="0"/>
        <w:spacing w:line="276" w:lineRule="auto"/>
        <w:jc w:val="both"/>
      </w:pPr>
      <w:r>
        <w:rPr>
          <w:b/>
          <w:bCs/>
        </w:rPr>
        <w:t xml:space="preserve">a. </w:t>
      </w:r>
      <w:r w:rsidR="00C32868">
        <w:t>iDOC otwórz się na pomoc- interaktywny projekt o zdrowiu psychicznym i uzależnieniu od Internet</w:t>
      </w:r>
      <w:r w:rsidR="00C308B5">
        <w:t xml:space="preserve">u </w:t>
      </w:r>
      <w:r w:rsidR="00C32868">
        <w:t>(</w:t>
      </w:r>
      <w:r w:rsidR="00C32868" w:rsidRPr="0032139F">
        <w:rPr>
          <w:b/>
          <w:bCs/>
        </w:rPr>
        <w:t>przesłany do wszystkich szkó</w:t>
      </w:r>
      <w:r w:rsidR="00C308B5">
        <w:rPr>
          <w:b/>
          <w:bCs/>
        </w:rPr>
        <w:t>ł</w:t>
      </w:r>
      <w:r w:rsidR="00C32868" w:rsidRPr="0032139F">
        <w:rPr>
          <w:b/>
          <w:bCs/>
        </w:rPr>
        <w:t xml:space="preserve"> podstawowych działających na terenie gminy</w:t>
      </w:r>
      <w:r w:rsidR="00C32868">
        <w:t>)</w:t>
      </w:r>
      <w:r w:rsidR="002B0458">
        <w:t>.</w:t>
      </w:r>
    </w:p>
    <w:p w14:paraId="01388848" w14:textId="77777777" w:rsidR="0032139F" w:rsidRDefault="0032139F" w:rsidP="00E12963">
      <w:pPr>
        <w:suppressAutoHyphens w:val="0"/>
        <w:spacing w:line="276" w:lineRule="auto"/>
        <w:jc w:val="both"/>
        <w:rPr>
          <w:b/>
          <w:bCs/>
          <w:sz w:val="26"/>
          <w:szCs w:val="26"/>
        </w:rPr>
      </w:pPr>
    </w:p>
    <w:p w14:paraId="70D0EEB2" w14:textId="77777777" w:rsidR="00E12963" w:rsidRPr="00E12963" w:rsidRDefault="00E12963" w:rsidP="00E12963">
      <w:pPr>
        <w:suppressAutoHyphens w:val="0"/>
        <w:spacing w:line="276" w:lineRule="auto"/>
        <w:jc w:val="both"/>
        <w:rPr>
          <w:b/>
          <w:bCs/>
          <w:sz w:val="26"/>
          <w:szCs w:val="26"/>
        </w:rPr>
      </w:pPr>
      <w:r w:rsidRPr="00E12963">
        <w:rPr>
          <w:b/>
          <w:bCs/>
          <w:sz w:val="26"/>
          <w:szCs w:val="26"/>
        </w:rPr>
        <w:t>osób dorosłych</w:t>
      </w:r>
      <w:r>
        <w:rPr>
          <w:b/>
          <w:bCs/>
          <w:sz w:val="26"/>
          <w:szCs w:val="26"/>
        </w:rPr>
        <w:t>:</w:t>
      </w:r>
    </w:p>
    <w:p w14:paraId="1A6219E1" w14:textId="77777777" w:rsidR="00E12963" w:rsidRDefault="00E12963" w:rsidP="00E12963">
      <w:pPr>
        <w:suppressAutoHyphens w:val="0"/>
        <w:spacing w:line="276" w:lineRule="auto"/>
        <w:rPr>
          <w:i/>
          <w:color w:val="000000"/>
        </w:rPr>
      </w:pPr>
      <w:r>
        <w:rPr>
          <w:i/>
          <w:color w:val="000000"/>
        </w:rPr>
        <w:t>Rok 2022</w:t>
      </w:r>
    </w:p>
    <w:p w14:paraId="40878B74" w14:textId="77777777" w:rsidR="00E12963" w:rsidRDefault="00E12963" w:rsidP="00E12963">
      <w:pPr>
        <w:suppressAutoHyphens w:val="0"/>
        <w:spacing w:line="276" w:lineRule="auto"/>
        <w:jc w:val="both"/>
        <w:rPr>
          <w:bCs/>
        </w:rPr>
      </w:pPr>
      <w:r>
        <w:rPr>
          <w:b/>
        </w:rPr>
        <w:t xml:space="preserve">a. </w:t>
      </w:r>
      <w:r>
        <w:rPr>
          <w:bCs/>
        </w:rPr>
        <w:t>płyty zawierające materiał szkoleniowy: ABC sprzedawców napojów alkoholowych, leczenie zaburzeń związanych z używaniem alkoholu w Polsce, narkotyki a dopalacze- profilaktyka i przeciwdziałanie w środowisku lokalnym, wyzwania okresu adolescencji, zachowania suicydalne i autodestrukcyjne wśród dzieci i młodzieży, przemoc domowa</w:t>
      </w:r>
      <w:r w:rsidR="0032139F">
        <w:rPr>
          <w:bCs/>
        </w:rPr>
        <w:t>- procedura NK, praca z trudnym klientem w ośrodku pomocy społecznej, asystent rodziny</w:t>
      </w:r>
      <w:r w:rsidR="002B0458">
        <w:rPr>
          <w:bCs/>
        </w:rPr>
        <w:t>;</w:t>
      </w:r>
      <w:r>
        <w:rPr>
          <w:bCs/>
        </w:rPr>
        <w:t xml:space="preserve"> </w:t>
      </w:r>
    </w:p>
    <w:p w14:paraId="2AFDBC41" w14:textId="77777777" w:rsidR="0032139F" w:rsidRPr="0032139F" w:rsidRDefault="0032139F" w:rsidP="0032139F">
      <w:pPr>
        <w:suppressAutoHyphens w:val="0"/>
        <w:spacing w:line="276" w:lineRule="auto"/>
        <w:jc w:val="both"/>
        <w:rPr>
          <w:b/>
          <w:bCs/>
        </w:rPr>
      </w:pPr>
      <w:r>
        <w:rPr>
          <w:b/>
          <w:bCs/>
        </w:rPr>
        <w:t xml:space="preserve">b. </w:t>
      </w:r>
      <w:r>
        <w:t>szkolenie Kryzys suicydalny. Rozpoznanie i interwencja  -</w:t>
      </w:r>
      <w:r>
        <w:rPr>
          <w:b/>
          <w:bCs/>
        </w:rPr>
        <w:t>28 osób</w:t>
      </w:r>
      <w:r w:rsidR="002B0458">
        <w:rPr>
          <w:b/>
          <w:bCs/>
        </w:rPr>
        <w:t>.</w:t>
      </w:r>
    </w:p>
    <w:p w14:paraId="632BDEA8" w14:textId="77777777" w:rsidR="0032139F" w:rsidRPr="0032139F" w:rsidRDefault="0032139F" w:rsidP="0032139F">
      <w:pPr>
        <w:suppressAutoHyphens w:val="0"/>
        <w:spacing w:line="276" w:lineRule="auto"/>
        <w:rPr>
          <w:iCs/>
          <w:color w:val="000000"/>
        </w:rPr>
      </w:pPr>
    </w:p>
    <w:p w14:paraId="2509B317" w14:textId="77777777" w:rsidR="00B4069A" w:rsidRDefault="00B4069A" w:rsidP="0032139F">
      <w:pPr>
        <w:suppressAutoHyphens w:val="0"/>
        <w:spacing w:line="276" w:lineRule="auto"/>
        <w:rPr>
          <w:i/>
          <w:color w:val="000000"/>
        </w:rPr>
      </w:pPr>
    </w:p>
    <w:p w14:paraId="00284DF4" w14:textId="77777777" w:rsidR="00B4069A" w:rsidRDefault="00B4069A" w:rsidP="0032139F">
      <w:pPr>
        <w:suppressAutoHyphens w:val="0"/>
        <w:spacing w:line="276" w:lineRule="auto"/>
        <w:rPr>
          <w:i/>
          <w:color w:val="000000"/>
        </w:rPr>
      </w:pPr>
    </w:p>
    <w:p w14:paraId="25433FE4" w14:textId="77777777" w:rsidR="0032139F" w:rsidRDefault="0032139F" w:rsidP="0032139F">
      <w:pPr>
        <w:suppressAutoHyphens w:val="0"/>
        <w:spacing w:line="276" w:lineRule="auto"/>
        <w:rPr>
          <w:i/>
          <w:color w:val="000000"/>
        </w:rPr>
      </w:pPr>
      <w:r>
        <w:rPr>
          <w:i/>
          <w:color w:val="000000"/>
        </w:rPr>
        <w:t>Rok 2024</w:t>
      </w:r>
    </w:p>
    <w:p w14:paraId="1FF6D4CA" w14:textId="77777777" w:rsidR="002B0458" w:rsidRDefault="002B0458" w:rsidP="002B0458">
      <w:pPr>
        <w:spacing w:line="276" w:lineRule="auto"/>
        <w:jc w:val="both"/>
        <w:rPr>
          <w:b/>
          <w:bCs/>
          <w:iCs/>
        </w:rPr>
      </w:pPr>
      <w:r>
        <w:rPr>
          <w:b/>
        </w:rPr>
        <w:t>a.</w:t>
      </w:r>
      <w:r w:rsidRPr="002B0458">
        <w:rPr>
          <w:iCs/>
        </w:rPr>
        <w:t xml:space="preserve"> </w:t>
      </w:r>
      <w:r>
        <w:rPr>
          <w:iCs/>
        </w:rPr>
        <w:t xml:space="preserve">szkolenie sytuacja dziecka w rodzinie alkoholowej – pomoc dziecku krzywdzonemu, praca z rodziną alkoholową w obszarze pomocy psychologicznej i interwencji, nowe procedury reagowania na przemoc wobec dziecka w rodzinie alkoholowej, procedura NK A – </w:t>
      </w:r>
      <w:r>
        <w:rPr>
          <w:b/>
          <w:bCs/>
          <w:iCs/>
        </w:rPr>
        <w:t>5 osób;</w:t>
      </w:r>
    </w:p>
    <w:p w14:paraId="5B4E0BC5" w14:textId="77777777" w:rsidR="002B0458" w:rsidRDefault="002B0458" w:rsidP="002B0458">
      <w:pPr>
        <w:spacing w:line="276" w:lineRule="auto"/>
        <w:jc w:val="both"/>
        <w:rPr>
          <w:b/>
          <w:bCs/>
          <w:iCs/>
        </w:rPr>
      </w:pPr>
      <w:r>
        <w:rPr>
          <w:b/>
          <w:bCs/>
          <w:iCs/>
        </w:rPr>
        <w:t xml:space="preserve">b. </w:t>
      </w:r>
      <w:r>
        <w:rPr>
          <w:iCs/>
        </w:rPr>
        <w:t xml:space="preserve">terenowe szkolenie sprzedawców napojów alkoholowych połączone z próbą zakupu alkoholu przez Tajemniczego Klienta w Gminie Więcbork – </w:t>
      </w:r>
      <w:r>
        <w:rPr>
          <w:b/>
          <w:bCs/>
          <w:iCs/>
        </w:rPr>
        <w:t>34 punkty sprzedaży napojów alkoholowych</w:t>
      </w:r>
      <w:r w:rsidR="004D42E5">
        <w:rPr>
          <w:b/>
          <w:bCs/>
          <w:iCs/>
        </w:rPr>
        <w:t>;</w:t>
      </w:r>
    </w:p>
    <w:p w14:paraId="5C265BDB" w14:textId="77777777" w:rsidR="004D42E5" w:rsidRPr="004D42E5" w:rsidRDefault="004D42E5" w:rsidP="002B0458">
      <w:pPr>
        <w:spacing w:line="276" w:lineRule="auto"/>
        <w:jc w:val="both"/>
        <w:rPr>
          <w:b/>
          <w:bCs/>
          <w:iCs/>
        </w:rPr>
      </w:pPr>
      <w:r>
        <w:rPr>
          <w:b/>
          <w:bCs/>
          <w:iCs/>
        </w:rPr>
        <w:t xml:space="preserve">c. </w:t>
      </w:r>
      <w:r>
        <w:rPr>
          <w:iCs/>
        </w:rPr>
        <w:t xml:space="preserve">zajęcia warsztatowo – dyskusyjne w ramach ogólnopolskiej kampanii Dzieciństwo Bez Przemocy – </w:t>
      </w:r>
      <w:r>
        <w:rPr>
          <w:b/>
          <w:bCs/>
          <w:iCs/>
        </w:rPr>
        <w:t>28 osób.</w:t>
      </w:r>
    </w:p>
    <w:p w14:paraId="469ED1DA" w14:textId="77777777" w:rsidR="0032139F" w:rsidRPr="002B0458" w:rsidRDefault="0032139F" w:rsidP="00E12963">
      <w:pPr>
        <w:suppressAutoHyphens w:val="0"/>
        <w:spacing w:line="276" w:lineRule="auto"/>
        <w:jc w:val="both"/>
        <w:rPr>
          <w:b/>
        </w:rPr>
      </w:pPr>
    </w:p>
    <w:p w14:paraId="55E5643F" w14:textId="77777777" w:rsidR="00806CB3" w:rsidRPr="00AF4103" w:rsidRDefault="006D47E7" w:rsidP="00C6573F">
      <w:pPr>
        <w:spacing w:after="200" w:line="252" w:lineRule="auto"/>
        <w:rPr>
          <w:b/>
          <w:sz w:val="28"/>
          <w:szCs w:val="28"/>
        </w:rPr>
      </w:pPr>
      <w:bookmarkStart w:id="99" w:name="_Toc518637289"/>
      <w:bookmarkEnd w:id="65"/>
      <w:bookmarkEnd w:id="66"/>
      <w:bookmarkEnd w:id="86"/>
      <w:r>
        <w:rPr>
          <w:b/>
          <w:sz w:val="28"/>
          <w:szCs w:val="28"/>
        </w:rPr>
        <w:t>III</w:t>
      </w:r>
      <w:r w:rsidR="00C6573F">
        <w:rPr>
          <w:b/>
          <w:sz w:val="28"/>
          <w:szCs w:val="28"/>
        </w:rPr>
        <w:t xml:space="preserve">. </w:t>
      </w:r>
      <w:r w:rsidR="00AF4103" w:rsidRPr="00AF4103">
        <w:rPr>
          <w:b/>
          <w:sz w:val="28"/>
          <w:szCs w:val="28"/>
        </w:rPr>
        <w:t>A</w:t>
      </w:r>
      <w:r w:rsidR="00806CB3" w:rsidRPr="00AF4103">
        <w:rPr>
          <w:b/>
          <w:sz w:val="28"/>
          <w:szCs w:val="28"/>
        </w:rPr>
        <w:t xml:space="preserve">naliza </w:t>
      </w:r>
      <w:r w:rsidR="00C6573F">
        <w:rPr>
          <w:b/>
          <w:sz w:val="28"/>
          <w:szCs w:val="28"/>
        </w:rPr>
        <w:t>SWOT</w:t>
      </w:r>
      <w:r w:rsidR="00806CB3" w:rsidRPr="00AF4103">
        <w:rPr>
          <w:b/>
          <w:sz w:val="28"/>
          <w:szCs w:val="28"/>
        </w:rPr>
        <w:t xml:space="preserve"> – szanse i zagrożenia oraz mocne i słabe strony</w:t>
      </w:r>
      <w:bookmarkEnd w:id="99"/>
    </w:p>
    <w:p w14:paraId="5C43ACBC" w14:textId="77777777" w:rsidR="00AF4103" w:rsidRPr="00AF4103" w:rsidRDefault="00AF4103" w:rsidP="00AF4103"/>
    <w:tbl>
      <w:tblPr>
        <w:tblW w:w="0" w:type="auto"/>
        <w:tblLook w:val="04A0" w:firstRow="1" w:lastRow="0" w:firstColumn="1" w:lastColumn="0" w:noHBand="0" w:noVBand="1"/>
      </w:tblPr>
      <w:tblGrid>
        <w:gridCol w:w="4531"/>
        <w:gridCol w:w="4531"/>
      </w:tblGrid>
      <w:tr w:rsidR="00806CB3" w:rsidRPr="00B04C33" w14:paraId="6B8D3B26" w14:textId="77777777" w:rsidTr="00986ED0">
        <w:tc>
          <w:tcPr>
            <w:tcW w:w="4531" w:type="dxa"/>
          </w:tcPr>
          <w:p w14:paraId="2B469F0F" w14:textId="77777777" w:rsidR="00806CB3" w:rsidRPr="0043739A" w:rsidRDefault="00806CB3" w:rsidP="00986ED0">
            <w:pPr>
              <w:ind w:right="204"/>
              <w:jc w:val="center"/>
            </w:pPr>
            <w:r w:rsidRPr="0043739A">
              <w:t>MOCNE STRONY</w:t>
            </w:r>
          </w:p>
        </w:tc>
        <w:tc>
          <w:tcPr>
            <w:tcW w:w="4531" w:type="dxa"/>
          </w:tcPr>
          <w:p w14:paraId="4F50D877" w14:textId="77777777" w:rsidR="00806CB3" w:rsidRPr="0043739A" w:rsidRDefault="00806CB3" w:rsidP="00986ED0">
            <w:pPr>
              <w:ind w:right="199"/>
              <w:jc w:val="center"/>
            </w:pPr>
            <w:r w:rsidRPr="0043739A">
              <w:t>SŁABE STRONY</w:t>
            </w:r>
          </w:p>
        </w:tc>
      </w:tr>
      <w:tr w:rsidR="00806CB3" w:rsidRPr="00B04C33" w14:paraId="065A68CC" w14:textId="77777777" w:rsidTr="00986ED0">
        <w:tc>
          <w:tcPr>
            <w:tcW w:w="4531" w:type="dxa"/>
          </w:tcPr>
          <w:p w14:paraId="24230C8E" w14:textId="77777777" w:rsidR="00806CB3" w:rsidRPr="0043739A" w:rsidRDefault="00333C6A">
            <w:pPr>
              <w:pStyle w:val="Akapitzlist"/>
              <w:numPr>
                <w:ilvl w:val="0"/>
                <w:numId w:val="17"/>
              </w:numPr>
              <w:suppressAutoHyphens w:val="0"/>
              <w:ind w:right="204"/>
              <w:contextualSpacing/>
              <w:jc w:val="both"/>
              <w:rPr>
                <w:b/>
              </w:rPr>
            </w:pPr>
            <w:r w:rsidRPr="0043739A">
              <w:rPr>
                <w:b/>
              </w:rPr>
              <w:t>3</w:t>
            </w:r>
            <w:r w:rsidR="002E2127">
              <w:rPr>
                <w:b/>
              </w:rPr>
              <w:t>6</w:t>
            </w:r>
            <w:r w:rsidRPr="0043739A">
              <w:rPr>
                <w:b/>
              </w:rPr>
              <w:t>% dorosłych respondentów zadeklarowało abstynencję</w:t>
            </w:r>
            <w:r w:rsidR="00D67987">
              <w:rPr>
                <w:b/>
              </w:rPr>
              <w:t>;</w:t>
            </w:r>
          </w:p>
          <w:p w14:paraId="6FA55EDA" w14:textId="77777777" w:rsidR="00806CB3" w:rsidRPr="0043739A" w:rsidRDefault="00333C6A">
            <w:pPr>
              <w:pStyle w:val="Akapitzlist"/>
              <w:numPr>
                <w:ilvl w:val="0"/>
                <w:numId w:val="17"/>
              </w:numPr>
              <w:suppressAutoHyphens w:val="0"/>
              <w:ind w:right="204"/>
              <w:contextualSpacing/>
              <w:jc w:val="both"/>
              <w:rPr>
                <w:b/>
              </w:rPr>
            </w:pPr>
            <w:r w:rsidRPr="0043739A">
              <w:rPr>
                <w:b/>
              </w:rPr>
              <w:t>9</w:t>
            </w:r>
            <w:r w:rsidR="002E2127">
              <w:rPr>
                <w:b/>
              </w:rPr>
              <w:t>7</w:t>
            </w:r>
            <w:r w:rsidRPr="0043739A">
              <w:rPr>
                <w:b/>
              </w:rPr>
              <w:t xml:space="preserve">% </w:t>
            </w:r>
            <w:r w:rsidR="00C2446B" w:rsidRPr="0043739A">
              <w:rPr>
                <w:b/>
              </w:rPr>
              <w:t>respondentów</w:t>
            </w:r>
            <w:r w:rsidRPr="0043739A">
              <w:rPr>
                <w:b/>
              </w:rPr>
              <w:t xml:space="preserve"> nigdy nie pracowało w stanie nietrzeźwości</w:t>
            </w:r>
            <w:r w:rsidR="00806CB3" w:rsidRPr="0043739A">
              <w:rPr>
                <w:b/>
              </w:rPr>
              <w:t>;</w:t>
            </w:r>
          </w:p>
          <w:p w14:paraId="3634C509" w14:textId="77777777" w:rsidR="00806CB3" w:rsidRPr="0043739A" w:rsidRDefault="00333C6A">
            <w:pPr>
              <w:pStyle w:val="Akapitzlist"/>
              <w:numPr>
                <w:ilvl w:val="0"/>
                <w:numId w:val="17"/>
              </w:numPr>
              <w:suppressAutoHyphens w:val="0"/>
              <w:ind w:right="204"/>
              <w:contextualSpacing/>
              <w:jc w:val="both"/>
              <w:rPr>
                <w:b/>
              </w:rPr>
            </w:pPr>
            <w:r w:rsidRPr="0043739A">
              <w:rPr>
                <w:b/>
              </w:rPr>
              <w:t>9</w:t>
            </w:r>
            <w:r w:rsidR="002E2127">
              <w:rPr>
                <w:b/>
              </w:rPr>
              <w:t>7</w:t>
            </w:r>
            <w:r w:rsidRPr="0043739A">
              <w:rPr>
                <w:b/>
              </w:rPr>
              <w:t>%</w:t>
            </w:r>
            <w:r w:rsidR="00F42D16" w:rsidRPr="0043739A">
              <w:rPr>
                <w:b/>
              </w:rPr>
              <w:t xml:space="preserve"> dorosłych</w:t>
            </w:r>
            <w:r w:rsidRPr="0043739A">
              <w:rPr>
                <w:b/>
              </w:rPr>
              <w:t xml:space="preserve"> respondentów nigdy nie kierowało pojazdem w stanie nietrzeźwości</w:t>
            </w:r>
            <w:r w:rsidR="00806CB3" w:rsidRPr="0043739A">
              <w:rPr>
                <w:b/>
              </w:rPr>
              <w:t>;</w:t>
            </w:r>
          </w:p>
          <w:p w14:paraId="2177BD38" w14:textId="77777777" w:rsidR="00806CB3" w:rsidRPr="0043739A" w:rsidRDefault="00F42D16">
            <w:pPr>
              <w:pStyle w:val="Akapitzlist"/>
              <w:numPr>
                <w:ilvl w:val="0"/>
                <w:numId w:val="17"/>
              </w:numPr>
              <w:suppressAutoHyphens w:val="0"/>
              <w:ind w:right="204"/>
              <w:contextualSpacing/>
              <w:jc w:val="both"/>
              <w:rPr>
                <w:b/>
              </w:rPr>
            </w:pPr>
            <w:r w:rsidRPr="0043739A">
              <w:rPr>
                <w:b/>
              </w:rPr>
              <w:t xml:space="preserve">98% </w:t>
            </w:r>
            <w:r w:rsidR="00C2446B" w:rsidRPr="0043739A">
              <w:rPr>
                <w:b/>
              </w:rPr>
              <w:t>dorosłych respondentów</w:t>
            </w:r>
            <w:r w:rsidRPr="0043739A">
              <w:rPr>
                <w:b/>
              </w:rPr>
              <w:t xml:space="preserve"> stwierdziło, że picie alkoholu w ciąży wpływa na rozwój dziecka </w:t>
            </w:r>
            <w:r w:rsidR="00806CB3" w:rsidRPr="0043739A">
              <w:rPr>
                <w:b/>
              </w:rPr>
              <w:t>;</w:t>
            </w:r>
          </w:p>
          <w:p w14:paraId="09A2C3BF" w14:textId="77777777" w:rsidR="00806CB3" w:rsidRPr="0043739A" w:rsidRDefault="002E2127">
            <w:pPr>
              <w:pStyle w:val="Akapitzlist"/>
              <w:numPr>
                <w:ilvl w:val="0"/>
                <w:numId w:val="17"/>
              </w:numPr>
              <w:suppressAutoHyphens w:val="0"/>
              <w:ind w:right="204"/>
              <w:contextualSpacing/>
              <w:jc w:val="both"/>
              <w:rPr>
                <w:b/>
              </w:rPr>
            </w:pPr>
            <w:r>
              <w:rPr>
                <w:b/>
              </w:rPr>
              <w:t>73</w:t>
            </w:r>
            <w:r w:rsidR="00C2446B" w:rsidRPr="0043739A">
              <w:rPr>
                <w:b/>
              </w:rPr>
              <w:t xml:space="preserve">% dorosłych respondentów nie ma w swoim otoczeniu  osób </w:t>
            </w:r>
            <w:r>
              <w:rPr>
                <w:b/>
              </w:rPr>
              <w:t>doznających</w:t>
            </w:r>
            <w:r w:rsidR="00C2446B" w:rsidRPr="0043739A">
              <w:rPr>
                <w:b/>
              </w:rPr>
              <w:t xml:space="preserve"> przemocy</w:t>
            </w:r>
            <w:r>
              <w:rPr>
                <w:b/>
              </w:rPr>
              <w:t>;</w:t>
            </w:r>
          </w:p>
          <w:p w14:paraId="443C24EB" w14:textId="77777777" w:rsidR="00806CB3" w:rsidRPr="0043739A" w:rsidRDefault="002E2127">
            <w:pPr>
              <w:pStyle w:val="Akapitzlist"/>
              <w:numPr>
                <w:ilvl w:val="0"/>
                <w:numId w:val="17"/>
              </w:numPr>
              <w:suppressAutoHyphens w:val="0"/>
              <w:ind w:right="204"/>
              <w:contextualSpacing/>
              <w:jc w:val="both"/>
              <w:rPr>
                <w:b/>
              </w:rPr>
            </w:pPr>
            <w:r>
              <w:rPr>
                <w:b/>
              </w:rPr>
              <w:t>90</w:t>
            </w:r>
            <w:r w:rsidR="00C2446B" w:rsidRPr="0043739A">
              <w:rPr>
                <w:b/>
              </w:rPr>
              <w:t xml:space="preserve">% dorosłych respondentów w okresie 12 miesięcy nie </w:t>
            </w:r>
            <w:r>
              <w:rPr>
                <w:b/>
              </w:rPr>
              <w:t>doznało</w:t>
            </w:r>
            <w:r w:rsidR="00C2446B" w:rsidRPr="0043739A">
              <w:rPr>
                <w:b/>
              </w:rPr>
              <w:t xml:space="preserve"> przemocy</w:t>
            </w:r>
            <w:r w:rsidR="00806CB3" w:rsidRPr="0043739A">
              <w:rPr>
                <w:b/>
              </w:rPr>
              <w:t>;</w:t>
            </w:r>
          </w:p>
          <w:p w14:paraId="52611D7E" w14:textId="77777777" w:rsidR="00806CB3" w:rsidRPr="0043739A" w:rsidRDefault="00025799">
            <w:pPr>
              <w:pStyle w:val="Akapitzlist"/>
              <w:numPr>
                <w:ilvl w:val="0"/>
                <w:numId w:val="17"/>
              </w:numPr>
              <w:suppressAutoHyphens w:val="0"/>
              <w:ind w:right="204"/>
              <w:contextualSpacing/>
              <w:jc w:val="both"/>
              <w:rPr>
                <w:b/>
              </w:rPr>
            </w:pPr>
            <w:r w:rsidRPr="0043739A">
              <w:rPr>
                <w:b/>
              </w:rPr>
              <w:t>4% dorosłych respondentów przyznało się do stosowania przemocy</w:t>
            </w:r>
            <w:r w:rsidR="00806CB3" w:rsidRPr="0043739A">
              <w:rPr>
                <w:b/>
              </w:rPr>
              <w:t>;</w:t>
            </w:r>
          </w:p>
          <w:p w14:paraId="72B5479B" w14:textId="77777777" w:rsidR="00806CB3" w:rsidRPr="0043739A" w:rsidRDefault="002E2127">
            <w:pPr>
              <w:pStyle w:val="Akapitzlist"/>
              <w:numPr>
                <w:ilvl w:val="0"/>
                <w:numId w:val="17"/>
              </w:numPr>
              <w:suppressAutoHyphens w:val="0"/>
              <w:ind w:right="204"/>
              <w:contextualSpacing/>
              <w:jc w:val="both"/>
              <w:rPr>
                <w:b/>
              </w:rPr>
            </w:pPr>
            <w:r>
              <w:rPr>
                <w:b/>
              </w:rPr>
              <w:t>3</w:t>
            </w:r>
            <w:r w:rsidR="00A304E8" w:rsidRPr="0043739A">
              <w:rPr>
                <w:b/>
              </w:rPr>
              <w:t>% dorosłych respondentów</w:t>
            </w:r>
            <w:r w:rsidR="002A0D76" w:rsidRPr="0043739A">
              <w:rPr>
                <w:b/>
              </w:rPr>
              <w:t xml:space="preserve"> </w:t>
            </w:r>
            <w:r>
              <w:rPr>
                <w:b/>
              </w:rPr>
              <w:t>występuje problem przemocy</w:t>
            </w:r>
            <w:r w:rsidR="00806CB3" w:rsidRPr="0043739A">
              <w:rPr>
                <w:b/>
              </w:rPr>
              <w:t>;</w:t>
            </w:r>
          </w:p>
          <w:p w14:paraId="2F890789" w14:textId="77777777" w:rsidR="00806CB3" w:rsidRPr="0043739A" w:rsidRDefault="00FA2979">
            <w:pPr>
              <w:pStyle w:val="Akapitzlist"/>
              <w:numPr>
                <w:ilvl w:val="0"/>
                <w:numId w:val="17"/>
              </w:numPr>
              <w:suppressAutoHyphens w:val="0"/>
              <w:ind w:right="204"/>
              <w:contextualSpacing/>
              <w:jc w:val="both"/>
              <w:rPr>
                <w:b/>
              </w:rPr>
            </w:pPr>
            <w:r>
              <w:rPr>
                <w:b/>
              </w:rPr>
              <w:t>95</w:t>
            </w:r>
            <w:r w:rsidR="00AB09CC" w:rsidRPr="0043739A">
              <w:rPr>
                <w:b/>
              </w:rPr>
              <w:t>% ankietowanych uczniów</w:t>
            </w:r>
            <w:r>
              <w:rPr>
                <w:b/>
              </w:rPr>
              <w:t xml:space="preserve"> szkół ponadpodstawowych w ostatnich 12 miesiącach </w:t>
            </w:r>
            <w:r w:rsidR="00AB09CC" w:rsidRPr="0043739A">
              <w:rPr>
                <w:b/>
              </w:rPr>
              <w:t>nie doświadczyło przemocy</w:t>
            </w:r>
          </w:p>
          <w:p w14:paraId="36F2E0EC" w14:textId="77777777" w:rsidR="00806CB3" w:rsidRDefault="00FA2979">
            <w:pPr>
              <w:pStyle w:val="Akapitzlist"/>
              <w:numPr>
                <w:ilvl w:val="0"/>
                <w:numId w:val="17"/>
              </w:numPr>
              <w:suppressAutoHyphens w:val="0"/>
              <w:ind w:right="204"/>
              <w:contextualSpacing/>
              <w:jc w:val="both"/>
              <w:rPr>
                <w:b/>
              </w:rPr>
            </w:pPr>
            <w:r>
              <w:rPr>
                <w:b/>
              </w:rPr>
              <w:t>89</w:t>
            </w:r>
            <w:r w:rsidR="0080139E" w:rsidRPr="0043739A">
              <w:rPr>
                <w:b/>
              </w:rPr>
              <w:t xml:space="preserve">% ankietowanych uczniów </w:t>
            </w:r>
            <w:r>
              <w:rPr>
                <w:b/>
              </w:rPr>
              <w:t>szkół ponadpodstawowych czuje się bezpiecznie na terenie szkoły</w:t>
            </w:r>
            <w:r w:rsidR="00806CB3" w:rsidRPr="0043739A">
              <w:rPr>
                <w:b/>
              </w:rPr>
              <w:t>;</w:t>
            </w:r>
          </w:p>
          <w:p w14:paraId="1EAB8285" w14:textId="77777777" w:rsidR="00181C05" w:rsidRPr="0043739A" w:rsidRDefault="00181C05" w:rsidP="00181C05">
            <w:pPr>
              <w:pStyle w:val="Akapitzlist"/>
              <w:numPr>
                <w:ilvl w:val="0"/>
                <w:numId w:val="17"/>
              </w:numPr>
              <w:suppressAutoHyphens w:val="0"/>
              <w:ind w:right="204"/>
              <w:contextualSpacing/>
              <w:jc w:val="both"/>
              <w:rPr>
                <w:b/>
              </w:rPr>
            </w:pPr>
            <w:r>
              <w:rPr>
                <w:b/>
              </w:rPr>
              <w:t>66</w:t>
            </w:r>
            <w:r w:rsidRPr="0043739A">
              <w:rPr>
                <w:b/>
              </w:rPr>
              <w:t>% ankietowanych uczniów</w:t>
            </w:r>
            <w:r>
              <w:rPr>
                <w:b/>
              </w:rPr>
              <w:t xml:space="preserve"> klas V-VIII szkół podstawowych w ostatnich 12 miesiącach </w:t>
            </w:r>
            <w:r w:rsidRPr="0043739A">
              <w:rPr>
                <w:b/>
              </w:rPr>
              <w:t>nie doświadczyło przemocy</w:t>
            </w:r>
          </w:p>
          <w:p w14:paraId="34BAF86A" w14:textId="77777777" w:rsidR="00181C05" w:rsidRDefault="00181C05" w:rsidP="00181C05">
            <w:pPr>
              <w:pStyle w:val="Akapitzlist"/>
              <w:numPr>
                <w:ilvl w:val="0"/>
                <w:numId w:val="17"/>
              </w:numPr>
              <w:suppressAutoHyphens w:val="0"/>
              <w:ind w:right="204"/>
              <w:contextualSpacing/>
              <w:jc w:val="both"/>
              <w:rPr>
                <w:b/>
              </w:rPr>
            </w:pPr>
            <w:r>
              <w:rPr>
                <w:b/>
              </w:rPr>
              <w:t>76</w:t>
            </w:r>
            <w:r w:rsidRPr="0043739A">
              <w:rPr>
                <w:b/>
              </w:rPr>
              <w:t>% ankietowanych uczniów</w:t>
            </w:r>
            <w:r>
              <w:rPr>
                <w:b/>
              </w:rPr>
              <w:t xml:space="preserve"> klas V-VIII</w:t>
            </w:r>
            <w:r w:rsidRPr="0043739A">
              <w:rPr>
                <w:b/>
              </w:rPr>
              <w:t xml:space="preserve"> </w:t>
            </w:r>
            <w:r>
              <w:rPr>
                <w:b/>
              </w:rPr>
              <w:t>szkół podstawowych czuje się bezpiecznie na terenie szkoły</w:t>
            </w:r>
            <w:r w:rsidRPr="0043739A">
              <w:rPr>
                <w:b/>
              </w:rPr>
              <w:t>;</w:t>
            </w:r>
          </w:p>
          <w:p w14:paraId="03D8DB05" w14:textId="77777777" w:rsidR="00181C05" w:rsidRPr="0043739A" w:rsidRDefault="00181C05" w:rsidP="00181C05">
            <w:pPr>
              <w:pStyle w:val="Akapitzlist"/>
              <w:numPr>
                <w:ilvl w:val="0"/>
                <w:numId w:val="17"/>
              </w:numPr>
              <w:suppressAutoHyphens w:val="0"/>
              <w:ind w:right="204"/>
              <w:contextualSpacing/>
              <w:jc w:val="both"/>
              <w:rPr>
                <w:b/>
              </w:rPr>
            </w:pPr>
            <w:r>
              <w:rPr>
                <w:b/>
              </w:rPr>
              <w:t>85% ankietowanych uczniów klas V-VIII szkół podstawowych nigdy nie spróbowało alkoholu;</w:t>
            </w:r>
          </w:p>
          <w:p w14:paraId="3157007F" w14:textId="77777777" w:rsidR="002E02D1" w:rsidRDefault="002E02D1">
            <w:pPr>
              <w:pStyle w:val="Akapitzlist"/>
              <w:numPr>
                <w:ilvl w:val="0"/>
                <w:numId w:val="17"/>
              </w:numPr>
              <w:suppressAutoHyphens w:val="0"/>
              <w:ind w:right="204"/>
              <w:contextualSpacing/>
              <w:jc w:val="both"/>
              <w:rPr>
                <w:b/>
              </w:rPr>
            </w:pPr>
            <w:r>
              <w:rPr>
                <w:b/>
              </w:rPr>
              <w:t>wysoko wykwalifikowana kadra zawodowa;</w:t>
            </w:r>
          </w:p>
          <w:p w14:paraId="71BACC05" w14:textId="77777777" w:rsidR="002E02D1" w:rsidRDefault="002E02D1">
            <w:pPr>
              <w:pStyle w:val="Akapitzlist"/>
              <w:numPr>
                <w:ilvl w:val="0"/>
                <w:numId w:val="17"/>
              </w:numPr>
              <w:suppressAutoHyphens w:val="0"/>
              <w:ind w:right="204"/>
              <w:contextualSpacing/>
              <w:jc w:val="both"/>
              <w:rPr>
                <w:b/>
              </w:rPr>
            </w:pPr>
            <w:r>
              <w:rPr>
                <w:b/>
              </w:rPr>
              <w:t>funkcjonowanie na terenie gminy Poradni Leczenia Uzależnień;</w:t>
            </w:r>
          </w:p>
          <w:p w14:paraId="2631CB63" w14:textId="77777777" w:rsidR="002E02D1" w:rsidRDefault="002E02D1">
            <w:pPr>
              <w:pStyle w:val="Akapitzlist"/>
              <w:numPr>
                <w:ilvl w:val="0"/>
                <w:numId w:val="17"/>
              </w:numPr>
              <w:suppressAutoHyphens w:val="0"/>
              <w:ind w:right="204"/>
              <w:contextualSpacing/>
              <w:jc w:val="both"/>
              <w:rPr>
                <w:b/>
              </w:rPr>
            </w:pPr>
            <w:r>
              <w:rPr>
                <w:b/>
              </w:rPr>
              <w:t>funkcjonująca na terenie miasta Świetlica Środowiskowa Uśmiech;</w:t>
            </w:r>
          </w:p>
          <w:p w14:paraId="5F545A46" w14:textId="77777777" w:rsidR="002E02D1" w:rsidRDefault="002E02D1">
            <w:pPr>
              <w:pStyle w:val="Akapitzlist"/>
              <w:numPr>
                <w:ilvl w:val="0"/>
                <w:numId w:val="17"/>
              </w:numPr>
              <w:suppressAutoHyphens w:val="0"/>
              <w:ind w:right="204"/>
              <w:contextualSpacing/>
              <w:jc w:val="both"/>
              <w:rPr>
                <w:b/>
              </w:rPr>
            </w:pPr>
            <w:r>
              <w:rPr>
                <w:b/>
              </w:rPr>
              <w:t>interdyscyplinarne podejście do zjawiska przemocy</w:t>
            </w:r>
            <w:r w:rsidR="00181C05">
              <w:rPr>
                <w:b/>
              </w:rPr>
              <w:t>;</w:t>
            </w:r>
          </w:p>
          <w:p w14:paraId="421809F1" w14:textId="77777777" w:rsidR="00A92A98" w:rsidRPr="00BD557B" w:rsidRDefault="00807986">
            <w:pPr>
              <w:pStyle w:val="Akapitzlist"/>
              <w:numPr>
                <w:ilvl w:val="0"/>
                <w:numId w:val="17"/>
              </w:numPr>
              <w:suppressAutoHyphens w:val="0"/>
              <w:ind w:right="204"/>
              <w:contextualSpacing/>
              <w:jc w:val="both"/>
              <w:rPr>
                <w:b/>
              </w:rPr>
            </w:pPr>
            <w:r>
              <w:rPr>
                <w:b/>
              </w:rPr>
              <w:t>82</w:t>
            </w:r>
            <w:r w:rsidR="00A92A98" w:rsidRPr="00BD557B">
              <w:rPr>
                <w:b/>
              </w:rPr>
              <w:t>% dorosłych respondentów nigdy nie paliło papierosów, a 94% e-papierosów;</w:t>
            </w:r>
          </w:p>
          <w:p w14:paraId="2F424C93" w14:textId="77777777" w:rsidR="00A92A98" w:rsidRPr="00BD557B" w:rsidRDefault="00A92A98">
            <w:pPr>
              <w:pStyle w:val="Akapitzlist"/>
              <w:numPr>
                <w:ilvl w:val="0"/>
                <w:numId w:val="17"/>
              </w:numPr>
              <w:suppressAutoHyphens w:val="0"/>
              <w:ind w:right="204"/>
              <w:contextualSpacing/>
              <w:rPr>
                <w:b/>
              </w:rPr>
            </w:pPr>
            <w:r w:rsidRPr="00BD557B">
              <w:rPr>
                <w:b/>
              </w:rPr>
              <w:t>9</w:t>
            </w:r>
            <w:r w:rsidR="00807986">
              <w:rPr>
                <w:b/>
              </w:rPr>
              <w:t>9</w:t>
            </w:r>
            <w:r w:rsidRPr="00BD557B">
              <w:rPr>
                <w:b/>
              </w:rPr>
              <w:t>% dorosłych respondentów nigdy nie zażywało środków psychoaktywnych;</w:t>
            </w:r>
          </w:p>
          <w:p w14:paraId="1D807E11" w14:textId="77777777" w:rsidR="00A92A98" w:rsidRPr="00BD557B" w:rsidRDefault="00A92A98">
            <w:pPr>
              <w:pStyle w:val="Akapitzlist"/>
              <w:numPr>
                <w:ilvl w:val="0"/>
                <w:numId w:val="17"/>
              </w:numPr>
              <w:suppressAutoHyphens w:val="0"/>
              <w:ind w:right="204"/>
              <w:contextualSpacing/>
              <w:jc w:val="both"/>
              <w:rPr>
                <w:b/>
              </w:rPr>
            </w:pPr>
            <w:r w:rsidRPr="00BD557B">
              <w:rPr>
                <w:b/>
              </w:rPr>
              <w:t>8</w:t>
            </w:r>
            <w:r w:rsidR="00801817">
              <w:rPr>
                <w:b/>
              </w:rPr>
              <w:t>8</w:t>
            </w:r>
            <w:r w:rsidRPr="00BD557B">
              <w:rPr>
                <w:b/>
              </w:rPr>
              <w:t>% dorosłych respondentów naszej gminy nie wie, gdzie może nabyć substancje psychoaktywne takie, jak narkotyki czy dopalacze;</w:t>
            </w:r>
          </w:p>
          <w:p w14:paraId="657123C5" w14:textId="77777777" w:rsidR="00A92A98" w:rsidRDefault="00A92A98">
            <w:pPr>
              <w:pStyle w:val="Akapitzlist"/>
              <w:numPr>
                <w:ilvl w:val="0"/>
                <w:numId w:val="17"/>
              </w:numPr>
              <w:suppressAutoHyphens w:val="0"/>
              <w:ind w:right="204"/>
              <w:contextualSpacing/>
              <w:jc w:val="both"/>
              <w:rPr>
                <w:b/>
              </w:rPr>
            </w:pPr>
            <w:r w:rsidRPr="00BD557B">
              <w:rPr>
                <w:b/>
              </w:rPr>
              <w:t>9</w:t>
            </w:r>
            <w:r w:rsidR="0068658A">
              <w:rPr>
                <w:b/>
              </w:rPr>
              <w:t>3</w:t>
            </w:r>
            <w:r w:rsidRPr="00BD557B">
              <w:rPr>
                <w:b/>
              </w:rPr>
              <w:t>% ankietowanych uczniów</w:t>
            </w:r>
            <w:r w:rsidR="0068658A">
              <w:rPr>
                <w:b/>
              </w:rPr>
              <w:t xml:space="preserve"> szkół ponadpodstawowych</w:t>
            </w:r>
            <w:r w:rsidRPr="00BD557B">
              <w:rPr>
                <w:b/>
              </w:rPr>
              <w:t xml:space="preserve"> nie zażywało nigdy </w:t>
            </w:r>
            <w:r w:rsidR="0068658A">
              <w:rPr>
                <w:b/>
              </w:rPr>
              <w:t>narkotyków, dopalaczy</w:t>
            </w:r>
            <w:r w:rsidRPr="00BD557B">
              <w:rPr>
                <w:b/>
              </w:rPr>
              <w:t>;</w:t>
            </w:r>
          </w:p>
          <w:p w14:paraId="4076355A" w14:textId="77777777" w:rsidR="0068658A" w:rsidRDefault="0068658A">
            <w:pPr>
              <w:pStyle w:val="Akapitzlist"/>
              <w:numPr>
                <w:ilvl w:val="0"/>
                <w:numId w:val="17"/>
              </w:numPr>
              <w:suppressAutoHyphens w:val="0"/>
              <w:ind w:right="204"/>
              <w:contextualSpacing/>
              <w:jc w:val="both"/>
              <w:rPr>
                <w:b/>
              </w:rPr>
            </w:pPr>
            <w:r>
              <w:rPr>
                <w:b/>
              </w:rPr>
              <w:t>91%</w:t>
            </w:r>
            <w:r w:rsidR="00C457C0">
              <w:rPr>
                <w:b/>
              </w:rPr>
              <w:t xml:space="preserve"> ankietowanych uczniów klas V-VIII szkó</w:t>
            </w:r>
            <w:r w:rsidR="00E97957">
              <w:rPr>
                <w:b/>
              </w:rPr>
              <w:t>ł</w:t>
            </w:r>
            <w:r w:rsidR="00C457C0">
              <w:rPr>
                <w:b/>
              </w:rPr>
              <w:t xml:space="preserve"> podstawowych nigdy nie paliło papierosów;</w:t>
            </w:r>
          </w:p>
          <w:p w14:paraId="11E9900B" w14:textId="77777777" w:rsidR="00C457C0" w:rsidRDefault="00C457C0">
            <w:pPr>
              <w:pStyle w:val="Akapitzlist"/>
              <w:numPr>
                <w:ilvl w:val="0"/>
                <w:numId w:val="17"/>
              </w:numPr>
              <w:suppressAutoHyphens w:val="0"/>
              <w:ind w:right="204"/>
              <w:contextualSpacing/>
              <w:jc w:val="both"/>
              <w:rPr>
                <w:b/>
              </w:rPr>
            </w:pPr>
            <w:r>
              <w:rPr>
                <w:b/>
              </w:rPr>
              <w:t>98% ankietowanych uczniów klas V-VIII szkó</w:t>
            </w:r>
            <w:r w:rsidR="00E97957">
              <w:rPr>
                <w:b/>
              </w:rPr>
              <w:t>ł</w:t>
            </w:r>
            <w:r>
              <w:rPr>
                <w:b/>
              </w:rPr>
              <w:t xml:space="preserve"> podstawowych nigdy nie próbowało narkotyków, dopalaczy;</w:t>
            </w:r>
          </w:p>
          <w:p w14:paraId="4847C160" w14:textId="77777777" w:rsidR="00C457C0" w:rsidRDefault="00C457C0">
            <w:pPr>
              <w:pStyle w:val="Akapitzlist"/>
              <w:numPr>
                <w:ilvl w:val="0"/>
                <w:numId w:val="17"/>
              </w:numPr>
              <w:suppressAutoHyphens w:val="0"/>
              <w:ind w:right="204"/>
              <w:contextualSpacing/>
              <w:jc w:val="both"/>
              <w:rPr>
                <w:b/>
              </w:rPr>
            </w:pPr>
            <w:r>
              <w:rPr>
                <w:b/>
              </w:rPr>
              <w:t>86% dorosłych respondentów nigdy nie grało w gry hazardowe;</w:t>
            </w:r>
          </w:p>
          <w:p w14:paraId="03D24F61" w14:textId="77777777" w:rsidR="00C457C0" w:rsidRDefault="00C457C0">
            <w:pPr>
              <w:pStyle w:val="Akapitzlist"/>
              <w:numPr>
                <w:ilvl w:val="0"/>
                <w:numId w:val="17"/>
              </w:numPr>
              <w:suppressAutoHyphens w:val="0"/>
              <w:ind w:right="204"/>
              <w:contextualSpacing/>
              <w:jc w:val="both"/>
              <w:rPr>
                <w:b/>
              </w:rPr>
            </w:pPr>
            <w:r>
              <w:rPr>
                <w:b/>
              </w:rPr>
              <w:t>89% dorosłych respondentów nie dokonuje niekontrolowanych zakupów (także on-line);</w:t>
            </w:r>
          </w:p>
          <w:p w14:paraId="363BE500" w14:textId="77777777" w:rsidR="00C457C0" w:rsidRDefault="00C457C0">
            <w:pPr>
              <w:pStyle w:val="Akapitzlist"/>
              <w:numPr>
                <w:ilvl w:val="0"/>
                <w:numId w:val="17"/>
              </w:numPr>
              <w:suppressAutoHyphens w:val="0"/>
              <w:ind w:right="204"/>
              <w:contextualSpacing/>
              <w:jc w:val="both"/>
              <w:rPr>
                <w:b/>
              </w:rPr>
            </w:pPr>
            <w:r>
              <w:rPr>
                <w:b/>
              </w:rPr>
              <w:t>54% dorosłych respondentów korzysta ze smartfonu do 2 godzin dziennie;</w:t>
            </w:r>
          </w:p>
          <w:p w14:paraId="32CD03A6" w14:textId="77777777" w:rsidR="00E97957" w:rsidRPr="00BD557B" w:rsidRDefault="00E97957">
            <w:pPr>
              <w:pStyle w:val="Akapitzlist"/>
              <w:numPr>
                <w:ilvl w:val="0"/>
                <w:numId w:val="17"/>
              </w:numPr>
              <w:suppressAutoHyphens w:val="0"/>
              <w:ind w:right="204"/>
              <w:contextualSpacing/>
              <w:jc w:val="both"/>
              <w:rPr>
                <w:b/>
              </w:rPr>
            </w:pPr>
            <w:r>
              <w:rPr>
                <w:b/>
              </w:rPr>
              <w:t>67% ankietowanych uczniów szkół ponadpodstawowych nigdy nie grało w gry, w których można wygrać pieniądze</w:t>
            </w:r>
          </w:p>
          <w:p w14:paraId="7E11B830" w14:textId="77777777" w:rsidR="002E02D1" w:rsidRDefault="002E02D1" w:rsidP="002E02D1">
            <w:pPr>
              <w:pStyle w:val="Akapitzlist"/>
              <w:suppressAutoHyphens w:val="0"/>
              <w:ind w:right="204"/>
              <w:contextualSpacing/>
              <w:jc w:val="both"/>
              <w:rPr>
                <w:b/>
              </w:rPr>
            </w:pPr>
          </w:p>
          <w:p w14:paraId="08D4152F" w14:textId="77777777" w:rsidR="00806CB3" w:rsidRPr="0043739A" w:rsidRDefault="00806CB3" w:rsidP="00AF4103">
            <w:pPr>
              <w:ind w:right="204"/>
              <w:jc w:val="both"/>
            </w:pPr>
          </w:p>
        </w:tc>
        <w:tc>
          <w:tcPr>
            <w:tcW w:w="4531" w:type="dxa"/>
          </w:tcPr>
          <w:p w14:paraId="4B3D5669" w14:textId="77777777" w:rsidR="00345C76" w:rsidRDefault="00345C76" w:rsidP="00E97957">
            <w:pPr>
              <w:pStyle w:val="Akapitzlist"/>
              <w:numPr>
                <w:ilvl w:val="0"/>
                <w:numId w:val="17"/>
              </w:numPr>
              <w:suppressAutoHyphens w:val="0"/>
              <w:ind w:right="199"/>
              <w:contextualSpacing/>
              <w:jc w:val="both"/>
            </w:pPr>
            <w:r>
              <w:t>47% dorosłych respondentów nie wie co to są uzależnienia behawioralne;</w:t>
            </w:r>
          </w:p>
          <w:p w14:paraId="0B28C5AD" w14:textId="77777777" w:rsidR="00AD7B4C" w:rsidRPr="0043739A" w:rsidRDefault="00E97957" w:rsidP="00E97957">
            <w:pPr>
              <w:pStyle w:val="Akapitzlist"/>
              <w:numPr>
                <w:ilvl w:val="0"/>
                <w:numId w:val="17"/>
              </w:numPr>
              <w:suppressAutoHyphens w:val="0"/>
              <w:ind w:right="199"/>
              <w:contextualSpacing/>
              <w:jc w:val="both"/>
            </w:pPr>
            <w:r>
              <w:t>56</w:t>
            </w:r>
            <w:r w:rsidR="00AD7B4C" w:rsidRPr="0043739A">
              <w:t>% ankietowanych uczniów</w:t>
            </w:r>
            <w:r>
              <w:t xml:space="preserve"> szkół ponadpodstawowych</w:t>
            </w:r>
            <w:r w:rsidR="00AD7B4C" w:rsidRPr="0043739A">
              <w:t xml:space="preserve"> nie brało udziału w zajęciach profilaktycznych</w:t>
            </w:r>
            <w:r w:rsidR="00D67987">
              <w:t>;</w:t>
            </w:r>
          </w:p>
          <w:p w14:paraId="363434EC" w14:textId="77777777" w:rsidR="00B01620" w:rsidRDefault="00E97957" w:rsidP="00E97957">
            <w:pPr>
              <w:pStyle w:val="Akapitzlist"/>
              <w:numPr>
                <w:ilvl w:val="0"/>
                <w:numId w:val="17"/>
              </w:numPr>
              <w:suppressAutoHyphens w:val="0"/>
              <w:ind w:right="199"/>
              <w:contextualSpacing/>
              <w:jc w:val="both"/>
            </w:pPr>
            <w:r>
              <w:t>47</w:t>
            </w:r>
            <w:r w:rsidR="00B01620" w:rsidRPr="0043739A">
              <w:t xml:space="preserve">% </w:t>
            </w:r>
            <w:r>
              <w:t>ankietowanych uczniów klas V-VIII szkół podstawowych nie brało udziału w zajęciach profilaktycznych</w:t>
            </w:r>
            <w:r w:rsidR="00D67987">
              <w:t>.</w:t>
            </w:r>
          </w:p>
          <w:p w14:paraId="0BDF089F" w14:textId="77777777" w:rsidR="00B01620" w:rsidRPr="0043739A" w:rsidRDefault="00B01620" w:rsidP="00D67987">
            <w:pPr>
              <w:pStyle w:val="Akapitzlist"/>
              <w:suppressAutoHyphens w:val="0"/>
              <w:ind w:left="360" w:right="199"/>
              <w:contextualSpacing/>
            </w:pPr>
          </w:p>
        </w:tc>
      </w:tr>
      <w:tr w:rsidR="00806CB3" w:rsidRPr="00B04C33" w14:paraId="370250C4" w14:textId="77777777" w:rsidTr="00986ED0">
        <w:tc>
          <w:tcPr>
            <w:tcW w:w="4531" w:type="dxa"/>
          </w:tcPr>
          <w:p w14:paraId="557313F4" w14:textId="77777777" w:rsidR="00806CB3" w:rsidRPr="0043739A" w:rsidRDefault="00806CB3" w:rsidP="00E148CD">
            <w:pPr>
              <w:ind w:right="204"/>
              <w:jc w:val="center"/>
              <w:rPr>
                <w:b/>
              </w:rPr>
            </w:pPr>
            <w:r w:rsidRPr="0043739A">
              <w:rPr>
                <w:b/>
              </w:rPr>
              <w:t>SZANSE</w:t>
            </w:r>
          </w:p>
        </w:tc>
        <w:tc>
          <w:tcPr>
            <w:tcW w:w="4531" w:type="dxa"/>
          </w:tcPr>
          <w:p w14:paraId="3AD15A2C" w14:textId="77777777" w:rsidR="00806CB3" w:rsidRPr="0043739A" w:rsidRDefault="00806CB3" w:rsidP="00986ED0">
            <w:pPr>
              <w:ind w:right="199"/>
              <w:jc w:val="center"/>
              <w:rPr>
                <w:b/>
              </w:rPr>
            </w:pPr>
            <w:r w:rsidRPr="0043739A">
              <w:rPr>
                <w:b/>
              </w:rPr>
              <w:t>ZAGROŻENIA</w:t>
            </w:r>
          </w:p>
          <w:p w14:paraId="0C7D1E5B" w14:textId="77777777" w:rsidR="00E148CD" w:rsidRPr="0043739A" w:rsidRDefault="00E148CD" w:rsidP="00986ED0">
            <w:pPr>
              <w:ind w:right="199"/>
              <w:jc w:val="center"/>
              <w:rPr>
                <w:b/>
              </w:rPr>
            </w:pPr>
          </w:p>
        </w:tc>
      </w:tr>
      <w:tr w:rsidR="00806CB3" w:rsidRPr="00B04C33" w14:paraId="6EBDFE3B" w14:textId="77777777" w:rsidTr="00986ED0">
        <w:tc>
          <w:tcPr>
            <w:tcW w:w="4531" w:type="dxa"/>
          </w:tcPr>
          <w:p w14:paraId="6EE14285" w14:textId="77777777" w:rsidR="00806CB3" w:rsidRPr="0043739A" w:rsidRDefault="00E97957">
            <w:pPr>
              <w:pStyle w:val="Akapitzlist"/>
              <w:numPr>
                <w:ilvl w:val="0"/>
                <w:numId w:val="16"/>
              </w:numPr>
              <w:suppressAutoHyphens w:val="0"/>
              <w:ind w:right="204"/>
              <w:contextualSpacing/>
              <w:jc w:val="both"/>
              <w:rPr>
                <w:b/>
              </w:rPr>
            </w:pPr>
            <w:r>
              <w:rPr>
                <w:b/>
              </w:rPr>
              <w:t>36</w:t>
            </w:r>
            <w:r w:rsidR="00F42D16" w:rsidRPr="0043739A">
              <w:rPr>
                <w:b/>
              </w:rPr>
              <w:t>% dorosłych respondentów zadeklarowało abstynencję</w:t>
            </w:r>
            <w:r w:rsidR="00806CB3" w:rsidRPr="0043739A">
              <w:rPr>
                <w:b/>
              </w:rPr>
              <w:t>;</w:t>
            </w:r>
          </w:p>
          <w:p w14:paraId="52C1E7EB" w14:textId="77777777" w:rsidR="00806CB3" w:rsidRPr="0043739A" w:rsidRDefault="00025799">
            <w:pPr>
              <w:pStyle w:val="Akapitzlist"/>
              <w:numPr>
                <w:ilvl w:val="0"/>
                <w:numId w:val="16"/>
              </w:numPr>
              <w:suppressAutoHyphens w:val="0"/>
              <w:ind w:right="204"/>
              <w:contextualSpacing/>
              <w:jc w:val="both"/>
              <w:rPr>
                <w:b/>
              </w:rPr>
            </w:pPr>
            <w:r w:rsidRPr="0043739A">
              <w:rPr>
                <w:b/>
              </w:rPr>
              <w:t>4</w:t>
            </w:r>
            <w:r w:rsidR="00BF2033">
              <w:rPr>
                <w:b/>
              </w:rPr>
              <w:t>0</w:t>
            </w:r>
            <w:r w:rsidRPr="0043739A">
              <w:rPr>
                <w:b/>
              </w:rPr>
              <w:t>% dorosłych respondentów pije alkohol kilka razy w roku</w:t>
            </w:r>
            <w:r w:rsidR="00806CB3" w:rsidRPr="0043739A">
              <w:rPr>
                <w:b/>
              </w:rPr>
              <w:t>;</w:t>
            </w:r>
          </w:p>
          <w:p w14:paraId="73EB0918" w14:textId="77777777" w:rsidR="00806CB3" w:rsidRPr="0043739A" w:rsidRDefault="00BF2033">
            <w:pPr>
              <w:pStyle w:val="Akapitzlist"/>
              <w:numPr>
                <w:ilvl w:val="0"/>
                <w:numId w:val="16"/>
              </w:numPr>
              <w:suppressAutoHyphens w:val="0"/>
              <w:ind w:right="204"/>
              <w:contextualSpacing/>
              <w:jc w:val="both"/>
              <w:rPr>
                <w:b/>
              </w:rPr>
            </w:pPr>
            <w:r>
              <w:rPr>
                <w:b/>
              </w:rPr>
              <w:t>4</w:t>
            </w:r>
            <w:r w:rsidR="00A304E8" w:rsidRPr="0043739A">
              <w:rPr>
                <w:b/>
              </w:rPr>
              <w:t>% dorosłym respondentom zdarzyło się prowadzić pojazd pod wpływem alkoholu</w:t>
            </w:r>
            <w:r>
              <w:rPr>
                <w:b/>
              </w:rPr>
              <w:t>;</w:t>
            </w:r>
          </w:p>
          <w:p w14:paraId="1AC8DF0C" w14:textId="77777777" w:rsidR="00806CB3" w:rsidRPr="0043739A" w:rsidRDefault="00BF2033">
            <w:pPr>
              <w:pStyle w:val="Akapitzlist"/>
              <w:numPr>
                <w:ilvl w:val="0"/>
                <w:numId w:val="16"/>
              </w:numPr>
              <w:suppressAutoHyphens w:val="0"/>
              <w:ind w:right="204"/>
              <w:contextualSpacing/>
              <w:jc w:val="both"/>
              <w:rPr>
                <w:b/>
              </w:rPr>
            </w:pPr>
            <w:r>
              <w:rPr>
                <w:b/>
              </w:rPr>
              <w:t>4</w:t>
            </w:r>
            <w:r w:rsidR="00A304E8" w:rsidRPr="0043739A">
              <w:rPr>
                <w:b/>
              </w:rPr>
              <w:t xml:space="preserve">% dorosłych respondentów często było świadkiem prowadzenia pojazdu pod wpływem alkoholu, z tego </w:t>
            </w:r>
            <w:r>
              <w:rPr>
                <w:b/>
              </w:rPr>
              <w:t>1</w:t>
            </w:r>
            <w:r w:rsidR="00A304E8" w:rsidRPr="0043739A">
              <w:rPr>
                <w:b/>
              </w:rPr>
              <w:t xml:space="preserve"> % bardzo często;</w:t>
            </w:r>
          </w:p>
          <w:p w14:paraId="2721969E" w14:textId="77777777" w:rsidR="00806CB3" w:rsidRPr="0043739A" w:rsidRDefault="00BF2033">
            <w:pPr>
              <w:pStyle w:val="Akapitzlist"/>
              <w:numPr>
                <w:ilvl w:val="0"/>
                <w:numId w:val="16"/>
              </w:numPr>
              <w:suppressAutoHyphens w:val="0"/>
              <w:ind w:right="204"/>
              <w:contextualSpacing/>
              <w:jc w:val="both"/>
              <w:rPr>
                <w:b/>
              </w:rPr>
            </w:pPr>
            <w:r>
              <w:rPr>
                <w:b/>
              </w:rPr>
              <w:t>10</w:t>
            </w:r>
            <w:r w:rsidR="00A304E8" w:rsidRPr="0043739A">
              <w:rPr>
                <w:b/>
              </w:rPr>
              <w:t xml:space="preserve">% dorosłych respondentów w okresie 12 miesięcy </w:t>
            </w:r>
            <w:r>
              <w:rPr>
                <w:b/>
              </w:rPr>
              <w:t>doznało przemocy</w:t>
            </w:r>
            <w:r w:rsidR="00A304E8" w:rsidRPr="0043739A">
              <w:rPr>
                <w:b/>
              </w:rPr>
              <w:t>;</w:t>
            </w:r>
          </w:p>
          <w:p w14:paraId="4E9BFB45" w14:textId="77777777" w:rsidR="00806CB3" w:rsidRPr="0043739A" w:rsidRDefault="00BF2033">
            <w:pPr>
              <w:pStyle w:val="Akapitzlist"/>
              <w:numPr>
                <w:ilvl w:val="0"/>
                <w:numId w:val="16"/>
              </w:numPr>
              <w:suppressAutoHyphens w:val="0"/>
              <w:ind w:right="204"/>
              <w:contextualSpacing/>
              <w:jc w:val="both"/>
              <w:rPr>
                <w:b/>
              </w:rPr>
            </w:pPr>
            <w:r>
              <w:rPr>
                <w:b/>
                <w:lang w:eastAsia="pl-PL"/>
              </w:rPr>
              <w:t>96</w:t>
            </w:r>
            <w:r w:rsidR="00AD7B4C" w:rsidRPr="0043739A">
              <w:rPr>
                <w:b/>
                <w:lang w:eastAsia="pl-PL"/>
              </w:rPr>
              <w:t xml:space="preserve">% ankietowanych uczniów </w:t>
            </w:r>
            <w:r>
              <w:rPr>
                <w:b/>
                <w:lang w:eastAsia="pl-PL"/>
              </w:rPr>
              <w:t>szkół ponadpodstawowych pozytywnie ocenia zajęcia profilaktyczne</w:t>
            </w:r>
            <w:r w:rsidR="00806CB3" w:rsidRPr="0043739A">
              <w:rPr>
                <w:b/>
                <w:lang w:eastAsia="pl-PL"/>
              </w:rPr>
              <w:t>;</w:t>
            </w:r>
          </w:p>
          <w:p w14:paraId="51037808" w14:textId="77777777" w:rsidR="00806CB3" w:rsidRDefault="00BF2033">
            <w:pPr>
              <w:pStyle w:val="Akapitzlist"/>
              <w:numPr>
                <w:ilvl w:val="0"/>
                <w:numId w:val="16"/>
              </w:numPr>
              <w:suppressAutoHyphens w:val="0"/>
              <w:ind w:right="204"/>
              <w:contextualSpacing/>
              <w:jc w:val="both"/>
              <w:rPr>
                <w:b/>
              </w:rPr>
            </w:pPr>
            <w:r>
              <w:rPr>
                <w:b/>
                <w:lang w:eastAsia="pl-PL"/>
              </w:rPr>
              <w:t>87% ankietowanych uczniów klas V-VIII szkół podstawowych pozytywnie ocenia zajęcia profilaktyczne</w:t>
            </w:r>
            <w:r w:rsidR="00D67987">
              <w:rPr>
                <w:b/>
                <w:lang w:eastAsia="pl-PL"/>
              </w:rPr>
              <w:t>;</w:t>
            </w:r>
          </w:p>
          <w:p w14:paraId="0D20AF50" w14:textId="77777777" w:rsidR="00A92A98" w:rsidRPr="00BD557B" w:rsidRDefault="00D81E60">
            <w:pPr>
              <w:pStyle w:val="Akapitzlist"/>
              <w:numPr>
                <w:ilvl w:val="0"/>
                <w:numId w:val="16"/>
              </w:numPr>
              <w:suppressAutoHyphens w:val="0"/>
              <w:ind w:right="204"/>
              <w:contextualSpacing/>
              <w:jc w:val="both"/>
              <w:rPr>
                <w:b/>
              </w:rPr>
            </w:pPr>
            <w:r>
              <w:rPr>
                <w:b/>
              </w:rPr>
              <w:t>9% ankietowanych uczniów szkół ponadpodstawowych zażyło narkotyki/dopalacze w ciągu ostatnich 30 dni.</w:t>
            </w:r>
          </w:p>
          <w:p w14:paraId="39F252D3" w14:textId="77777777" w:rsidR="00806CB3" w:rsidRPr="0043739A" w:rsidRDefault="00806CB3" w:rsidP="00D81E60">
            <w:pPr>
              <w:pStyle w:val="Akapitzlist"/>
              <w:suppressAutoHyphens w:val="0"/>
              <w:ind w:left="360" w:right="204"/>
              <w:contextualSpacing/>
              <w:jc w:val="both"/>
              <w:rPr>
                <w:b/>
              </w:rPr>
            </w:pPr>
          </w:p>
        </w:tc>
        <w:tc>
          <w:tcPr>
            <w:tcW w:w="4531" w:type="dxa"/>
          </w:tcPr>
          <w:p w14:paraId="20603C6D" w14:textId="77777777" w:rsidR="00806CB3" w:rsidRPr="0043739A" w:rsidRDefault="0011072A">
            <w:pPr>
              <w:pStyle w:val="Akapitzlist"/>
              <w:numPr>
                <w:ilvl w:val="0"/>
                <w:numId w:val="16"/>
              </w:numPr>
              <w:suppressAutoHyphens w:val="0"/>
              <w:ind w:right="199"/>
              <w:contextualSpacing/>
              <w:jc w:val="both"/>
            </w:pPr>
            <w:r>
              <w:rPr>
                <w:lang w:eastAsia="pl-PL"/>
              </w:rPr>
              <w:t>55</w:t>
            </w:r>
            <w:r w:rsidR="00C2446B" w:rsidRPr="0043739A">
              <w:rPr>
                <w:lang w:eastAsia="pl-PL"/>
              </w:rPr>
              <w:t xml:space="preserve">% dorosłych </w:t>
            </w:r>
            <w:r w:rsidR="00025799" w:rsidRPr="0043739A">
              <w:rPr>
                <w:lang w:eastAsia="pl-PL"/>
              </w:rPr>
              <w:t>respondentów przemocy doświadczyło w domu</w:t>
            </w:r>
            <w:r w:rsidR="00C2446B" w:rsidRPr="0043739A">
              <w:rPr>
                <w:b/>
                <w:lang w:eastAsia="pl-PL"/>
              </w:rPr>
              <w:t xml:space="preserve"> </w:t>
            </w:r>
            <w:r w:rsidR="00806CB3" w:rsidRPr="0043739A">
              <w:rPr>
                <w:lang w:eastAsia="pl-PL"/>
              </w:rPr>
              <w:t>;</w:t>
            </w:r>
          </w:p>
          <w:p w14:paraId="26FAD7EC" w14:textId="77777777" w:rsidR="00806CB3" w:rsidRPr="0043739A" w:rsidRDefault="0011072A">
            <w:pPr>
              <w:pStyle w:val="Akapitzlist"/>
              <w:numPr>
                <w:ilvl w:val="0"/>
                <w:numId w:val="16"/>
              </w:numPr>
              <w:suppressAutoHyphens w:val="0"/>
              <w:ind w:right="199"/>
              <w:contextualSpacing/>
              <w:jc w:val="both"/>
            </w:pPr>
            <w:r>
              <w:t>83</w:t>
            </w:r>
            <w:r w:rsidR="00025799" w:rsidRPr="0043739A">
              <w:t>% dorosłych respondentów, którzy stosowali przemoc kierowali ją wobec dzieci</w:t>
            </w:r>
            <w:r w:rsidR="00806CB3" w:rsidRPr="0043739A">
              <w:t>;</w:t>
            </w:r>
          </w:p>
          <w:p w14:paraId="003A46AA" w14:textId="77777777" w:rsidR="00806CB3" w:rsidRPr="0043739A" w:rsidRDefault="002A0D76">
            <w:pPr>
              <w:pStyle w:val="Akapitzlist"/>
              <w:numPr>
                <w:ilvl w:val="0"/>
                <w:numId w:val="16"/>
              </w:numPr>
              <w:suppressAutoHyphens w:val="0"/>
              <w:ind w:right="199"/>
              <w:contextualSpacing/>
              <w:jc w:val="both"/>
            </w:pPr>
            <w:r w:rsidRPr="0043739A">
              <w:t>2</w:t>
            </w:r>
            <w:r w:rsidR="0011072A">
              <w:t>0</w:t>
            </w:r>
            <w:r w:rsidRPr="0043739A">
              <w:t xml:space="preserve">% dorosłych respondentów niedostatecznie ocenia zaangażowanie władz </w:t>
            </w:r>
            <w:r w:rsidR="00BB18B1" w:rsidRPr="0043739A">
              <w:t>w rozwiązywanie problemów społecznych mieszkańców</w:t>
            </w:r>
            <w:r w:rsidR="00806CB3" w:rsidRPr="0043739A">
              <w:t>;</w:t>
            </w:r>
          </w:p>
          <w:p w14:paraId="56B597A3" w14:textId="77777777" w:rsidR="00806CB3" w:rsidRPr="0043739A" w:rsidRDefault="0011072A">
            <w:pPr>
              <w:pStyle w:val="Akapitzlist"/>
              <w:numPr>
                <w:ilvl w:val="0"/>
                <w:numId w:val="16"/>
              </w:numPr>
              <w:suppressAutoHyphens w:val="0"/>
              <w:ind w:right="199"/>
              <w:contextualSpacing/>
              <w:jc w:val="both"/>
            </w:pPr>
            <w:r>
              <w:t>84</w:t>
            </w:r>
            <w:r w:rsidR="00BB18B1" w:rsidRPr="0043739A">
              <w:t>% ankietowanych uczniów</w:t>
            </w:r>
            <w:r>
              <w:t xml:space="preserve"> szkół ponadpodstawowych</w:t>
            </w:r>
            <w:r w:rsidR="00BB18B1" w:rsidRPr="0043739A">
              <w:t xml:space="preserve"> przyznaje się do picia alkoholu</w:t>
            </w:r>
            <w:r w:rsidR="00806CB3" w:rsidRPr="0043739A">
              <w:t>;</w:t>
            </w:r>
          </w:p>
          <w:p w14:paraId="0F8724AE" w14:textId="77777777" w:rsidR="00806CB3" w:rsidRPr="0043739A" w:rsidRDefault="0011072A">
            <w:pPr>
              <w:pStyle w:val="Akapitzlist"/>
              <w:numPr>
                <w:ilvl w:val="0"/>
                <w:numId w:val="16"/>
              </w:numPr>
              <w:suppressAutoHyphens w:val="0"/>
              <w:ind w:right="199"/>
              <w:contextualSpacing/>
              <w:jc w:val="both"/>
            </w:pPr>
            <w:r>
              <w:t>37</w:t>
            </w:r>
            <w:r w:rsidR="00BB18B1" w:rsidRPr="0043739A">
              <w:t>% ankietowanych uczniów</w:t>
            </w:r>
            <w:r>
              <w:t xml:space="preserve"> szkół ponadpodstawowych</w:t>
            </w:r>
            <w:r w:rsidR="00BB18B1" w:rsidRPr="0043739A">
              <w:t xml:space="preserve"> pierwszy raz spożyło alkohol w wieku 10-13 lat</w:t>
            </w:r>
            <w:r w:rsidR="00806CB3" w:rsidRPr="0043739A">
              <w:t>;</w:t>
            </w:r>
          </w:p>
          <w:p w14:paraId="4E96EE9E" w14:textId="77777777" w:rsidR="00806CB3" w:rsidRPr="0043739A" w:rsidRDefault="00AB09CC">
            <w:pPr>
              <w:pStyle w:val="Akapitzlist"/>
              <w:numPr>
                <w:ilvl w:val="0"/>
                <w:numId w:val="16"/>
              </w:numPr>
              <w:suppressAutoHyphens w:val="0"/>
              <w:ind w:right="199"/>
              <w:contextualSpacing/>
              <w:jc w:val="both"/>
            </w:pPr>
            <w:r w:rsidRPr="0043739A">
              <w:t>41% ankietowanych uczniów</w:t>
            </w:r>
            <w:r w:rsidR="0011072A">
              <w:t xml:space="preserve"> szkół ponadpodstawowych</w:t>
            </w:r>
            <w:r w:rsidRPr="0043739A">
              <w:t xml:space="preserve"> </w:t>
            </w:r>
            <w:r w:rsidR="0011072A">
              <w:t>spróbowało alkoholu w domu;</w:t>
            </w:r>
          </w:p>
          <w:p w14:paraId="0F4D0136" w14:textId="77777777" w:rsidR="00806CB3" w:rsidRPr="0043739A" w:rsidRDefault="0011072A">
            <w:pPr>
              <w:pStyle w:val="Akapitzlist"/>
              <w:numPr>
                <w:ilvl w:val="0"/>
                <w:numId w:val="16"/>
              </w:numPr>
              <w:suppressAutoHyphens w:val="0"/>
              <w:ind w:right="199"/>
              <w:contextualSpacing/>
              <w:jc w:val="both"/>
            </w:pPr>
            <w:r>
              <w:t>86</w:t>
            </w:r>
            <w:r w:rsidR="0080139E" w:rsidRPr="0043739A">
              <w:t>% ankietowanych uczniów</w:t>
            </w:r>
            <w:r>
              <w:t xml:space="preserve"> szkół ponadpodstawowych</w:t>
            </w:r>
            <w:r w:rsidR="0080139E" w:rsidRPr="0043739A">
              <w:t xml:space="preserve"> doznało przemocy od kolegów ze szkoły</w:t>
            </w:r>
            <w:r w:rsidR="00806CB3" w:rsidRPr="0043739A">
              <w:t>;</w:t>
            </w:r>
          </w:p>
          <w:p w14:paraId="183437FB" w14:textId="77777777" w:rsidR="00806CB3" w:rsidRDefault="00791727">
            <w:pPr>
              <w:pStyle w:val="Akapitzlist"/>
              <w:numPr>
                <w:ilvl w:val="0"/>
                <w:numId w:val="16"/>
              </w:numPr>
              <w:suppressAutoHyphens w:val="0"/>
              <w:ind w:right="199"/>
              <w:contextualSpacing/>
              <w:jc w:val="both"/>
            </w:pPr>
            <w:r>
              <w:t>50</w:t>
            </w:r>
            <w:r w:rsidR="00AD7B4C" w:rsidRPr="0043739A">
              <w:t>% ankietowanych uczniów</w:t>
            </w:r>
            <w:r>
              <w:t xml:space="preserve"> szkół ponadpodstawowych</w:t>
            </w:r>
            <w:r w:rsidR="00AD7B4C" w:rsidRPr="0043739A">
              <w:t xml:space="preserve"> doznało różnych form cyberprzemocy</w:t>
            </w:r>
            <w:r w:rsidR="00B01620" w:rsidRPr="0043739A">
              <w:t>;</w:t>
            </w:r>
          </w:p>
          <w:p w14:paraId="265456FA" w14:textId="77777777" w:rsidR="00791727" w:rsidRDefault="00791727">
            <w:pPr>
              <w:pStyle w:val="Akapitzlist"/>
              <w:numPr>
                <w:ilvl w:val="0"/>
                <w:numId w:val="16"/>
              </w:numPr>
              <w:suppressAutoHyphens w:val="0"/>
              <w:ind w:right="199"/>
              <w:contextualSpacing/>
              <w:jc w:val="both"/>
            </w:pPr>
            <w:r>
              <w:t>55% ankietowanych uczniów klas V-VIII szkół podstawowych doznało różnorodnych form cyberprzemocy;</w:t>
            </w:r>
          </w:p>
          <w:p w14:paraId="0C99708B" w14:textId="77777777" w:rsidR="00791727" w:rsidRDefault="00791727">
            <w:pPr>
              <w:pStyle w:val="Akapitzlist"/>
              <w:numPr>
                <w:ilvl w:val="0"/>
                <w:numId w:val="16"/>
              </w:numPr>
              <w:suppressAutoHyphens w:val="0"/>
              <w:ind w:right="199"/>
              <w:contextualSpacing/>
              <w:jc w:val="both"/>
            </w:pPr>
            <w:r>
              <w:t>24% ankietowanych uczniów klas V-VIII szkół podstawowych nie czuje się bezpiecznie na terenie szkoły;</w:t>
            </w:r>
          </w:p>
          <w:p w14:paraId="757F2F0D" w14:textId="77777777" w:rsidR="00791727" w:rsidRPr="0043739A" w:rsidRDefault="00791727" w:rsidP="00791727">
            <w:pPr>
              <w:pStyle w:val="Akapitzlist"/>
              <w:numPr>
                <w:ilvl w:val="0"/>
                <w:numId w:val="16"/>
              </w:numPr>
              <w:suppressAutoHyphens w:val="0"/>
              <w:ind w:right="199"/>
              <w:contextualSpacing/>
              <w:jc w:val="both"/>
            </w:pPr>
            <w:r>
              <w:t>63% ankietowanych uczniów klas V-VIII szkół podstawowych doznało przemocy ze strony kolegów;</w:t>
            </w:r>
          </w:p>
          <w:p w14:paraId="2B3D0C85" w14:textId="77777777" w:rsidR="00A92A98" w:rsidRDefault="00791727">
            <w:pPr>
              <w:pStyle w:val="Akapitzlist"/>
              <w:numPr>
                <w:ilvl w:val="0"/>
                <w:numId w:val="16"/>
              </w:numPr>
              <w:suppressAutoHyphens w:val="0"/>
              <w:spacing w:line="276" w:lineRule="auto"/>
              <w:ind w:right="199"/>
              <w:contextualSpacing/>
              <w:jc w:val="both"/>
            </w:pPr>
            <w:r>
              <w:t>53</w:t>
            </w:r>
            <w:r w:rsidR="00A92A98" w:rsidRPr="00BD557B">
              <w:t>% dorosłych respondentów próbowało rzucić palenie, ale nie udało im się to;</w:t>
            </w:r>
          </w:p>
          <w:p w14:paraId="60161B76" w14:textId="77777777" w:rsidR="00716FA4" w:rsidRPr="00BD557B" w:rsidRDefault="00716FA4">
            <w:pPr>
              <w:pStyle w:val="Akapitzlist"/>
              <w:numPr>
                <w:ilvl w:val="0"/>
                <w:numId w:val="16"/>
              </w:numPr>
              <w:suppressAutoHyphens w:val="0"/>
              <w:spacing w:line="276" w:lineRule="auto"/>
              <w:ind w:right="199"/>
              <w:contextualSpacing/>
              <w:jc w:val="both"/>
            </w:pPr>
            <w:r>
              <w:t>53% ankietowanych uczniów szkół ponadpodstawowych przed komputerem/konsolą/telefonem w ciągu jednego dnia spędza od 3 do 5 godzin, a 25% ponad 5 godzin;</w:t>
            </w:r>
          </w:p>
          <w:p w14:paraId="4B287334" w14:textId="77777777" w:rsidR="00A92A98" w:rsidRPr="00BD557B" w:rsidRDefault="00716FA4">
            <w:pPr>
              <w:pStyle w:val="Akapitzlist"/>
              <w:numPr>
                <w:ilvl w:val="0"/>
                <w:numId w:val="16"/>
              </w:numPr>
              <w:suppressAutoHyphens w:val="0"/>
              <w:spacing w:line="276" w:lineRule="auto"/>
              <w:ind w:right="199"/>
              <w:contextualSpacing/>
              <w:jc w:val="both"/>
            </w:pPr>
            <w:r>
              <w:t>53</w:t>
            </w:r>
            <w:r w:rsidR="00A92A98" w:rsidRPr="00BD557B">
              <w:t>% ankietowanych uczniów</w:t>
            </w:r>
            <w:r>
              <w:t xml:space="preserve"> szkół ponadpodstawowych</w:t>
            </w:r>
            <w:r w:rsidR="00A92A98" w:rsidRPr="00BD557B">
              <w:t xml:space="preserve"> sięgnęło po raz pierwszy po papierosa </w:t>
            </w:r>
            <w:r>
              <w:t>w wieku 13-15 lat</w:t>
            </w:r>
            <w:r w:rsidR="00A92A98" w:rsidRPr="00BD557B">
              <w:t>;</w:t>
            </w:r>
          </w:p>
          <w:p w14:paraId="69D87CF6" w14:textId="77777777" w:rsidR="00A92A98" w:rsidRPr="00BD557B" w:rsidRDefault="00716FA4">
            <w:pPr>
              <w:pStyle w:val="Akapitzlist"/>
              <w:numPr>
                <w:ilvl w:val="0"/>
                <w:numId w:val="16"/>
              </w:numPr>
              <w:suppressAutoHyphens w:val="0"/>
              <w:spacing w:line="276" w:lineRule="auto"/>
              <w:ind w:right="199"/>
              <w:contextualSpacing/>
              <w:jc w:val="both"/>
            </w:pPr>
            <w:r>
              <w:t>25</w:t>
            </w:r>
            <w:r w:rsidR="00A92A98" w:rsidRPr="00BD557B">
              <w:t>% ankietowanych uczniów</w:t>
            </w:r>
            <w:r>
              <w:t xml:space="preserve"> szkół ponadpodstawowych</w:t>
            </w:r>
            <w:r w:rsidR="00A92A98" w:rsidRPr="00BD557B">
              <w:t xml:space="preserve"> po raz pierwszy sięgnęło </w:t>
            </w:r>
            <w:r>
              <w:t>po narkotyki/dopalacze</w:t>
            </w:r>
            <w:r w:rsidR="00A92A98" w:rsidRPr="00BD557B">
              <w:t>, gdy miało mniej niż 10 lat;</w:t>
            </w:r>
          </w:p>
          <w:p w14:paraId="313ED8DD" w14:textId="77777777" w:rsidR="00A92A98" w:rsidRDefault="00716FA4">
            <w:pPr>
              <w:pStyle w:val="Akapitzlist"/>
              <w:numPr>
                <w:ilvl w:val="0"/>
                <w:numId w:val="16"/>
              </w:numPr>
              <w:suppressAutoHyphens w:val="0"/>
              <w:spacing w:line="276" w:lineRule="auto"/>
              <w:ind w:right="199"/>
              <w:contextualSpacing/>
              <w:jc w:val="both"/>
            </w:pPr>
            <w:r>
              <w:t>60</w:t>
            </w:r>
            <w:r w:rsidR="00A92A98" w:rsidRPr="00BD557B">
              <w:t>% ankietowanych uczniów</w:t>
            </w:r>
            <w:r>
              <w:t xml:space="preserve"> szkół ponadpodstawowych</w:t>
            </w:r>
            <w:r w:rsidR="00A92A98" w:rsidRPr="00BD557B">
              <w:t xml:space="preserve"> zażywa </w:t>
            </w:r>
            <w:r>
              <w:t>ma</w:t>
            </w:r>
            <w:r w:rsidR="0050599A">
              <w:t>rihuanę;</w:t>
            </w:r>
          </w:p>
          <w:p w14:paraId="5312548D" w14:textId="77777777" w:rsidR="0050599A" w:rsidRPr="00BD557B" w:rsidRDefault="0050599A">
            <w:pPr>
              <w:pStyle w:val="Akapitzlist"/>
              <w:numPr>
                <w:ilvl w:val="0"/>
                <w:numId w:val="16"/>
              </w:numPr>
              <w:suppressAutoHyphens w:val="0"/>
              <w:spacing w:line="276" w:lineRule="auto"/>
              <w:ind w:right="199"/>
              <w:contextualSpacing/>
              <w:jc w:val="both"/>
            </w:pPr>
            <w:r>
              <w:t>26% ankietowanych uczniów klas V-VIII szkół podstawowych przed komputerem/konsolą/telefonem w ciągu jednego dnia spędza od 3 do 5 godzin, a 10% ponad 5 godzin</w:t>
            </w:r>
            <w:r w:rsidR="00637A38">
              <w:t>.</w:t>
            </w:r>
          </w:p>
          <w:p w14:paraId="01427CE5" w14:textId="77777777" w:rsidR="00A92A98" w:rsidRPr="0043739A" w:rsidRDefault="00A92A98" w:rsidP="00A92A98">
            <w:pPr>
              <w:pStyle w:val="Akapitzlist"/>
              <w:suppressAutoHyphens w:val="0"/>
              <w:ind w:left="360" w:right="199"/>
              <w:contextualSpacing/>
              <w:jc w:val="both"/>
            </w:pPr>
          </w:p>
        </w:tc>
      </w:tr>
    </w:tbl>
    <w:p w14:paraId="09CF219D" w14:textId="77777777" w:rsidR="00484648" w:rsidRPr="00C6573F" w:rsidRDefault="00F646F2" w:rsidP="00DC3777">
      <w:pPr>
        <w:jc w:val="both"/>
        <w:rPr>
          <w:b/>
          <w:sz w:val="28"/>
          <w:szCs w:val="28"/>
        </w:rPr>
      </w:pPr>
      <w:r>
        <w:rPr>
          <w:b/>
          <w:sz w:val="28"/>
          <w:szCs w:val="28"/>
        </w:rPr>
        <w:t>IV</w:t>
      </w:r>
      <w:r w:rsidR="00C6573F" w:rsidRPr="00C11C2D">
        <w:rPr>
          <w:b/>
          <w:sz w:val="28"/>
          <w:szCs w:val="28"/>
        </w:rPr>
        <w:t>.</w:t>
      </w:r>
      <w:r w:rsidR="00C6573F">
        <w:t xml:space="preserve"> </w:t>
      </w:r>
      <w:r w:rsidR="00484648" w:rsidRPr="00C6573F">
        <w:rPr>
          <w:b/>
          <w:sz w:val="28"/>
          <w:szCs w:val="28"/>
        </w:rPr>
        <w:t>Instytucje działające w obszarze przeciwdziałania alkoholizmowi</w:t>
      </w:r>
      <w:r w:rsidR="00DC3777">
        <w:rPr>
          <w:b/>
          <w:sz w:val="28"/>
          <w:szCs w:val="28"/>
        </w:rPr>
        <w:t>, narkomanii</w:t>
      </w:r>
    </w:p>
    <w:p w14:paraId="6A492C92" w14:textId="77777777" w:rsidR="00484648" w:rsidRPr="00C6573F" w:rsidRDefault="00484648" w:rsidP="00484648">
      <w:pPr>
        <w:rPr>
          <w:sz w:val="28"/>
          <w:szCs w:val="28"/>
        </w:rPr>
      </w:pPr>
      <w:r w:rsidRPr="00C6573F">
        <w:rPr>
          <w:sz w:val="28"/>
          <w:szCs w:val="28"/>
        </w:rPr>
        <w:t xml:space="preserve"> </w:t>
      </w:r>
    </w:p>
    <w:p w14:paraId="143FC125" w14:textId="77777777" w:rsidR="00484648" w:rsidRDefault="00EA1117">
      <w:pPr>
        <w:numPr>
          <w:ilvl w:val="0"/>
          <w:numId w:val="8"/>
        </w:numPr>
      </w:pPr>
      <w:r>
        <w:t>Centrum Usług Społecznych</w:t>
      </w:r>
      <w:r w:rsidR="00484648">
        <w:t xml:space="preserve"> w Więcborku</w:t>
      </w:r>
    </w:p>
    <w:p w14:paraId="6CE175B1" w14:textId="77777777" w:rsidR="00484648" w:rsidRDefault="00484648">
      <w:pPr>
        <w:numPr>
          <w:ilvl w:val="0"/>
          <w:numId w:val="8"/>
        </w:numPr>
      </w:pPr>
      <w:r>
        <w:t>Urząd Miejski w Więcborku,</w:t>
      </w:r>
    </w:p>
    <w:p w14:paraId="206CEB8F" w14:textId="77777777" w:rsidR="00484648" w:rsidRDefault="00484648">
      <w:pPr>
        <w:numPr>
          <w:ilvl w:val="0"/>
          <w:numId w:val="8"/>
        </w:numPr>
      </w:pPr>
      <w:r>
        <w:t>Gminna Komisja Rozwiązywania Problemów Alkoholowych w Więcborku,</w:t>
      </w:r>
    </w:p>
    <w:p w14:paraId="0D9581ED" w14:textId="77777777" w:rsidR="00484648" w:rsidRDefault="00484648">
      <w:pPr>
        <w:numPr>
          <w:ilvl w:val="0"/>
          <w:numId w:val="8"/>
        </w:numPr>
      </w:pPr>
      <w:r>
        <w:t>Zespół Interdyscyplinarny w Więcborku,</w:t>
      </w:r>
    </w:p>
    <w:p w14:paraId="3BA624AF" w14:textId="77777777" w:rsidR="00484648" w:rsidRDefault="00484648">
      <w:pPr>
        <w:numPr>
          <w:ilvl w:val="0"/>
          <w:numId w:val="8"/>
        </w:numPr>
      </w:pPr>
      <w:r>
        <w:t>Punkt Interwencji Kryzysowej w Więcborku,</w:t>
      </w:r>
    </w:p>
    <w:p w14:paraId="6FDA2144" w14:textId="77777777" w:rsidR="00484648" w:rsidRDefault="00484648">
      <w:pPr>
        <w:numPr>
          <w:ilvl w:val="0"/>
          <w:numId w:val="8"/>
        </w:numPr>
      </w:pPr>
      <w:r>
        <w:t xml:space="preserve">Placówki ochrony zdrowia, </w:t>
      </w:r>
    </w:p>
    <w:p w14:paraId="1E3B29C9" w14:textId="77777777" w:rsidR="00484648" w:rsidRDefault="00484648">
      <w:pPr>
        <w:numPr>
          <w:ilvl w:val="0"/>
          <w:numId w:val="8"/>
        </w:numPr>
      </w:pPr>
      <w:r>
        <w:t>Poradnia Leczenia Uzależnień w Więcborku,</w:t>
      </w:r>
    </w:p>
    <w:p w14:paraId="5EBED611" w14:textId="77777777" w:rsidR="00484648" w:rsidRDefault="00484648">
      <w:pPr>
        <w:numPr>
          <w:ilvl w:val="0"/>
          <w:numId w:val="8"/>
        </w:numPr>
      </w:pPr>
      <w:r>
        <w:t>Placówka Wsparcia Dziennego - Świetlica Środowiskowa „Uśmiech” w Więcborku</w:t>
      </w:r>
    </w:p>
    <w:p w14:paraId="5A27200B" w14:textId="77777777" w:rsidR="00484648" w:rsidRDefault="00484648">
      <w:pPr>
        <w:numPr>
          <w:ilvl w:val="0"/>
          <w:numId w:val="8"/>
        </w:numPr>
      </w:pPr>
      <w:r>
        <w:t>Szkoły podstawowe</w:t>
      </w:r>
      <w:r w:rsidR="00571A63">
        <w:t>, średnie i branżowe</w:t>
      </w:r>
      <w:r>
        <w:t xml:space="preserve"> działające na terenie gminy Więcbork,</w:t>
      </w:r>
    </w:p>
    <w:p w14:paraId="2A0525FB" w14:textId="77777777" w:rsidR="00484648" w:rsidRDefault="00484648">
      <w:pPr>
        <w:numPr>
          <w:ilvl w:val="0"/>
          <w:numId w:val="8"/>
        </w:numPr>
      </w:pPr>
      <w:r>
        <w:t>Sąd (kuratorzy działający na terenie gminy),</w:t>
      </w:r>
    </w:p>
    <w:p w14:paraId="228EDBD0" w14:textId="77777777" w:rsidR="00484648" w:rsidRDefault="00484648">
      <w:pPr>
        <w:numPr>
          <w:ilvl w:val="0"/>
          <w:numId w:val="8"/>
        </w:numPr>
      </w:pPr>
      <w:r>
        <w:t>Posterunek Policji w Więcborku,</w:t>
      </w:r>
    </w:p>
    <w:p w14:paraId="5D9374EE" w14:textId="77777777" w:rsidR="00484648" w:rsidRDefault="00484648">
      <w:pPr>
        <w:numPr>
          <w:ilvl w:val="0"/>
          <w:numId w:val="8"/>
        </w:numPr>
      </w:pPr>
      <w:r>
        <w:t>Kościół,</w:t>
      </w:r>
    </w:p>
    <w:p w14:paraId="7CF9BB67" w14:textId="77777777" w:rsidR="00484648" w:rsidRDefault="00484648">
      <w:pPr>
        <w:numPr>
          <w:ilvl w:val="0"/>
          <w:numId w:val="8"/>
        </w:numPr>
      </w:pPr>
      <w:r>
        <w:t>Powiatowe Centrum Pomocy Rodzinie w Sępólnie Kr. z siedzibą w Więcborku,</w:t>
      </w:r>
    </w:p>
    <w:p w14:paraId="139762AB" w14:textId="77777777" w:rsidR="00484648" w:rsidRDefault="00484648">
      <w:pPr>
        <w:numPr>
          <w:ilvl w:val="0"/>
          <w:numId w:val="8"/>
        </w:numPr>
      </w:pPr>
      <w:r>
        <w:t>Organizacje pozarządowe.</w:t>
      </w:r>
    </w:p>
    <w:p w14:paraId="31B10487" w14:textId="77777777" w:rsidR="00484648" w:rsidRDefault="00484648" w:rsidP="00484648"/>
    <w:p w14:paraId="6F0770AD" w14:textId="77777777" w:rsidR="00484648" w:rsidRDefault="00484648">
      <w:pPr>
        <w:jc w:val="both"/>
        <w:rPr>
          <w:b/>
        </w:rPr>
      </w:pPr>
    </w:p>
    <w:p w14:paraId="0B7AA18D" w14:textId="77777777" w:rsidR="005272DA" w:rsidRPr="00546F06" w:rsidRDefault="00F646F2">
      <w:pPr>
        <w:jc w:val="both"/>
        <w:rPr>
          <w:b/>
          <w:sz w:val="28"/>
          <w:szCs w:val="28"/>
        </w:rPr>
      </w:pPr>
      <w:r>
        <w:rPr>
          <w:b/>
          <w:sz w:val="28"/>
          <w:szCs w:val="28"/>
        </w:rPr>
        <w:t>V</w:t>
      </w:r>
      <w:r w:rsidR="00C6573F" w:rsidRPr="00C11C2D">
        <w:rPr>
          <w:b/>
          <w:sz w:val="28"/>
          <w:szCs w:val="28"/>
        </w:rPr>
        <w:t>.</w:t>
      </w:r>
      <w:r w:rsidR="005272DA" w:rsidRPr="00546F06">
        <w:rPr>
          <w:b/>
          <w:sz w:val="28"/>
          <w:szCs w:val="28"/>
        </w:rPr>
        <w:t xml:space="preserve">  Cele Programu</w:t>
      </w:r>
    </w:p>
    <w:p w14:paraId="7A9445B5" w14:textId="77777777" w:rsidR="005272DA" w:rsidRDefault="005272DA">
      <w:pPr>
        <w:rPr>
          <w:b/>
          <w:sz w:val="28"/>
        </w:rPr>
      </w:pPr>
    </w:p>
    <w:p w14:paraId="25432665" w14:textId="77777777" w:rsidR="00F646F2" w:rsidRDefault="005272DA">
      <w:pPr>
        <w:jc w:val="both"/>
        <w:rPr>
          <w:b/>
        </w:rPr>
      </w:pPr>
      <w:r>
        <w:rPr>
          <w:b/>
        </w:rPr>
        <w:t>Nadrzędnym celem Programu jest</w:t>
      </w:r>
      <w:r w:rsidR="00F646F2">
        <w:rPr>
          <w:b/>
        </w:rPr>
        <w:t>:</w:t>
      </w:r>
      <w:r>
        <w:rPr>
          <w:b/>
        </w:rPr>
        <w:t xml:space="preserve"> </w:t>
      </w:r>
    </w:p>
    <w:p w14:paraId="1C24AB10" w14:textId="77777777" w:rsidR="00F646F2" w:rsidRDefault="005272DA">
      <w:pPr>
        <w:numPr>
          <w:ilvl w:val="0"/>
          <w:numId w:val="33"/>
        </w:numPr>
        <w:jc w:val="both"/>
        <w:rPr>
          <w:b/>
        </w:rPr>
      </w:pPr>
      <w:r>
        <w:rPr>
          <w:b/>
        </w:rPr>
        <w:t>zapobieganie powstawaniu nowych problemów alkoholowych,</w:t>
      </w:r>
      <w:r w:rsidR="00DC3777">
        <w:rPr>
          <w:b/>
        </w:rPr>
        <w:t xml:space="preserve"> </w:t>
      </w:r>
    </w:p>
    <w:p w14:paraId="45C34B65" w14:textId="77777777" w:rsidR="00F646F2" w:rsidRDefault="00DC3777">
      <w:pPr>
        <w:numPr>
          <w:ilvl w:val="0"/>
          <w:numId w:val="33"/>
        </w:numPr>
        <w:jc w:val="both"/>
        <w:rPr>
          <w:b/>
        </w:rPr>
      </w:pPr>
      <w:r>
        <w:rPr>
          <w:b/>
        </w:rPr>
        <w:t>ogranicz</w:t>
      </w:r>
      <w:r w:rsidR="008A7E43">
        <w:rPr>
          <w:b/>
        </w:rPr>
        <w:t>a</w:t>
      </w:r>
      <w:r>
        <w:rPr>
          <w:b/>
        </w:rPr>
        <w:t>nie używania środkó</w:t>
      </w:r>
      <w:r w:rsidR="008A7E43">
        <w:rPr>
          <w:b/>
        </w:rPr>
        <w:t xml:space="preserve">w psychoaktywnych, </w:t>
      </w:r>
    </w:p>
    <w:p w14:paraId="70303F93" w14:textId="77777777" w:rsidR="005272DA" w:rsidRDefault="005272DA">
      <w:pPr>
        <w:numPr>
          <w:ilvl w:val="0"/>
          <w:numId w:val="33"/>
        </w:numPr>
        <w:jc w:val="both"/>
        <w:rPr>
          <w:b/>
        </w:rPr>
      </w:pPr>
      <w:r>
        <w:rPr>
          <w:b/>
        </w:rPr>
        <w:t>wspomaganie procesów ułatwiających mieszkańcom naszej gminy radzenie sobie z trudnościami zagrażającymi ich prawidłowemu rozwojowi jak i funkcjonowaniu ich rodzin.</w:t>
      </w:r>
    </w:p>
    <w:p w14:paraId="0603DB19" w14:textId="77777777" w:rsidR="005272DA" w:rsidRDefault="005272DA">
      <w:pPr>
        <w:jc w:val="both"/>
        <w:rPr>
          <w:b/>
        </w:rPr>
      </w:pPr>
    </w:p>
    <w:p w14:paraId="5CF908C0" w14:textId="77777777" w:rsidR="00BF2E1F" w:rsidRDefault="00BF2E1F">
      <w:pPr>
        <w:rPr>
          <w:u w:val="single"/>
        </w:rPr>
      </w:pPr>
    </w:p>
    <w:p w14:paraId="58D19034" w14:textId="77777777" w:rsidR="005272DA" w:rsidRDefault="005272DA">
      <w:r>
        <w:rPr>
          <w:u w:val="single"/>
        </w:rPr>
        <w:t>Cele szczegółowe to</w:t>
      </w:r>
      <w:r>
        <w:t>:</w:t>
      </w:r>
    </w:p>
    <w:p w14:paraId="7A960EA7" w14:textId="77777777" w:rsidR="005272DA" w:rsidRDefault="005272DA">
      <w:pPr>
        <w:numPr>
          <w:ilvl w:val="0"/>
          <w:numId w:val="10"/>
        </w:numPr>
        <w:jc w:val="both"/>
      </w:pPr>
      <w:r>
        <w:t>Zwiększenie dostępności do instytucji wspomagających proces leczenia oraz rehabilitacji osób nadużywających substancji psychoaktywnych i ich rodzin.</w:t>
      </w:r>
    </w:p>
    <w:p w14:paraId="69BD0EDB" w14:textId="77777777" w:rsidR="005272DA" w:rsidRDefault="005272DA">
      <w:pPr>
        <w:numPr>
          <w:ilvl w:val="0"/>
          <w:numId w:val="10"/>
        </w:numPr>
        <w:jc w:val="both"/>
      </w:pPr>
      <w:r>
        <w:t>Redukcja szkód spowodowanych używaniem substancji</w:t>
      </w:r>
      <w:r w:rsidR="008A7E43">
        <w:t xml:space="preserve"> psychoaktywnych, tzn. alkoholu, </w:t>
      </w:r>
      <w:r>
        <w:t>narkotyków</w:t>
      </w:r>
      <w:r w:rsidR="008A7E43">
        <w:t xml:space="preserve"> i dopalaczy</w:t>
      </w:r>
      <w:r>
        <w:t>.</w:t>
      </w:r>
    </w:p>
    <w:p w14:paraId="14EFE0DF" w14:textId="77777777" w:rsidR="005272DA" w:rsidRDefault="005272DA">
      <w:pPr>
        <w:numPr>
          <w:ilvl w:val="0"/>
          <w:numId w:val="10"/>
        </w:numPr>
        <w:jc w:val="both"/>
      </w:pPr>
      <w:r>
        <w:t>Zwiększenie świadomości społeczności lokalnej co do skutków używania substancji psychoa</w:t>
      </w:r>
      <w:r w:rsidR="00CF43D3">
        <w:t>ktywnych, uzależnień behawioralnych.</w:t>
      </w:r>
    </w:p>
    <w:p w14:paraId="51928169" w14:textId="77777777" w:rsidR="005272DA" w:rsidRDefault="005272DA">
      <w:pPr>
        <w:numPr>
          <w:ilvl w:val="0"/>
          <w:numId w:val="10"/>
        </w:numPr>
        <w:jc w:val="both"/>
      </w:pPr>
      <w:r>
        <w:t>Podnoszenie kompetencji zawodowych pracowników instytucji wchodzących w skład zespołów do działań interdyscyplinarnych w zakresie przeciwdziałania alkoholizmowi</w:t>
      </w:r>
      <w:r w:rsidR="00BF2E1F">
        <w:t>, narkomanii</w:t>
      </w:r>
      <w:r>
        <w:t xml:space="preserve"> oraz przemocy.</w:t>
      </w:r>
    </w:p>
    <w:p w14:paraId="7C7B6E09" w14:textId="77777777" w:rsidR="005272DA" w:rsidRDefault="005272DA">
      <w:pPr>
        <w:numPr>
          <w:ilvl w:val="0"/>
          <w:numId w:val="10"/>
        </w:numPr>
        <w:jc w:val="both"/>
      </w:pPr>
      <w:r>
        <w:t>Inicjowanie działań edukacyjnych adresowanych do szeroko rozumianej społeczności lokalnej dotyczącej używania substancji psychoaktywnych</w:t>
      </w:r>
      <w:r w:rsidR="00CF43D3">
        <w:t>, uzależnień behawioralnych</w:t>
      </w:r>
      <w:r>
        <w:t xml:space="preserve"> oraz ich konsekwencji.</w:t>
      </w:r>
    </w:p>
    <w:p w14:paraId="263947C2" w14:textId="77777777" w:rsidR="00BF2E1F" w:rsidRDefault="00BF2E1F" w:rsidP="00BF2E1F">
      <w:pPr>
        <w:ind w:left="720"/>
        <w:jc w:val="both"/>
      </w:pPr>
    </w:p>
    <w:p w14:paraId="7E8293F2" w14:textId="77777777" w:rsidR="00BF2E1F" w:rsidRDefault="00BF2E1F" w:rsidP="00BF2E1F">
      <w:pPr>
        <w:jc w:val="both"/>
      </w:pPr>
      <w:r>
        <w:t>Cele Programu mają odniesienie do celów Narodowego Programu Zdrowia.</w:t>
      </w:r>
    </w:p>
    <w:p w14:paraId="7272AD23" w14:textId="77777777" w:rsidR="00BF2E1F" w:rsidRDefault="00BF2E1F" w:rsidP="00BF2E1F">
      <w:pPr>
        <w:jc w:val="both"/>
      </w:pPr>
      <w:r>
        <w:t>Cele Programu będą realizowane z uwzględnieniem konieczności zapewnienia dostępności, zgodnie z koncepcją projektowania uniwersalnego, określoną w art. 2 Konwencji o prawach osób niepełnosprawnych oraz potrzebami osób z różnymi niepełnosprawnościami.</w:t>
      </w:r>
    </w:p>
    <w:p w14:paraId="34690C3B" w14:textId="77777777" w:rsidR="005272DA" w:rsidRDefault="005272DA">
      <w:pPr>
        <w:rPr>
          <w:b/>
        </w:rPr>
      </w:pPr>
    </w:p>
    <w:p w14:paraId="3D06F84B" w14:textId="77777777" w:rsidR="005272DA" w:rsidRDefault="003C51AE" w:rsidP="00C6573F">
      <w:pPr>
        <w:rPr>
          <w:b/>
          <w:sz w:val="28"/>
          <w:szCs w:val="28"/>
        </w:rPr>
      </w:pPr>
      <w:r>
        <w:rPr>
          <w:b/>
          <w:sz w:val="28"/>
          <w:szCs w:val="28"/>
        </w:rPr>
        <w:t>V</w:t>
      </w:r>
      <w:r w:rsidR="00761774">
        <w:rPr>
          <w:b/>
          <w:sz w:val="28"/>
          <w:szCs w:val="28"/>
        </w:rPr>
        <w:t>I</w:t>
      </w:r>
      <w:r w:rsidR="00C6573F">
        <w:rPr>
          <w:b/>
          <w:sz w:val="28"/>
          <w:szCs w:val="28"/>
        </w:rPr>
        <w:t xml:space="preserve">. </w:t>
      </w:r>
      <w:r w:rsidR="005272DA" w:rsidRPr="00546F06">
        <w:rPr>
          <w:b/>
          <w:sz w:val="28"/>
          <w:szCs w:val="28"/>
        </w:rPr>
        <w:t xml:space="preserve">Zadania do realizacji </w:t>
      </w:r>
    </w:p>
    <w:p w14:paraId="4F702C50" w14:textId="77777777" w:rsidR="00DC5ED0" w:rsidRDefault="00DC5ED0" w:rsidP="00C6573F">
      <w:pPr>
        <w:rPr>
          <w:b/>
          <w:sz w:val="28"/>
          <w:szCs w:val="28"/>
        </w:rPr>
      </w:pPr>
    </w:p>
    <w:p w14:paraId="1D60D574" w14:textId="77777777" w:rsidR="00DC5ED0" w:rsidRPr="00546F06" w:rsidRDefault="00DC5ED0" w:rsidP="00C6573F">
      <w:pPr>
        <w:rPr>
          <w:b/>
          <w:sz w:val="28"/>
          <w:szCs w:val="28"/>
        </w:rPr>
      </w:pPr>
      <w:r>
        <w:rPr>
          <w:i/>
        </w:rPr>
        <w:t xml:space="preserve">Zadania ujęte do realizacji wynikają także z Narodowego Programu Zdrowia </w:t>
      </w:r>
      <w:r w:rsidR="00EA1117">
        <w:rPr>
          <w:i/>
        </w:rPr>
        <w:t xml:space="preserve"> </w:t>
      </w:r>
    </w:p>
    <w:p w14:paraId="26E97532" w14:textId="77777777" w:rsidR="00912328" w:rsidRDefault="00912328" w:rsidP="00912328">
      <w:pPr>
        <w:rPr>
          <w:b/>
        </w:rPr>
      </w:pPr>
    </w:p>
    <w:tbl>
      <w:tblPr>
        <w:tblW w:w="9757" w:type="dxa"/>
        <w:tblInd w:w="-10" w:type="dxa"/>
        <w:tblLayout w:type="fixed"/>
        <w:tblLook w:val="0000" w:firstRow="0" w:lastRow="0" w:firstColumn="0" w:lastColumn="0" w:noHBand="0" w:noVBand="0"/>
      </w:tblPr>
      <w:tblGrid>
        <w:gridCol w:w="685"/>
        <w:gridCol w:w="2127"/>
        <w:gridCol w:w="2268"/>
        <w:gridCol w:w="1417"/>
        <w:gridCol w:w="1276"/>
        <w:gridCol w:w="1984"/>
      </w:tblGrid>
      <w:tr w:rsidR="000E03A4" w14:paraId="72FC9FA1" w14:textId="77777777" w:rsidTr="000E03A4">
        <w:trPr>
          <w:trHeight w:val="276"/>
        </w:trPr>
        <w:tc>
          <w:tcPr>
            <w:tcW w:w="685" w:type="dxa"/>
            <w:tcBorders>
              <w:top w:val="single" w:sz="4" w:space="0" w:color="000000"/>
              <w:left w:val="single" w:sz="4" w:space="0" w:color="000000"/>
              <w:bottom w:val="single" w:sz="4" w:space="0" w:color="000000"/>
            </w:tcBorders>
          </w:tcPr>
          <w:p w14:paraId="6541BF87" w14:textId="77777777" w:rsidR="000E03A4" w:rsidRDefault="000E03A4">
            <w:pPr>
              <w:snapToGrid w:val="0"/>
              <w:jc w:val="center"/>
              <w:rPr>
                <w:b/>
              </w:rPr>
            </w:pPr>
            <w:r>
              <w:rPr>
                <w:b/>
              </w:rPr>
              <w:t>Lp.</w:t>
            </w:r>
          </w:p>
        </w:tc>
        <w:tc>
          <w:tcPr>
            <w:tcW w:w="2127" w:type="dxa"/>
            <w:tcBorders>
              <w:top w:val="single" w:sz="4" w:space="0" w:color="000000"/>
              <w:left w:val="single" w:sz="4" w:space="0" w:color="000000"/>
              <w:bottom w:val="single" w:sz="4" w:space="0" w:color="000000"/>
            </w:tcBorders>
          </w:tcPr>
          <w:p w14:paraId="265D7902" w14:textId="77777777" w:rsidR="000E03A4" w:rsidRDefault="000E03A4">
            <w:pPr>
              <w:snapToGrid w:val="0"/>
              <w:jc w:val="center"/>
              <w:rPr>
                <w:b/>
              </w:rPr>
            </w:pPr>
            <w:r>
              <w:rPr>
                <w:b/>
              </w:rPr>
              <w:t>Zadanie</w:t>
            </w:r>
          </w:p>
        </w:tc>
        <w:tc>
          <w:tcPr>
            <w:tcW w:w="2268" w:type="dxa"/>
            <w:tcBorders>
              <w:top w:val="single" w:sz="4" w:space="0" w:color="000000"/>
              <w:left w:val="single" w:sz="4" w:space="0" w:color="000000"/>
              <w:bottom w:val="single" w:sz="4" w:space="0" w:color="000000"/>
            </w:tcBorders>
          </w:tcPr>
          <w:p w14:paraId="6AF808D5" w14:textId="77777777" w:rsidR="000E03A4" w:rsidRDefault="000E03A4">
            <w:pPr>
              <w:snapToGrid w:val="0"/>
              <w:jc w:val="center"/>
              <w:rPr>
                <w:b/>
              </w:rPr>
            </w:pPr>
            <w:r>
              <w:rPr>
                <w:b/>
              </w:rPr>
              <w:t>Działania</w:t>
            </w:r>
          </w:p>
        </w:tc>
        <w:tc>
          <w:tcPr>
            <w:tcW w:w="1417" w:type="dxa"/>
            <w:tcBorders>
              <w:top w:val="single" w:sz="4" w:space="0" w:color="000000"/>
              <w:left w:val="single" w:sz="4" w:space="0" w:color="000000"/>
              <w:bottom w:val="single" w:sz="4" w:space="0" w:color="000000"/>
            </w:tcBorders>
          </w:tcPr>
          <w:p w14:paraId="4877BBAE" w14:textId="77777777" w:rsidR="000E03A4" w:rsidRDefault="000E03A4">
            <w:pPr>
              <w:snapToGrid w:val="0"/>
              <w:jc w:val="center"/>
              <w:rPr>
                <w:b/>
                <w:sz w:val="22"/>
                <w:szCs w:val="22"/>
              </w:rPr>
            </w:pPr>
            <w:r>
              <w:rPr>
                <w:b/>
                <w:sz w:val="22"/>
                <w:szCs w:val="22"/>
              </w:rPr>
              <w:t>Realizator/ współrealizator</w:t>
            </w:r>
          </w:p>
          <w:p w14:paraId="3467D60F" w14:textId="77777777" w:rsidR="000E03A4" w:rsidRDefault="000E03A4">
            <w:pPr>
              <w:jc w:val="center"/>
              <w:rPr>
                <w:b/>
              </w:rPr>
            </w:pPr>
          </w:p>
        </w:tc>
        <w:tc>
          <w:tcPr>
            <w:tcW w:w="1276" w:type="dxa"/>
            <w:tcBorders>
              <w:top w:val="single" w:sz="4" w:space="0" w:color="000000"/>
              <w:left w:val="single" w:sz="4" w:space="0" w:color="000000"/>
              <w:bottom w:val="single" w:sz="4" w:space="0" w:color="000000"/>
            </w:tcBorders>
          </w:tcPr>
          <w:p w14:paraId="0E8BBABE" w14:textId="77777777" w:rsidR="000E03A4" w:rsidRDefault="000E03A4">
            <w:pPr>
              <w:snapToGrid w:val="0"/>
              <w:jc w:val="center"/>
              <w:rPr>
                <w:b/>
              </w:rPr>
            </w:pPr>
            <w:r>
              <w:rPr>
                <w:b/>
              </w:rPr>
              <w:t>Termin realizacji</w:t>
            </w:r>
          </w:p>
        </w:tc>
        <w:tc>
          <w:tcPr>
            <w:tcW w:w="1984" w:type="dxa"/>
            <w:tcBorders>
              <w:top w:val="single" w:sz="4" w:space="0" w:color="000000"/>
              <w:left w:val="single" w:sz="4" w:space="0" w:color="000000"/>
              <w:bottom w:val="single" w:sz="4" w:space="0" w:color="000000"/>
              <w:right w:val="single" w:sz="4" w:space="0" w:color="000000"/>
            </w:tcBorders>
          </w:tcPr>
          <w:p w14:paraId="2187D4D4" w14:textId="77777777" w:rsidR="000E03A4" w:rsidRDefault="000E03A4">
            <w:pPr>
              <w:snapToGrid w:val="0"/>
              <w:jc w:val="center"/>
              <w:rPr>
                <w:b/>
              </w:rPr>
            </w:pPr>
            <w:r>
              <w:rPr>
                <w:b/>
              </w:rPr>
              <w:t xml:space="preserve">Wskaźnik </w:t>
            </w:r>
          </w:p>
        </w:tc>
      </w:tr>
      <w:tr w:rsidR="000E03A4" w14:paraId="6D5ADADA" w14:textId="77777777" w:rsidTr="000E03A4">
        <w:trPr>
          <w:trHeight w:val="230"/>
        </w:trPr>
        <w:tc>
          <w:tcPr>
            <w:tcW w:w="685" w:type="dxa"/>
            <w:tcBorders>
              <w:top w:val="single" w:sz="4" w:space="0" w:color="000000"/>
              <w:left w:val="single" w:sz="4" w:space="0" w:color="000000"/>
              <w:bottom w:val="single" w:sz="4" w:space="0" w:color="000000"/>
            </w:tcBorders>
          </w:tcPr>
          <w:p w14:paraId="6084E2CA" w14:textId="77777777" w:rsidR="000E03A4" w:rsidRDefault="000E03A4">
            <w:pPr>
              <w:snapToGrid w:val="0"/>
              <w:rPr>
                <w:sz w:val="20"/>
                <w:szCs w:val="20"/>
              </w:rPr>
            </w:pPr>
            <w:r>
              <w:rPr>
                <w:sz w:val="20"/>
                <w:szCs w:val="20"/>
              </w:rPr>
              <w:t xml:space="preserve">1. </w:t>
            </w:r>
          </w:p>
          <w:p w14:paraId="64FD5099" w14:textId="77777777" w:rsidR="000E03A4" w:rsidRDefault="000E03A4">
            <w:pPr>
              <w:rPr>
                <w:sz w:val="20"/>
                <w:szCs w:val="20"/>
              </w:rPr>
            </w:pPr>
          </w:p>
          <w:p w14:paraId="6509E907" w14:textId="77777777" w:rsidR="000E03A4" w:rsidRDefault="000E03A4">
            <w:pPr>
              <w:rPr>
                <w:sz w:val="20"/>
                <w:szCs w:val="20"/>
              </w:rPr>
            </w:pPr>
          </w:p>
          <w:p w14:paraId="483D9D84" w14:textId="77777777" w:rsidR="000E03A4" w:rsidRDefault="000E03A4">
            <w:pPr>
              <w:rPr>
                <w:sz w:val="20"/>
                <w:szCs w:val="20"/>
              </w:rPr>
            </w:pPr>
          </w:p>
          <w:p w14:paraId="7ED0A0F9" w14:textId="77777777" w:rsidR="000E03A4" w:rsidRDefault="000E03A4">
            <w:pPr>
              <w:rPr>
                <w:sz w:val="20"/>
                <w:szCs w:val="20"/>
              </w:rPr>
            </w:pPr>
          </w:p>
          <w:p w14:paraId="24BC705D" w14:textId="77777777" w:rsidR="000E03A4" w:rsidRDefault="000E03A4">
            <w:pPr>
              <w:rPr>
                <w:sz w:val="20"/>
                <w:szCs w:val="20"/>
              </w:rPr>
            </w:pPr>
          </w:p>
          <w:p w14:paraId="6C2F55A8" w14:textId="77777777" w:rsidR="000E03A4" w:rsidRDefault="000E03A4">
            <w:pPr>
              <w:rPr>
                <w:sz w:val="20"/>
                <w:szCs w:val="20"/>
              </w:rPr>
            </w:pPr>
          </w:p>
          <w:p w14:paraId="6EF5FEDF" w14:textId="77777777" w:rsidR="000E03A4" w:rsidRDefault="000E03A4">
            <w:pPr>
              <w:rPr>
                <w:sz w:val="20"/>
                <w:szCs w:val="20"/>
              </w:rPr>
            </w:pPr>
            <w:r>
              <w:rPr>
                <w:sz w:val="20"/>
                <w:szCs w:val="20"/>
              </w:rPr>
              <w:t xml:space="preserve"> </w:t>
            </w:r>
          </w:p>
        </w:tc>
        <w:tc>
          <w:tcPr>
            <w:tcW w:w="2127" w:type="dxa"/>
            <w:tcBorders>
              <w:top w:val="single" w:sz="4" w:space="0" w:color="000000"/>
              <w:left w:val="single" w:sz="4" w:space="0" w:color="000000"/>
              <w:bottom w:val="single" w:sz="4" w:space="0" w:color="000000"/>
            </w:tcBorders>
          </w:tcPr>
          <w:p w14:paraId="6E3FA021" w14:textId="77777777" w:rsidR="000E03A4" w:rsidRDefault="000E03A4">
            <w:pPr>
              <w:snapToGrid w:val="0"/>
              <w:jc w:val="both"/>
              <w:rPr>
                <w:sz w:val="20"/>
                <w:szCs w:val="20"/>
              </w:rPr>
            </w:pPr>
            <w:r>
              <w:rPr>
                <w:sz w:val="20"/>
                <w:szCs w:val="20"/>
              </w:rPr>
              <w:t>Zwiększenie dostępności pomocy terapeutycznej i rehabilitacyjnej dla osób uzależnionych od alkoholu</w:t>
            </w:r>
            <w:r w:rsidR="00EA1117">
              <w:rPr>
                <w:sz w:val="20"/>
                <w:szCs w:val="20"/>
              </w:rPr>
              <w:t>, narkotyków i osób zagrożonych uzależnieniem od narkotyków</w:t>
            </w:r>
          </w:p>
          <w:p w14:paraId="19EEFA37" w14:textId="77777777" w:rsidR="000E03A4" w:rsidRDefault="000E03A4">
            <w:pPr>
              <w:jc w:val="both"/>
              <w:rPr>
                <w:sz w:val="20"/>
                <w:szCs w:val="20"/>
              </w:rPr>
            </w:pPr>
          </w:p>
          <w:p w14:paraId="0001DCF0" w14:textId="77777777" w:rsidR="000E03A4" w:rsidRDefault="000E03A4">
            <w:pPr>
              <w:jc w:val="both"/>
              <w:rPr>
                <w:sz w:val="20"/>
                <w:szCs w:val="20"/>
              </w:rPr>
            </w:pPr>
          </w:p>
          <w:p w14:paraId="62858534" w14:textId="77777777" w:rsidR="000E03A4" w:rsidRDefault="000E03A4">
            <w:pPr>
              <w:rPr>
                <w:sz w:val="20"/>
                <w:szCs w:val="20"/>
              </w:rPr>
            </w:pPr>
          </w:p>
          <w:p w14:paraId="37540791" w14:textId="77777777" w:rsidR="000E03A4" w:rsidRDefault="000E03A4">
            <w:pPr>
              <w:rPr>
                <w:sz w:val="20"/>
                <w:szCs w:val="20"/>
              </w:rPr>
            </w:pPr>
            <w:r>
              <w:rPr>
                <w:sz w:val="20"/>
                <w:szCs w:val="20"/>
              </w:rPr>
              <w:t xml:space="preserve">   </w:t>
            </w:r>
          </w:p>
          <w:p w14:paraId="2DB307B0" w14:textId="77777777" w:rsidR="00C758CF" w:rsidRDefault="00C758CF">
            <w:pPr>
              <w:rPr>
                <w:sz w:val="20"/>
                <w:szCs w:val="20"/>
              </w:rPr>
            </w:pPr>
          </w:p>
          <w:p w14:paraId="483AC5C0" w14:textId="77777777" w:rsidR="00C758CF" w:rsidRDefault="00C758CF">
            <w:pPr>
              <w:rPr>
                <w:sz w:val="20"/>
                <w:szCs w:val="20"/>
              </w:rPr>
            </w:pPr>
          </w:p>
          <w:p w14:paraId="11C13649" w14:textId="77777777" w:rsidR="00C758CF" w:rsidRDefault="00C758CF">
            <w:pPr>
              <w:rPr>
                <w:sz w:val="20"/>
                <w:szCs w:val="20"/>
              </w:rPr>
            </w:pPr>
          </w:p>
          <w:p w14:paraId="3C4C58B3" w14:textId="77777777" w:rsidR="00C758CF" w:rsidRDefault="00C758CF">
            <w:pPr>
              <w:rPr>
                <w:sz w:val="20"/>
                <w:szCs w:val="20"/>
              </w:rPr>
            </w:pPr>
          </w:p>
          <w:p w14:paraId="57F39E1F" w14:textId="77777777" w:rsidR="00C758CF" w:rsidRDefault="00C758CF">
            <w:pPr>
              <w:rPr>
                <w:sz w:val="20"/>
                <w:szCs w:val="20"/>
              </w:rPr>
            </w:pPr>
          </w:p>
          <w:p w14:paraId="3805F5F6" w14:textId="77777777" w:rsidR="00C758CF" w:rsidRDefault="00C758CF">
            <w:pPr>
              <w:rPr>
                <w:sz w:val="20"/>
                <w:szCs w:val="20"/>
              </w:rPr>
            </w:pPr>
          </w:p>
          <w:p w14:paraId="57B9AB05" w14:textId="77777777" w:rsidR="00C758CF" w:rsidRDefault="00C758CF">
            <w:pPr>
              <w:rPr>
                <w:sz w:val="20"/>
                <w:szCs w:val="20"/>
              </w:rPr>
            </w:pPr>
          </w:p>
          <w:p w14:paraId="08E2B1B1" w14:textId="77777777" w:rsidR="00C758CF" w:rsidRDefault="00C758CF">
            <w:pPr>
              <w:rPr>
                <w:sz w:val="20"/>
                <w:szCs w:val="20"/>
              </w:rPr>
            </w:pPr>
          </w:p>
          <w:p w14:paraId="7BC782BA" w14:textId="77777777" w:rsidR="00C758CF" w:rsidRDefault="00C758CF">
            <w:pPr>
              <w:rPr>
                <w:sz w:val="20"/>
                <w:szCs w:val="20"/>
              </w:rPr>
            </w:pPr>
          </w:p>
          <w:p w14:paraId="2FEF18F3" w14:textId="77777777" w:rsidR="00C758CF" w:rsidRDefault="00C758CF">
            <w:pPr>
              <w:rPr>
                <w:sz w:val="20"/>
                <w:szCs w:val="20"/>
              </w:rPr>
            </w:pPr>
          </w:p>
          <w:p w14:paraId="029CF407" w14:textId="77777777" w:rsidR="00C758CF" w:rsidRDefault="00C758CF">
            <w:pPr>
              <w:rPr>
                <w:sz w:val="20"/>
                <w:szCs w:val="20"/>
              </w:rPr>
            </w:pPr>
          </w:p>
          <w:p w14:paraId="5A4A6A89" w14:textId="77777777" w:rsidR="00C758CF" w:rsidRDefault="00C758CF">
            <w:pPr>
              <w:rPr>
                <w:sz w:val="20"/>
                <w:szCs w:val="20"/>
              </w:rPr>
            </w:pPr>
          </w:p>
          <w:p w14:paraId="73E5FA3D" w14:textId="77777777" w:rsidR="00C758CF" w:rsidRDefault="00C758CF">
            <w:pPr>
              <w:rPr>
                <w:sz w:val="20"/>
                <w:szCs w:val="20"/>
              </w:rPr>
            </w:pPr>
          </w:p>
          <w:p w14:paraId="58BDD94A" w14:textId="77777777" w:rsidR="00C758CF" w:rsidRDefault="00C758CF">
            <w:pPr>
              <w:rPr>
                <w:sz w:val="20"/>
                <w:szCs w:val="20"/>
              </w:rPr>
            </w:pPr>
          </w:p>
          <w:p w14:paraId="0645D1B7" w14:textId="77777777" w:rsidR="00C758CF" w:rsidRDefault="00C758CF">
            <w:pPr>
              <w:rPr>
                <w:sz w:val="20"/>
                <w:szCs w:val="20"/>
              </w:rPr>
            </w:pPr>
          </w:p>
          <w:p w14:paraId="3F8B0730" w14:textId="77777777" w:rsidR="00C758CF" w:rsidRDefault="00C758CF">
            <w:pPr>
              <w:rPr>
                <w:sz w:val="20"/>
                <w:szCs w:val="20"/>
              </w:rPr>
            </w:pPr>
          </w:p>
          <w:p w14:paraId="539F8EA2" w14:textId="77777777" w:rsidR="00C758CF" w:rsidRDefault="00C758CF">
            <w:pPr>
              <w:rPr>
                <w:sz w:val="20"/>
                <w:szCs w:val="20"/>
              </w:rPr>
            </w:pPr>
          </w:p>
          <w:p w14:paraId="2B2FC0A8" w14:textId="77777777" w:rsidR="00C758CF" w:rsidRDefault="00C758CF">
            <w:pPr>
              <w:rPr>
                <w:sz w:val="20"/>
                <w:szCs w:val="20"/>
              </w:rPr>
            </w:pPr>
          </w:p>
          <w:p w14:paraId="61FEC4C5" w14:textId="77777777" w:rsidR="00C758CF" w:rsidRDefault="00C758CF">
            <w:pPr>
              <w:rPr>
                <w:sz w:val="20"/>
                <w:szCs w:val="20"/>
              </w:rPr>
            </w:pPr>
          </w:p>
          <w:p w14:paraId="05CFAE4F" w14:textId="77777777" w:rsidR="00C758CF" w:rsidRDefault="00C758CF">
            <w:pPr>
              <w:rPr>
                <w:sz w:val="20"/>
                <w:szCs w:val="20"/>
              </w:rPr>
            </w:pPr>
          </w:p>
          <w:p w14:paraId="0B5EC007" w14:textId="77777777" w:rsidR="00C758CF" w:rsidRDefault="00C758CF" w:rsidP="00C758CF">
            <w:pPr>
              <w:rPr>
                <w:sz w:val="20"/>
                <w:szCs w:val="20"/>
              </w:rPr>
            </w:pPr>
          </w:p>
        </w:tc>
        <w:tc>
          <w:tcPr>
            <w:tcW w:w="2268" w:type="dxa"/>
            <w:tcBorders>
              <w:top w:val="single" w:sz="4" w:space="0" w:color="000000"/>
              <w:left w:val="single" w:sz="4" w:space="0" w:color="000000"/>
              <w:bottom w:val="single" w:sz="4" w:space="0" w:color="000000"/>
            </w:tcBorders>
          </w:tcPr>
          <w:p w14:paraId="4CF99047" w14:textId="77777777" w:rsidR="000E03A4" w:rsidRDefault="00EB5A6B">
            <w:pPr>
              <w:snapToGrid w:val="0"/>
              <w:rPr>
                <w:sz w:val="20"/>
                <w:szCs w:val="20"/>
              </w:rPr>
            </w:pPr>
            <w:r>
              <w:rPr>
                <w:sz w:val="20"/>
                <w:szCs w:val="20"/>
              </w:rPr>
              <w:t>1.</w:t>
            </w:r>
            <w:r w:rsidR="000E03A4">
              <w:rPr>
                <w:sz w:val="20"/>
                <w:szCs w:val="20"/>
              </w:rPr>
              <w:t>Finansowanie programu After Care</w:t>
            </w:r>
            <w:r w:rsidR="000E03A4">
              <w:rPr>
                <w:color w:val="FF0000"/>
                <w:sz w:val="20"/>
                <w:szCs w:val="20"/>
              </w:rPr>
              <w:t xml:space="preserve"> </w:t>
            </w:r>
            <w:r w:rsidR="000E03A4">
              <w:rPr>
                <w:sz w:val="20"/>
                <w:szCs w:val="20"/>
              </w:rPr>
              <w:t xml:space="preserve"> realizowanego w Poradni Leczenia Uzależnień w Więcborku jest to</w:t>
            </w:r>
          </w:p>
          <w:p w14:paraId="1D20D56D" w14:textId="77777777" w:rsidR="000E03A4" w:rsidRDefault="000E03A4" w:rsidP="00704B5A">
            <w:pPr>
              <w:rPr>
                <w:sz w:val="20"/>
                <w:szCs w:val="20"/>
              </w:rPr>
            </w:pPr>
            <w:r>
              <w:rPr>
                <w:sz w:val="20"/>
                <w:szCs w:val="20"/>
              </w:rPr>
              <w:t>dofinansowanie działania Poradni w zakresie terapii indywidualnej i grupowej oraz pomocy psychiatrycznej  poza limitem i finansowaniem NFZ</w:t>
            </w:r>
            <w:r w:rsidR="00704B5A">
              <w:rPr>
                <w:sz w:val="20"/>
                <w:szCs w:val="20"/>
              </w:rPr>
              <w:t xml:space="preserve"> (działania podejmowane na rzecz osób uzależnionych od środków psychoaktywnych, działania na rzecz dorosłych członków rodzin osób uzależnionych oraz doznających przemocy, działania na rzecz rodziny, działania na rzecz osób </w:t>
            </w:r>
            <w:r w:rsidR="00EA1117">
              <w:rPr>
                <w:sz w:val="20"/>
                <w:szCs w:val="20"/>
              </w:rPr>
              <w:t xml:space="preserve">doznających </w:t>
            </w:r>
            <w:r w:rsidR="00704B5A">
              <w:rPr>
                <w:sz w:val="20"/>
                <w:szCs w:val="20"/>
              </w:rPr>
              <w:t>przemoc</w:t>
            </w:r>
            <w:r w:rsidR="00EA1117">
              <w:rPr>
                <w:sz w:val="20"/>
                <w:szCs w:val="20"/>
              </w:rPr>
              <w:t>y</w:t>
            </w:r>
            <w:r w:rsidR="00704B5A">
              <w:rPr>
                <w:sz w:val="20"/>
                <w:szCs w:val="20"/>
              </w:rPr>
              <w:t>, działania na rzecz osób stosujących przemoc)</w:t>
            </w:r>
            <w:r w:rsidR="00080068">
              <w:rPr>
                <w:sz w:val="20"/>
                <w:szCs w:val="20"/>
              </w:rPr>
              <w:t xml:space="preserve"> </w:t>
            </w:r>
            <w:r w:rsidR="00080068" w:rsidRPr="00AF5DC1">
              <w:rPr>
                <w:i/>
                <w:sz w:val="20"/>
                <w:szCs w:val="20"/>
              </w:rPr>
              <w:t>w ramach redukcji szkód, rehabilitacji i reintegracji społecznej osób uzależnionych zgodnie z zapisami w NPZ</w:t>
            </w:r>
            <w:r>
              <w:rPr>
                <w:sz w:val="20"/>
                <w:szCs w:val="20"/>
              </w:rPr>
              <w:t xml:space="preserve">  </w:t>
            </w:r>
          </w:p>
          <w:p w14:paraId="0FA88414" w14:textId="77777777" w:rsidR="00C758CF" w:rsidRDefault="00C758CF" w:rsidP="00704B5A">
            <w:pPr>
              <w:rPr>
                <w:sz w:val="20"/>
                <w:szCs w:val="20"/>
              </w:rPr>
            </w:pPr>
          </w:p>
          <w:p w14:paraId="4EDF9FB3" w14:textId="77777777" w:rsidR="00C758CF" w:rsidRDefault="00C758CF" w:rsidP="00704B5A">
            <w:pPr>
              <w:rPr>
                <w:sz w:val="20"/>
                <w:szCs w:val="20"/>
              </w:rPr>
            </w:pPr>
            <w:r>
              <w:rPr>
                <w:sz w:val="20"/>
                <w:szCs w:val="20"/>
              </w:rPr>
              <w:t>2. Dofinansowanie placówek leczenia uzależnień w zakresie kształcenia oraz doskonalenia zawodowego pracowników poprzez:</w:t>
            </w:r>
          </w:p>
          <w:p w14:paraId="73FE64D9" w14:textId="77777777" w:rsidR="00C758CF" w:rsidRDefault="00C758CF" w:rsidP="00704B5A">
            <w:pPr>
              <w:rPr>
                <w:i/>
                <w:iCs/>
                <w:sz w:val="20"/>
                <w:szCs w:val="20"/>
              </w:rPr>
            </w:pPr>
            <w:r>
              <w:rPr>
                <w:sz w:val="20"/>
                <w:szCs w:val="20"/>
              </w:rPr>
              <w:t xml:space="preserve">a. dofinansowanie doskonalenia zawodowego pracowników </w:t>
            </w:r>
            <w:r w:rsidR="00254F1B">
              <w:rPr>
                <w:sz w:val="20"/>
                <w:szCs w:val="20"/>
              </w:rPr>
              <w:t>Poradni Leczenia Uzależnień w Więcborku</w:t>
            </w:r>
            <w:r>
              <w:rPr>
                <w:sz w:val="20"/>
                <w:szCs w:val="20"/>
              </w:rPr>
              <w:t xml:space="preserve"> </w:t>
            </w:r>
            <w:r w:rsidR="00254F1B">
              <w:rPr>
                <w:sz w:val="20"/>
                <w:szCs w:val="20"/>
              </w:rPr>
              <w:t>(zaliczanej do placówek leczenia uzależnień)</w:t>
            </w:r>
            <w:r w:rsidR="00254F1B">
              <w:rPr>
                <w:i/>
                <w:iCs/>
                <w:sz w:val="20"/>
                <w:szCs w:val="20"/>
              </w:rPr>
              <w:t xml:space="preserve"> w ramach edukacji kadr (w tym szkolenia) uczestniczących w realizacji zadań z profilaktyki uzależnień zgodnie z zapisami NPZ</w:t>
            </w:r>
          </w:p>
          <w:p w14:paraId="016FDC56" w14:textId="77777777" w:rsidR="00254F1B" w:rsidRPr="00254F1B" w:rsidRDefault="00254F1B" w:rsidP="00704B5A">
            <w:pPr>
              <w:rPr>
                <w:sz w:val="20"/>
                <w:szCs w:val="20"/>
              </w:rPr>
            </w:pPr>
            <w:r>
              <w:rPr>
                <w:i/>
                <w:iCs/>
                <w:sz w:val="20"/>
                <w:szCs w:val="20"/>
              </w:rPr>
              <w:t xml:space="preserve">b. </w:t>
            </w:r>
            <w:r w:rsidRPr="00254F1B">
              <w:rPr>
                <w:sz w:val="20"/>
                <w:szCs w:val="20"/>
              </w:rPr>
              <w:t>finansowanie superwizji pracy terapeutów w</w:t>
            </w:r>
            <w:r>
              <w:rPr>
                <w:i/>
                <w:iCs/>
                <w:sz w:val="20"/>
                <w:szCs w:val="20"/>
              </w:rPr>
              <w:t xml:space="preserve"> </w:t>
            </w:r>
            <w:r>
              <w:rPr>
                <w:sz w:val="20"/>
                <w:szCs w:val="20"/>
              </w:rPr>
              <w:t>Poradni Leczenia Uzależnień w Więcborku (zaliczanej do placówek leczenia uzależnień)</w:t>
            </w:r>
            <w:r>
              <w:rPr>
                <w:i/>
                <w:iCs/>
                <w:sz w:val="20"/>
                <w:szCs w:val="20"/>
              </w:rPr>
              <w:t xml:space="preserve"> w ramach edukacji kadr (w tym szkolenia) uczestniczących w realizacji zadań z profilaktyki uzależnień zgodnie z zapisami NPZ</w:t>
            </w:r>
          </w:p>
        </w:tc>
        <w:tc>
          <w:tcPr>
            <w:tcW w:w="1417" w:type="dxa"/>
            <w:tcBorders>
              <w:top w:val="single" w:sz="4" w:space="0" w:color="000000"/>
              <w:left w:val="single" w:sz="4" w:space="0" w:color="000000"/>
              <w:bottom w:val="single" w:sz="4" w:space="0" w:color="000000"/>
            </w:tcBorders>
          </w:tcPr>
          <w:p w14:paraId="3B647A54" w14:textId="77777777" w:rsidR="000E03A4" w:rsidRDefault="00EB5A6B">
            <w:pPr>
              <w:snapToGrid w:val="0"/>
              <w:rPr>
                <w:sz w:val="20"/>
                <w:szCs w:val="20"/>
              </w:rPr>
            </w:pPr>
            <w:r>
              <w:rPr>
                <w:sz w:val="20"/>
                <w:szCs w:val="20"/>
              </w:rPr>
              <w:t>1. -</w:t>
            </w:r>
            <w:r w:rsidR="00EA1117">
              <w:rPr>
                <w:sz w:val="20"/>
                <w:szCs w:val="20"/>
              </w:rPr>
              <w:t>CUS</w:t>
            </w:r>
            <w:r w:rsidR="000E03A4">
              <w:rPr>
                <w:sz w:val="20"/>
                <w:szCs w:val="20"/>
              </w:rPr>
              <w:t xml:space="preserve">  </w:t>
            </w:r>
          </w:p>
          <w:p w14:paraId="18B5AD01" w14:textId="77777777" w:rsidR="000E03A4" w:rsidRDefault="000E03A4">
            <w:pPr>
              <w:rPr>
                <w:sz w:val="20"/>
                <w:szCs w:val="20"/>
              </w:rPr>
            </w:pPr>
            <w:r>
              <w:rPr>
                <w:sz w:val="20"/>
                <w:szCs w:val="20"/>
              </w:rPr>
              <w:t xml:space="preserve">-Poradnia  LU   </w:t>
            </w:r>
          </w:p>
          <w:p w14:paraId="0CBABF0E" w14:textId="77777777" w:rsidR="000E03A4" w:rsidRDefault="000E03A4">
            <w:pPr>
              <w:rPr>
                <w:sz w:val="20"/>
                <w:szCs w:val="20"/>
              </w:rPr>
            </w:pPr>
          </w:p>
          <w:p w14:paraId="73403EB2" w14:textId="77777777" w:rsidR="000E03A4" w:rsidRDefault="000E03A4">
            <w:pPr>
              <w:rPr>
                <w:sz w:val="20"/>
                <w:szCs w:val="20"/>
              </w:rPr>
            </w:pPr>
          </w:p>
          <w:p w14:paraId="02B21EDD" w14:textId="77777777" w:rsidR="000E03A4" w:rsidRDefault="000E03A4">
            <w:pPr>
              <w:rPr>
                <w:sz w:val="20"/>
                <w:szCs w:val="20"/>
              </w:rPr>
            </w:pPr>
          </w:p>
          <w:p w14:paraId="0656C2DB" w14:textId="77777777" w:rsidR="000E03A4" w:rsidRDefault="000E03A4">
            <w:pPr>
              <w:rPr>
                <w:sz w:val="20"/>
                <w:szCs w:val="20"/>
              </w:rPr>
            </w:pPr>
          </w:p>
          <w:p w14:paraId="497DF260" w14:textId="77777777" w:rsidR="000E03A4" w:rsidRDefault="000E03A4">
            <w:pPr>
              <w:rPr>
                <w:sz w:val="20"/>
                <w:szCs w:val="20"/>
              </w:rPr>
            </w:pPr>
          </w:p>
          <w:p w14:paraId="7FC81ACA" w14:textId="77777777" w:rsidR="000E03A4" w:rsidRDefault="000E03A4">
            <w:pPr>
              <w:rPr>
                <w:sz w:val="20"/>
                <w:szCs w:val="20"/>
              </w:rPr>
            </w:pPr>
            <w:r>
              <w:rPr>
                <w:sz w:val="20"/>
                <w:szCs w:val="20"/>
              </w:rPr>
              <w:t xml:space="preserve"> </w:t>
            </w:r>
          </w:p>
          <w:p w14:paraId="3AB8A4B4" w14:textId="77777777" w:rsidR="000E03A4" w:rsidRDefault="000E03A4">
            <w:pPr>
              <w:rPr>
                <w:sz w:val="20"/>
                <w:szCs w:val="20"/>
              </w:rPr>
            </w:pPr>
            <w:r>
              <w:rPr>
                <w:sz w:val="20"/>
                <w:szCs w:val="20"/>
              </w:rPr>
              <w:t xml:space="preserve">  </w:t>
            </w:r>
          </w:p>
          <w:p w14:paraId="589367D4" w14:textId="77777777" w:rsidR="00254F1B" w:rsidRDefault="00254F1B">
            <w:pPr>
              <w:rPr>
                <w:sz w:val="20"/>
                <w:szCs w:val="20"/>
              </w:rPr>
            </w:pPr>
          </w:p>
          <w:p w14:paraId="2A031313" w14:textId="77777777" w:rsidR="00254F1B" w:rsidRDefault="00254F1B">
            <w:pPr>
              <w:rPr>
                <w:sz w:val="20"/>
                <w:szCs w:val="20"/>
              </w:rPr>
            </w:pPr>
          </w:p>
          <w:p w14:paraId="52FF7853" w14:textId="77777777" w:rsidR="00254F1B" w:rsidRDefault="00254F1B">
            <w:pPr>
              <w:rPr>
                <w:sz w:val="20"/>
                <w:szCs w:val="20"/>
              </w:rPr>
            </w:pPr>
          </w:p>
          <w:p w14:paraId="2DB7D960" w14:textId="77777777" w:rsidR="00254F1B" w:rsidRDefault="00254F1B">
            <w:pPr>
              <w:rPr>
                <w:sz w:val="20"/>
                <w:szCs w:val="20"/>
              </w:rPr>
            </w:pPr>
          </w:p>
          <w:p w14:paraId="011B0DD2" w14:textId="77777777" w:rsidR="00254F1B" w:rsidRDefault="00254F1B">
            <w:pPr>
              <w:rPr>
                <w:sz w:val="20"/>
                <w:szCs w:val="20"/>
              </w:rPr>
            </w:pPr>
          </w:p>
          <w:p w14:paraId="05EDF1E2" w14:textId="77777777" w:rsidR="00254F1B" w:rsidRDefault="00254F1B">
            <w:pPr>
              <w:rPr>
                <w:sz w:val="20"/>
                <w:szCs w:val="20"/>
              </w:rPr>
            </w:pPr>
          </w:p>
          <w:p w14:paraId="14650E3F" w14:textId="77777777" w:rsidR="00254F1B" w:rsidRDefault="00254F1B">
            <w:pPr>
              <w:rPr>
                <w:sz w:val="20"/>
                <w:szCs w:val="20"/>
              </w:rPr>
            </w:pPr>
          </w:p>
          <w:p w14:paraId="03E04D22" w14:textId="77777777" w:rsidR="00254F1B" w:rsidRDefault="00254F1B">
            <w:pPr>
              <w:rPr>
                <w:sz w:val="20"/>
                <w:szCs w:val="20"/>
              </w:rPr>
            </w:pPr>
          </w:p>
          <w:p w14:paraId="4EFBB513" w14:textId="77777777" w:rsidR="00254F1B" w:rsidRDefault="00254F1B">
            <w:pPr>
              <w:rPr>
                <w:sz w:val="20"/>
                <w:szCs w:val="20"/>
              </w:rPr>
            </w:pPr>
          </w:p>
          <w:p w14:paraId="295E6DE1" w14:textId="77777777" w:rsidR="00254F1B" w:rsidRDefault="00254F1B">
            <w:pPr>
              <w:rPr>
                <w:sz w:val="20"/>
                <w:szCs w:val="20"/>
              </w:rPr>
            </w:pPr>
          </w:p>
          <w:p w14:paraId="26AA23D6" w14:textId="77777777" w:rsidR="00254F1B" w:rsidRDefault="00254F1B">
            <w:pPr>
              <w:rPr>
                <w:sz w:val="20"/>
                <w:szCs w:val="20"/>
              </w:rPr>
            </w:pPr>
          </w:p>
          <w:p w14:paraId="682D8D13" w14:textId="77777777" w:rsidR="00254F1B" w:rsidRDefault="00254F1B">
            <w:pPr>
              <w:rPr>
                <w:sz w:val="20"/>
                <w:szCs w:val="20"/>
              </w:rPr>
            </w:pPr>
          </w:p>
          <w:p w14:paraId="368A04EB" w14:textId="77777777" w:rsidR="00254F1B" w:rsidRDefault="00254F1B">
            <w:pPr>
              <w:rPr>
                <w:sz w:val="20"/>
                <w:szCs w:val="20"/>
              </w:rPr>
            </w:pPr>
          </w:p>
          <w:p w14:paraId="67EB7E3D" w14:textId="77777777" w:rsidR="00254F1B" w:rsidRDefault="00254F1B">
            <w:pPr>
              <w:rPr>
                <w:sz w:val="20"/>
                <w:szCs w:val="20"/>
              </w:rPr>
            </w:pPr>
          </w:p>
          <w:p w14:paraId="5056E651" w14:textId="77777777" w:rsidR="00254F1B" w:rsidRDefault="00254F1B">
            <w:pPr>
              <w:rPr>
                <w:sz w:val="20"/>
                <w:szCs w:val="20"/>
              </w:rPr>
            </w:pPr>
          </w:p>
          <w:p w14:paraId="30CE8A71" w14:textId="77777777" w:rsidR="00254F1B" w:rsidRDefault="00254F1B">
            <w:pPr>
              <w:rPr>
                <w:sz w:val="20"/>
                <w:szCs w:val="20"/>
              </w:rPr>
            </w:pPr>
          </w:p>
          <w:p w14:paraId="7EA1E2CB" w14:textId="77777777" w:rsidR="00254F1B" w:rsidRDefault="00254F1B">
            <w:pPr>
              <w:rPr>
                <w:sz w:val="20"/>
                <w:szCs w:val="20"/>
              </w:rPr>
            </w:pPr>
          </w:p>
          <w:p w14:paraId="23868C78" w14:textId="77777777" w:rsidR="00254F1B" w:rsidRDefault="00254F1B">
            <w:pPr>
              <w:rPr>
                <w:sz w:val="20"/>
                <w:szCs w:val="20"/>
              </w:rPr>
            </w:pPr>
          </w:p>
          <w:p w14:paraId="7BC7A1D8" w14:textId="77777777" w:rsidR="00254F1B" w:rsidRDefault="00254F1B">
            <w:pPr>
              <w:rPr>
                <w:sz w:val="20"/>
                <w:szCs w:val="20"/>
              </w:rPr>
            </w:pPr>
          </w:p>
          <w:p w14:paraId="3498DBE6" w14:textId="77777777" w:rsidR="00254F1B" w:rsidRDefault="00254F1B">
            <w:pPr>
              <w:rPr>
                <w:sz w:val="20"/>
                <w:szCs w:val="20"/>
              </w:rPr>
            </w:pPr>
          </w:p>
          <w:p w14:paraId="6738C6EB" w14:textId="77777777" w:rsidR="00254F1B" w:rsidRDefault="00254F1B">
            <w:pPr>
              <w:rPr>
                <w:sz w:val="20"/>
                <w:szCs w:val="20"/>
              </w:rPr>
            </w:pPr>
          </w:p>
          <w:p w14:paraId="08340056" w14:textId="77777777" w:rsidR="00254F1B" w:rsidRDefault="00254F1B">
            <w:pPr>
              <w:rPr>
                <w:sz w:val="20"/>
                <w:szCs w:val="20"/>
              </w:rPr>
            </w:pPr>
          </w:p>
          <w:p w14:paraId="4DFDAA59" w14:textId="77777777" w:rsidR="00254F1B" w:rsidRDefault="00254F1B">
            <w:pPr>
              <w:rPr>
                <w:sz w:val="20"/>
                <w:szCs w:val="20"/>
              </w:rPr>
            </w:pPr>
          </w:p>
          <w:p w14:paraId="177D00A3" w14:textId="77777777" w:rsidR="00254F1B" w:rsidRDefault="00254F1B">
            <w:pPr>
              <w:rPr>
                <w:sz w:val="20"/>
                <w:szCs w:val="20"/>
              </w:rPr>
            </w:pPr>
          </w:p>
          <w:p w14:paraId="318E1AB3" w14:textId="77777777" w:rsidR="00254F1B" w:rsidRDefault="00254F1B">
            <w:pPr>
              <w:rPr>
                <w:sz w:val="20"/>
                <w:szCs w:val="20"/>
              </w:rPr>
            </w:pPr>
          </w:p>
          <w:p w14:paraId="33A30252" w14:textId="77777777" w:rsidR="00254F1B" w:rsidRDefault="00254F1B">
            <w:pPr>
              <w:rPr>
                <w:sz w:val="20"/>
                <w:szCs w:val="20"/>
              </w:rPr>
            </w:pPr>
            <w:r>
              <w:rPr>
                <w:sz w:val="20"/>
                <w:szCs w:val="20"/>
              </w:rPr>
              <w:t>2. - CUS</w:t>
            </w:r>
          </w:p>
          <w:p w14:paraId="0F9CCD99" w14:textId="77777777" w:rsidR="00254F1B" w:rsidRDefault="00254F1B">
            <w:pPr>
              <w:rPr>
                <w:sz w:val="20"/>
                <w:szCs w:val="20"/>
              </w:rPr>
            </w:pPr>
            <w:r>
              <w:rPr>
                <w:sz w:val="20"/>
                <w:szCs w:val="20"/>
              </w:rPr>
              <w:t>- Poradnia LU</w:t>
            </w:r>
          </w:p>
        </w:tc>
        <w:tc>
          <w:tcPr>
            <w:tcW w:w="1276" w:type="dxa"/>
            <w:tcBorders>
              <w:top w:val="single" w:sz="4" w:space="0" w:color="000000"/>
              <w:left w:val="single" w:sz="4" w:space="0" w:color="000000"/>
              <w:bottom w:val="single" w:sz="4" w:space="0" w:color="000000"/>
            </w:tcBorders>
          </w:tcPr>
          <w:p w14:paraId="0D8816D7" w14:textId="77777777" w:rsidR="000E03A4" w:rsidRPr="000E03A4" w:rsidRDefault="000E03A4" w:rsidP="000E03A4">
            <w:pPr>
              <w:snapToGrid w:val="0"/>
              <w:jc w:val="center"/>
              <w:rPr>
                <w:sz w:val="20"/>
                <w:szCs w:val="20"/>
              </w:rPr>
            </w:pPr>
            <w:r w:rsidRPr="000E03A4">
              <w:rPr>
                <w:sz w:val="20"/>
                <w:szCs w:val="20"/>
              </w:rPr>
              <w:t>01.0</w:t>
            </w:r>
            <w:r w:rsidR="00EA1117">
              <w:rPr>
                <w:sz w:val="20"/>
                <w:szCs w:val="20"/>
              </w:rPr>
              <w:t>1</w:t>
            </w:r>
            <w:r w:rsidRPr="000E03A4">
              <w:rPr>
                <w:sz w:val="20"/>
                <w:szCs w:val="20"/>
              </w:rPr>
              <w:t>.202</w:t>
            </w:r>
            <w:r w:rsidR="00EA1117">
              <w:rPr>
                <w:sz w:val="20"/>
                <w:szCs w:val="20"/>
              </w:rPr>
              <w:t>6</w:t>
            </w:r>
            <w:r>
              <w:rPr>
                <w:sz w:val="20"/>
                <w:szCs w:val="20"/>
              </w:rPr>
              <w:t>-31.12.202</w:t>
            </w:r>
            <w:r w:rsidR="00321A3E">
              <w:rPr>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14:paraId="38E0E8AF" w14:textId="77777777" w:rsidR="000E03A4" w:rsidRDefault="000E03A4">
            <w:pPr>
              <w:snapToGrid w:val="0"/>
              <w:rPr>
                <w:sz w:val="20"/>
                <w:szCs w:val="20"/>
              </w:rPr>
            </w:pPr>
            <w:r>
              <w:t xml:space="preserve"> </w:t>
            </w:r>
            <w:r w:rsidR="00EB5A6B" w:rsidRPr="00EB5A6B">
              <w:rPr>
                <w:sz w:val="20"/>
                <w:szCs w:val="20"/>
              </w:rPr>
              <w:t>1.</w:t>
            </w:r>
            <w:r>
              <w:t xml:space="preserve">- </w:t>
            </w:r>
            <w:r>
              <w:rPr>
                <w:sz w:val="20"/>
                <w:szCs w:val="20"/>
              </w:rPr>
              <w:t xml:space="preserve">Liczba udzielonych porad </w:t>
            </w:r>
          </w:p>
          <w:p w14:paraId="274B4C5B" w14:textId="77777777" w:rsidR="000E03A4" w:rsidRDefault="000E03A4">
            <w:pPr>
              <w:rPr>
                <w:sz w:val="20"/>
                <w:szCs w:val="20"/>
              </w:rPr>
            </w:pPr>
            <w:r>
              <w:rPr>
                <w:sz w:val="20"/>
                <w:szCs w:val="20"/>
              </w:rPr>
              <w:t>- Liczba zrealizowanych programów</w:t>
            </w:r>
          </w:p>
          <w:p w14:paraId="0EBCFD2D" w14:textId="77777777" w:rsidR="000E03A4" w:rsidRDefault="000E03A4">
            <w:pPr>
              <w:rPr>
                <w:sz w:val="20"/>
                <w:szCs w:val="20"/>
              </w:rPr>
            </w:pPr>
            <w:r>
              <w:rPr>
                <w:sz w:val="20"/>
                <w:szCs w:val="20"/>
              </w:rPr>
              <w:t>- Liczba osób uczestniczących w  programach</w:t>
            </w:r>
          </w:p>
          <w:p w14:paraId="03497115" w14:textId="77777777" w:rsidR="000E03A4" w:rsidRDefault="000E03A4">
            <w:pPr>
              <w:rPr>
                <w:sz w:val="20"/>
                <w:szCs w:val="20"/>
              </w:rPr>
            </w:pPr>
          </w:p>
          <w:p w14:paraId="3383DBEA" w14:textId="77777777" w:rsidR="000E03A4" w:rsidRDefault="000E03A4"/>
          <w:p w14:paraId="64987D12" w14:textId="77777777" w:rsidR="00254F1B" w:rsidRDefault="00254F1B"/>
          <w:p w14:paraId="4902FCF2" w14:textId="77777777" w:rsidR="00254F1B" w:rsidRDefault="00254F1B"/>
          <w:p w14:paraId="12AEAEDA" w14:textId="77777777" w:rsidR="00254F1B" w:rsidRDefault="00254F1B"/>
          <w:p w14:paraId="527699FD" w14:textId="77777777" w:rsidR="00254F1B" w:rsidRDefault="00254F1B"/>
          <w:p w14:paraId="2AFE72FA" w14:textId="77777777" w:rsidR="00254F1B" w:rsidRDefault="00254F1B"/>
          <w:p w14:paraId="7E8DA227" w14:textId="77777777" w:rsidR="00254F1B" w:rsidRDefault="00254F1B"/>
          <w:p w14:paraId="1A92C15C" w14:textId="77777777" w:rsidR="00254F1B" w:rsidRDefault="00254F1B"/>
          <w:p w14:paraId="0B109E66" w14:textId="77777777" w:rsidR="00254F1B" w:rsidRDefault="00254F1B"/>
          <w:p w14:paraId="17995678" w14:textId="77777777" w:rsidR="00254F1B" w:rsidRDefault="00254F1B"/>
          <w:p w14:paraId="709701E6" w14:textId="77777777" w:rsidR="00254F1B" w:rsidRDefault="00254F1B"/>
          <w:p w14:paraId="6C30B942" w14:textId="77777777" w:rsidR="00254F1B" w:rsidRDefault="00254F1B"/>
          <w:p w14:paraId="243FF79D" w14:textId="77777777" w:rsidR="00254F1B" w:rsidRDefault="00254F1B"/>
          <w:p w14:paraId="450B0565" w14:textId="77777777" w:rsidR="00254F1B" w:rsidRDefault="00254F1B"/>
          <w:p w14:paraId="52DAD8D8" w14:textId="77777777" w:rsidR="00254F1B" w:rsidRDefault="00254F1B"/>
          <w:p w14:paraId="30BDB88D" w14:textId="77777777" w:rsidR="00254F1B" w:rsidRDefault="00254F1B"/>
          <w:p w14:paraId="795DCA24" w14:textId="77777777" w:rsidR="00254F1B" w:rsidRDefault="00254F1B"/>
          <w:p w14:paraId="1E20CDE0" w14:textId="77777777" w:rsidR="00254F1B" w:rsidRDefault="00254F1B"/>
          <w:p w14:paraId="6B86DB85" w14:textId="77777777" w:rsidR="00254F1B" w:rsidRDefault="00254F1B"/>
          <w:p w14:paraId="2FA072A8" w14:textId="77777777" w:rsidR="00254F1B" w:rsidRDefault="00254F1B"/>
          <w:p w14:paraId="395B5BE4" w14:textId="77777777" w:rsidR="00254F1B" w:rsidRDefault="00254F1B"/>
          <w:p w14:paraId="00E110E6" w14:textId="77777777" w:rsidR="00254F1B" w:rsidRDefault="00254F1B"/>
          <w:p w14:paraId="5551FD94" w14:textId="77777777" w:rsidR="00254F1B" w:rsidRDefault="00254F1B"/>
          <w:p w14:paraId="4579EF2F" w14:textId="77777777" w:rsidR="00254F1B" w:rsidRDefault="00254F1B"/>
          <w:p w14:paraId="71D9A9E6" w14:textId="77777777" w:rsidR="00254F1B" w:rsidRDefault="00254F1B"/>
          <w:p w14:paraId="4657D5DD" w14:textId="77777777" w:rsidR="00254F1B" w:rsidRDefault="00254F1B"/>
          <w:p w14:paraId="32B45C1F" w14:textId="77777777" w:rsidR="00254F1B" w:rsidRPr="00254F1B" w:rsidRDefault="00254F1B">
            <w:pPr>
              <w:rPr>
                <w:sz w:val="20"/>
                <w:szCs w:val="20"/>
              </w:rPr>
            </w:pPr>
            <w:r w:rsidRPr="00254F1B">
              <w:rPr>
                <w:sz w:val="20"/>
                <w:szCs w:val="20"/>
              </w:rPr>
              <w:t xml:space="preserve">a. – </w:t>
            </w:r>
            <w:r w:rsidR="000459B1">
              <w:rPr>
                <w:sz w:val="20"/>
                <w:szCs w:val="20"/>
              </w:rPr>
              <w:t>L</w:t>
            </w:r>
            <w:r w:rsidRPr="00254F1B">
              <w:rPr>
                <w:sz w:val="20"/>
                <w:szCs w:val="20"/>
              </w:rPr>
              <w:t xml:space="preserve">iczba </w:t>
            </w:r>
            <w:r>
              <w:rPr>
                <w:sz w:val="20"/>
                <w:szCs w:val="20"/>
              </w:rPr>
              <w:t>dofinasowanych szkoleń</w:t>
            </w:r>
          </w:p>
          <w:p w14:paraId="4C3EED20" w14:textId="77777777" w:rsidR="00254F1B" w:rsidRDefault="00254F1B">
            <w:pPr>
              <w:rPr>
                <w:sz w:val="20"/>
                <w:szCs w:val="20"/>
              </w:rPr>
            </w:pPr>
            <w:r>
              <w:t>-</w:t>
            </w:r>
            <w:r w:rsidRPr="00254F1B">
              <w:rPr>
                <w:sz w:val="20"/>
                <w:szCs w:val="20"/>
              </w:rPr>
              <w:t>Liczba osób, którym dofinansowano szkolenie</w:t>
            </w:r>
          </w:p>
          <w:p w14:paraId="251BB2A1" w14:textId="77777777" w:rsidR="000459B1" w:rsidRDefault="000459B1">
            <w:pPr>
              <w:rPr>
                <w:sz w:val="20"/>
                <w:szCs w:val="20"/>
              </w:rPr>
            </w:pPr>
          </w:p>
          <w:p w14:paraId="32A08156" w14:textId="77777777" w:rsidR="000459B1" w:rsidRDefault="000459B1">
            <w:pPr>
              <w:rPr>
                <w:sz w:val="20"/>
                <w:szCs w:val="20"/>
              </w:rPr>
            </w:pPr>
          </w:p>
          <w:p w14:paraId="528E9895" w14:textId="77777777" w:rsidR="000459B1" w:rsidRDefault="000459B1">
            <w:pPr>
              <w:rPr>
                <w:sz w:val="20"/>
                <w:szCs w:val="20"/>
              </w:rPr>
            </w:pPr>
          </w:p>
          <w:p w14:paraId="43806BE3" w14:textId="77777777" w:rsidR="000459B1" w:rsidRDefault="000459B1">
            <w:pPr>
              <w:rPr>
                <w:sz w:val="20"/>
                <w:szCs w:val="20"/>
              </w:rPr>
            </w:pPr>
          </w:p>
          <w:p w14:paraId="30B7C28D" w14:textId="77777777" w:rsidR="000459B1" w:rsidRDefault="000459B1">
            <w:pPr>
              <w:rPr>
                <w:sz w:val="20"/>
                <w:szCs w:val="20"/>
              </w:rPr>
            </w:pPr>
          </w:p>
          <w:p w14:paraId="14AF61F5" w14:textId="77777777" w:rsidR="000459B1" w:rsidRDefault="000459B1">
            <w:pPr>
              <w:rPr>
                <w:sz w:val="20"/>
                <w:szCs w:val="20"/>
              </w:rPr>
            </w:pPr>
          </w:p>
          <w:p w14:paraId="274DB977" w14:textId="77777777" w:rsidR="000459B1" w:rsidRDefault="000459B1">
            <w:pPr>
              <w:rPr>
                <w:sz w:val="20"/>
                <w:szCs w:val="20"/>
              </w:rPr>
            </w:pPr>
          </w:p>
          <w:p w14:paraId="6BD0CC51" w14:textId="77777777" w:rsidR="000459B1" w:rsidRDefault="000459B1">
            <w:pPr>
              <w:rPr>
                <w:sz w:val="20"/>
                <w:szCs w:val="20"/>
              </w:rPr>
            </w:pPr>
          </w:p>
          <w:p w14:paraId="443B2135" w14:textId="77777777" w:rsidR="000459B1" w:rsidRPr="00254F1B" w:rsidRDefault="000459B1">
            <w:pPr>
              <w:rPr>
                <w:sz w:val="20"/>
                <w:szCs w:val="20"/>
              </w:rPr>
            </w:pPr>
            <w:r>
              <w:rPr>
                <w:sz w:val="20"/>
                <w:szCs w:val="20"/>
              </w:rPr>
              <w:t>b.- Liczba osób, którym sfinansowano udział w superwizji</w:t>
            </w:r>
          </w:p>
          <w:p w14:paraId="2B75C9BE" w14:textId="77777777" w:rsidR="00254F1B" w:rsidRPr="00254F1B" w:rsidRDefault="00254F1B">
            <w:pPr>
              <w:rPr>
                <w:sz w:val="20"/>
                <w:szCs w:val="20"/>
              </w:rPr>
            </w:pPr>
          </w:p>
          <w:p w14:paraId="60C94F8B" w14:textId="77777777" w:rsidR="00254F1B" w:rsidRDefault="00254F1B"/>
          <w:p w14:paraId="25FD7950" w14:textId="77777777" w:rsidR="00254F1B" w:rsidRDefault="00254F1B"/>
          <w:p w14:paraId="0823C889" w14:textId="77777777" w:rsidR="00254F1B" w:rsidRDefault="00254F1B"/>
          <w:p w14:paraId="5FD0D468" w14:textId="77777777" w:rsidR="00254F1B" w:rsidRDefault="00254F1B"/>
          <w:p w14:paraId="6971932A" w14:textId="77777777" w:rsidR="00254F1B" w:rsidRDefault="00254F1B"/>
          <w:p w14:paraId="452795FD" w14:textId="77777777" w:rsidR="00254F1B" w:rsidRDefault="00254F1B"/>
          <w:p w14:paraId="1AB1DBAF" w14:textId="77777777" w:rsidR="00254F1B" w:rsidRDefault="00254F1B"/>
          <w:p w14:paraId="34459B12" w14:textId="77777777" w:rsidR="00254F1B" w:rsidRDefault="00254F1B"/>
        </w:tc>
      </w:tr>
      <w:tr w:rsidR="000E03A4" w14:paraId="197E9C84" w14:textId="77777777" w:rsidTr="000E03A4">
        <w:trPr>
          <w:trHeight w:val="230"/>
        </w:trPr>
        <w:tc>
          <w:tcPr>
            <w:tcW w:w="685" w:type="dxa"/>
            <w:tcBorders>
              <w:top w:val="single" w:sz="4" w:space="0" w:color="000000"/>
              <w:left w:val="single" w:sz="4" w:space="0" w:color="000000"/>
              <w:bottom w:val="single" w:sz="4" w:space="0" w:color="000000"/>
            </w:tcBorders>
          </w:tcPr>
          <w:p w14:paraId="518ACAD1" w14:textId="77777777" w:rsidR="000E03A4" w:rsidRDefault="000459B1">
            <w:pPr>
              <w:snapToGrid w:val="0"/>
              <w:rPr>
                <w:sz w:val="20"/>
                <w:szCs w:val="20"/>
              </w:rPr>
            </w:pPr>
            <w:r>
              <w:rPr>
                <w:sz w:val="20"/>
                <w:szCs w:val="20"/>
              </w:rPr>
              <w:t>2</w:t>
            </w:r>
            <w:r w:rsidR="000E03A4">
              <w:rPr>
                <w:sz w:val="20"/>
                <w:szCs w:val="20"/>
              </w:rPr>
              <w:t xml:space="preserve">. </w:t>
            </w:r>
          </w:p>
        </w:tc>
        <w:tc>
          <w:tcPr>
            <w:tcW w:w="2127" w:type="dxa"/>
            <w:tcBorders>
              <w:top w:val="single" w:sz="4" w:space="0" w:color="000000"/>
              <w:left w:val="single" w:sz="4" w:space="0" w:color="000000"/>
              <w:bottom w:val="single" w:sz="4" w:space="0" w:color="000000"/>
            </w:tcBorders>
          </w:tcPr>
          <w:p w14:paraId="549383E0" w14:textId="77777777" w:rsidR="000E03A4" w:rsidRDefault="000E03A4">
            <w:pPr>
              <w:snapToGrid w:val="0"/>
              <w:rPr>
                <w:sz w:val="20"/>
                <w:szCs w:val="20"/>
              </w:rPr>
            </w:pPr>
            <w:r>
              <w:rPr>
                <w:sz w:val="20"/>
                <w:szCs w:val="20"/>
              </w:rPr>
              <w:t>Udzielanie rodzinom, w których występują problemy alkoholowe</w:t>
            </w:r>
            <w:r w:rsidR="000459B1">
              <w:rPr>
                <w:sz w:val="20"/>
                <w:szCs w:val="20"/>
              </w:rPr>
              <w:t xml:space="preserve"> i narkotykowe</w:t>
            </w:r>
            <w:r>
              <w:rPr>
                <w:sz w:val="20"/>
                <w:szCs w:val="20"/>
              </w:rPr>
              <w:t xml:space="preserve">  pomocy psychospołecznej i prawnej, a w szczególności ochrony przed przemocą </w:t>
            </w:r>
            <w:r w:rsidR="00321A3E">
              <w:rPr>
                <w:sz w:val="20"/>
                <w:szCs w:val="20"/>
              </w:rPr>
              <w:t>domową</w:t>
            </w:r>
            <w:r>
              <w:rPr>
                <w:sz w:val="20"/>
                <w:szCs w:val="20"/>
              </w:rPr>
              <w:t xml:space="preserve"> </w:t>
            </w:r>
          </w:p>
        </w:tc>
        <w:tc>
          <w:tcPr>
            <w:tcW w:w="2268" w:type="dxa"/>
            <w:tcBorders>
              <w:top w:val="single" w:sz="4" w:space="0" w:color="000000"/>
              <w:left w:val="single" w:sz="4" w:space="0" w:color="000000"/>
              <w:bottom w:val="single" w:sz="4" w:space="0" w:color="000000"/>
            </w:tcBorders>
          </w:tcPr>
          <w:p w14:paraId="3A36FAF2" w14:textId="77777777" w:rsidR="000E03A4" w:rsidRDefault="000E03A4">
            <w:pPr>
              <w:snapToGrid w:val="0"/>
              <w:rPr>
                <w:sz w:val="20"/>
                <w:szCs w:val="20"/>
              </w:rPr>
            </w:pPr>
            <w:r>
              <w:rPr>
                <w:sz w:val="20"/>
                <w:szCs w:val="20"/>
              </w:rPr>
              <w:t>1. Wsparcie finansowe działalności  Placówki Wsparcia Dziennego- Świetlicy Środowiskowej „Uśmiech” w Więcborku np.:</w:t>
            </w:r>
          </w:p>
          <w:p w14:paraId="6A45F632" w14:textId="77777777" w:rsidR="000E03A4" w:rsidRDefault="000E03A4">
            <w:pPr>
              <w:rPr>
                <w:sz w:val="20"/>
                <w:szCs w:val="20"/>
              </w:rPr>
            </w:pPr>
            <w:r>
              <w:rPr>
                <w:sz w:val="20"/>
                <w:szCs w:val="20"/>
              </w:rPr>
              <w:t>a) zajęcia profilaktyczne obejmujące: uzależnienie od alkoholu, papierosów, Internetu, przemoc, cyberprzemoc, izolacja, emocje, sposoby spędzania czasu wolnego, higiena i dbanie o zdrowie</w:t>
            </w:r>
          </w:p>
          <w:p w14:paraId="1902C5AA" w14:textId="77777777" w:rsidR="000E03A4" w:rsidRDefault="000E03A4">
            <w:pPr>
              <w:rPr>
                <w:sz w:val="20"/>
                <w:szCs w:val="20"/>
              </w:rPr>
            </w:pPr>
            <w:r>
              <w:rPr>
                <w:sz w:val="20"/>
                <w:szCs w:val="20"/>
              </w:rPr>
              <w:t>b) udział w Akcji Zachowaj Trzeźwy Umysł</w:t>
            </w:r>
          </w:p>
          <w:p w14:paraId="1A65DB02" w14:textId="77777777" w:rsidR="000E03A4" w:rsidRDefault="000E03A4">
            <w:pPr>
              <w:rPr>
                <w:sz w:val="20"/>
                <w:szCs w:val="20"/>
              </w:rPr>
            </w:pPr>
            <w:r>
              <w:rPr>
                <w:sz w:val="20"/>
                <w:szCs w:val="20"/>
              </w:rPr>
              <w:t>c) zajęcia artterapeutyczne oparte w szczególności o rękodzieło i techniki plastyczne,</w:t>
            </w:r>
          </w:p>
          <w:p w14:paraId="508FA3CF" w14:textId="77777777" w:rsidR="000E03A4" w:rsidRDefault="000E03A4">
            <w:pPr>
              <w:rPr>
                <w:sz w:val="20"/>
                <w:szCs w:val="20"/>
              </w:rPr>
            </w:pPr>
            <w:r>
              <w:rPr>
                <w:sz w:val="20"/>
                <w:szCs w:val="20"/>
              </w:rPr>
              <w:t>d) trening kulinarny- wykonywanie prostych posiłków</w:t>
            </w:r>
          </w:p>
          <w:p w14:paraId="318C0C00" w14:textId="77777777" w:rsidR="000E03A4" w:rsidRDefault="000E03A4">
            <w:pPr>
              <w:rPr>
                <w:sz w:val="20"/>
                <w:szCs w:val="20"/>
              </w:rPr>
            </w:pPr>
            <w:r>
              <w:rPr>
                <w:sz w:val="20"/>
                <w:szCs w:val="20"/>
              </w:rPr>
              <w:t xml:space="preserve">e) </w:t>
            </w:r>
            <w:r w:rsidR="00321A3E">
              <w:rPr>
                <w:sz w:val="20"/>
                <w:szCs w:val="20"/>
              </w:rPr>
              <w:t>terapia Integracji Sensorycznej</w:t>
            </w:r>
          </w:p>
          <w:p w14:paraId="64B520A2" w14:textId="77777777" w:rsidR="000E03A4" w:rsidRDefault="00321A3E">
            <w:pPr>
              <w:rPr>
                <w:sz w:val="20"/>
                <w:szCs w:val="20"/>
              </w:rPr>
            </w:pPr>
            <w:r>
              <w:rPr>
                <w:sz w:val="20"/>
                <w:szCs w:val="20"/>
              </w:rPr>
              <w:t>f</w:t>
            </w:r>
            <w:r w:rsidR="000E03A4">
              <w:rPr>
                <w:sz w:val="20"/>
                <w:szCs w:val="20"/>
              </w:rPr>
              <w:t>) indywidualna terapia psychologiczna</w:t>
            </w:r>
          </w:p>
          <w:p w14:paraId="13B1CF61" w14:textId="77777777" w:rsidR="000E03A4" w:rsidRDefault="00321A3E">
            <w:pPr>
              <w:rPr>
                <w:sz w:val="20"/>
                <w:szCs w:val="20"/>
              </w:rPr>
            </w:pPr>
            <w:r>
              <w:rPr>
                <w:sz w:val="20"/>
                <w:szCs w:val="20"/>
              </w:rPr>
              <w:t>g</w:t>
            </w:r>
            <w:r w:rsidR="000E03A4">
              <w:rPr>
                <w:sz w:val="20"/>
                <w:szCs w:val="20"/>
              </w:rPr>
              <w:t>) indywidualne zajęcia korekcyjno – kompensacyjne i terapia pedagogiczna w oparciu o wskazania z PPP</w:t>
            </w:r>
          </w:p>
          <w:p w14:paraId="276D7EA0" w14:textId="77777777" w:rsidR="00321A3E" w:rsidRDefault="00321A3E">
            <w:pPr>
              <w:rPr>
                <w:sz w:val="20"/>
                <w:szCs w:val="20"/>
              </w:rPr>
            </w:pPr>
            <w:r>
              <w:rPr>
                <w:sz w:val="20"/>
                <w:szCs w:val="20"/>
              </w:rPr>
              <w:t>h) diagnoza ADOS-2,PEPR</w:t>
            </w:r>
          </w:p>
          <w:p w14:paraId="2E9F976B" w14:textId="77777777" w:rsidR="000E03A4" w:rsidRDefault="000E03A4">
            <w:pPr>
              <w:rPr>
                <w:sz w:val="20"/>
                <w:szCs w:val="20"/>
              </w:rPr>
            </w:pPr>
            <w:r>
              <w:rPr>
                <w:sz w:val="20"/>
                <w:szCs w:val="20"/>
              </w:rPr>
              <w:t>i) indywidualna terapia logopedyczna</w:t>
            </w:r>
          </w:p>
          <w:p w14:paraId="3B80AECD" w14:textId="77777777" w:rsidR="000E03A4" w:rsidRDefault="000E03A4">
            <w:pPr>
              <w:rPr>
                <w:sz w:val="20"/>
                <w:szCs w:val="20"/>
              </w:rPr>
            </w:pPr>
            <w:r>
              <w:rPr>
                <w:sz w:val="20"/>
                <w:szCs w:val="20"/>
              </w:rPr>
              <w:t>j) terapia ręki</w:t>
            </w:r>
          </w:p>
          <w:p w14:paraId="52BEBA86" w14:textId="77777777" w:rsidR="000E03A4" w:rsidRDefault="000E03A4">
            <w:pPr>
              <w:rPr>
                <w:sz w:val="20"/>
                <w:szCs w:val="20"/>
              </w:rPr>
            </w:pPr>
            <w:r>
              <w:rPr>
                <w:sz w:val="20"/>
                <w:szCs w:val="20"/>
              </w:rPr>
              <w:t>k) trening umiejętności społecznych</w:t>
            </w:r>
          </w:p>
          <w:p w14:paraId="7A068E87" w14:textId="77777777" w:rsidR="00704B5A" w:rsidRDefault="000E03A4">
            <w:pPr>
              <w:rPr>
                <w:sz w:val="20"/>
                <w:szCs w:val="20"/>
              </w:rPr>
            </w:pPr>
            <w:r>
              <w:rPr>
                <w:sz w:val="20"/>
                <w:szCs w:val="20"/>
              </w:rPr>
              <w:t>l) szkolny Program Interwencyjny Sally Goddard Blythe oparty o integrację odruchów oraz ocenę neuromotorycznej gotowości do nauki testem przesiewowym INPP dla dzieci ze specyficznymi trudnościami w nauce</w:t>
            </w:r>
          </w:p>
          <w:p w14:paraId="6896C7CD" w14:textId="77777777" w:rsidR="00704B5A" w:rsidRDefault="00704B5A" w:rsidP="00704B5A">
            <w:pPr>
              <w:rPr>
                <w:sz w:val="20"/>
                <w:szCs w:val="20"/>
              </w:rPr>
            </w:pPr>
            <w:r>
              <w:rPr>
                <w:sz w:val="20"/>
                <w:szCs w:val="20"/>
              </w:rPr>
              <w:t>Pokrycie kosztów między innymi:</w:t>
            </w:r>
          </w:p>
          <w:p w14:paraId="7B7BFFED" w14:textId="77777777" w:rsidR="00704B5A" w:rsidRDefault="00704B5A" w:rsidP="00704B5A">
            <w:pPr>
              <w:rPr>
                <w:sz w:val="20"/>
                <w:szCs w:val="20"/>
              </w:rPr>
            </w:pPr>
            <w:r>
              <w:rPr>
                <w:sz w:val="20"/>
                <w:szCs w:val="20"/>
              </w:rPr>
              <w:t xml:space="preserve">- zatrudnienia psychologa, logopedy </w:t>
            </w:r>
          </w:p>
          <w:p w14:paraId="5F161BFC" w14:textId="77777777" w:rsidR="00704B5A" w:rsidRDefault="00704B5A" w:rsidP="00704B5A">
            <w:pPr>
              <w:rPr>
                <w:sz w:val="20"/>
                <w:szCs w:val="20"/>
              </w:rPr>
            </w:pPr>
            <w:r>
              <w:rPr>
                <w:sz w:val="20"/>
                <w:szCs w:val="20"/>
              </w:rPr>
              <w:t>- zakupu materiałów do bieżącej pracy pracowni</w:t>
            </w:r>
          </w:p>
          <w:p w14:paraId="6E3C7A2C" w14:textId="77777777" w:rsidR="00704B5A" w:rsidRDefault="00704B5A" w:rsidP="00704B5A">
            <w:pPr>
              <w:rPr>
                <w:sz w:val="20"/>
                <w:szCs w:val="20"/>
              </w:rPr>
            </w:pPr>
            <w:r>
              <w:rPr>
                <w:sz w:val="20"/>
                <w:szCs w:val="20"/>
              </w:rPr>
              <w:t>- zakupu wyposażenia do pracowni i biura</w:t>
            </w:r>
          </w:p>
          <w:p w14:paraId="2127CBD8" w14:textId="77777777" w:rsidR="00704B5A" w:rsidRDefault="00704B5A" w:rsidP="00704B5A">
            <w:pPr>
              <w:rPr>
                <w:sz w:val="20"/>
                <w:szCs w:val="20"/>
              </w:rPr>
            </w:pPr>
            <w:r>
              <w:rPr>
                <w:sz w:val="20"/>
                <w:szCs w:val="20"/>
              </w:rPr>
              <w:t>- zakupu  materiałów edukacyjnych i zabawek</w:t>
            </w:r>
          </w:p>
          <w:p w14:paraId="0EC3D9A4" w14:textId="77777777" w:rsidR="00704B5A" w:rsidRDefault="00704B5A" w:rsidP="00704B5A">
            <w:pPr>
              <w:rPr>
                <w:sz w:val="20"/>
                <w:szCs w:val="20"/>
              </w:rPr>
            </w:pPr>
            <w:r>
              <w:rPr>
                <w:sz w:val="20"/>
                <w:szCs w:val="20"/>
              </w:rPr>
              <w:t>- zakupu materiałów biurowych, akcesoriów komputerowych i AGD</w:t>
            </w:r>
          </w:p>
          <w:p w14:paraId="0A811696" w14:textId="77777777" w:rsidR="00704B5A" w:rsidRDefault="00704B5A" w:rsidP="00704B5A">
            <w:pPr>
              <w:rPr>
                <w:sz w:val="20"/>
                <w:szCs w:val="20"/>
              </w:rPr>
            </w:pPr>
            <w:r>
              <w:rPr>
                <w:sz w:val="20"/>
                <w:szCs w:val="20"/>
              </w:rPr>
              <w:t>- zakupu paczek świątecznych</w:t>
            </w:r>
          </w:p>
          <w:p w14:paraId="154C4034" w14:textId="77777777" w:rsidR="00704B5A" w:rsidRDefault="00704B5A" w:rsidP="00704B5A">
            <w:pPr>
              <w:rPr>
                <w:sz w:val="20"/>
                <w:szCs w:val="20"/>
              </w:rPr>
            </w:pPr>
            <w:r>
              <w:rPr>
                <w:sz w:val="20"/>
                <w:szCs w:val="20"/>
              </w:rPr>
              <w:t>- zakup artykułów spożywczych (trening kulinarny), środków czystości, drobnych materiałów remontowych</w:t>
            </w:r>
          </w:p>
          <w:p w14:paraId="2947B7D9" w14:textId="77777777" w:rsidR="00704B5A" w:rsidRDefault="00704B5A" w:rsidP="00704B5A">
            <w:pPr>
              <w:rPr>
                <w:sz w:val="20"/>
                <w:szCs w:val="20"/>
              </w:rPr>
            </w:pPr>
            <w:r>
              <w:rPr>
                <w:sz w:val="20"/>
                <w:szCs w:val="20"/>
              </w:rPr>
              <w:t>- energii elektrycznej, cieplnej, należności za zimną wodę</w:t>
            </w:r>
          </w:p>
          <w:p w14:paraId="3F64D912" w14:textId="77777777" w:rsidR="00704B5A" w:rsidRDefault="00704B5A" w:rsidP="00704B5A">
            <w:pPr>
              <w:rPr>
                <w:sz w:val="20"/>
                <w:szCs w:val="20"/>
              </w:rPr>
            </w:pPr>
            <w:r>
              <w:rPr>
                <w:sz w:val="20"/>
                <w:szCs w:val="20"/>
              </w:rPr>
              <w:t xml:space="preserve">- usługi remontowej, telekomunikacyjnej </w:t>
            </w:r>
          </w:p>
          <w:p w14:paraId="1AE86E32" w14:textId="77777777" w:rsidR="00704B5A" w:rsidRDefault="00704B5A" w:rsidP="00704B5A">
            <w:pPr>
              <w:rPr>
                <w:sz w:val="20"/>
                <w:szCs w:val="20"/>
              </w:rPr>
            </w:pPr>
            <w:r>
              <w:rPr>
                <w:sz w:val="20"/>
                <w:szCs w:val="20"/>
              </w:rPr>
              <w:t>- ubezpieczenia placówki</w:t>
            </w:r>
          </w:p>
          <w:p w14:paraId="61D821CB" w14:textId="77777777" w:rsidR="00704B5A" w:rsidRDefault="00704B5A" w:rsidP="00704B5A">
            <w:pPr>
              <w:rPr>
                <w:sz w:val="20"/>
                <w:szCs w:val="20"/>
              </w:rPr>
            </w:pPr>
            <w:r>
              <w:rPr>
                <w:sz w:val="20"/>
                <w:szCs w:val="20"/>
              </w:rPr>
              <w:t>- wywozu nieczystości stałych i płynnych</w:t>
            </w:r>
          </w:p>
          <w:p w14:paraId="3B955A57" w14:textId="77777777" w:rsidR="00704B5A" w:rsidRDefault="00704B5A" w:rsidP="00704B5A">
            <w:pPr>
              <w:rPr>
                <w:sz w:val="20"/>
                <w:szCs w:val="20"/>
              </w:rPr>
            </w:pPr>
            <w:r>
              <w:rPr>
                <w:sz w:val="20"/>
                <w:szCs w:val="20"/>
              </w:rPr>
              <w:t>-zakup posiłku na Wielkanoc i Wigilię</w:t>
            </w:r>
          </w:p>
          <w:p w14:paraId="6BB77D2A" w14:textId="77777777" w:rsidR="00704B5A" w:rsidRDefault="00704B5A" w:rsidP="00704B5A">
            <w:pPr>
              <w:rPr>
                <w:sz w:val="20"/>
                <w:szCs w:val="20"/>
              </w:rPr>
            </w:pPr>
            <w:r>
              <w:rPr>
                <w:sz w:val="20"/>
                <w:szCs w:val="20"/>
              </w:rPr>
              <w:t xml:space="preserve">- dof. wynagrodzenia pracowników placówki </w:t>
            </w:r>
          </w:p>
          <w:p w14:paraId="7949B1FC" w14:textId="77777777" w:rsidR="00704B5A" w:rsidRDefault="00704B5A" w:rsidP="00704B5A">
            <w:pPr>
              <w:rPr>
                <w:sz w:val="20"/>
                <w:szCs w:val="20"/>
              </w:rPr>
            </w:pPr>
            <w:r>
              <w:rPr>
                <w:sz w:val="20"/>
                <w:szCs w:val="20"/>
              </w:rPr>
              <w:t>-dof. szkoleń dla pracowników placówki</w:t>
            </w:r>
          </w:p>
          <w:p w14:paraId="1B3E08F6" w14:textId="77777777" w:rsidR="000E03A4" w:rsidRPr="00203B1E" w:rsidRDefault="00AF5DC1">
            <w:pPr>
              <w:rPr>
                <w:i/>
                <w:sz w:val="20"/>
                <w:szCs w:val="20"/>
              </w:rPr>
            </w:pPr>
            <w:r>
              <w:rPr>
                <w:sz w:val="20"/>
                <w:szCs w:val="20"/>
              </w:rPr>
              <w:t xml:space="preserve"> </w:t>
            </w:r>
            <w:r w:rsidRPr="00203B1E">
              <w:rPr>
                <w:i/>
                <w:sz w:val="20"/>
                <w:szCs w:val="20"/>
              </w:rPr>
              <w:t>w ramach poszerzenia i podniesienia jakości oferty pomocy psychologicznej, socjoterapeutycznej i opiekuńczo – wychowawczej dla dzieci z rodzin z problemem alkoholowym i ich rodzin zgodnie z założeniami NPZ</w:t>
            </w:r>
          </w:p>
          <w:p w14:paraId="35EA74F3" w14:textId="77777777" w:rsidR="000E03A4" w:rsidRDefault="000E03A4">
            <w:pPr>
              <w:rPr>
                <w:sz w:val="20"/>
                <w:szCs w:val="20"/>
              </w:rPr>
            </w:pPr>
          </w:p>
          <w:p w14:paraId="7E954EDD" w14:textId="77777777" w:rsidR="000E03A4" w:rsidRPr="00203B1E" w:rsidRDefault="000E03A4">
            <w:pPr>
              <w:rPr>
                <w:i/>
                <w:sz w:val="20"/>
                <w:szCs w:val="20"/>
              </w:rPr>
            </w:pPr>
            <w:r>
              <w:rPr>
                <w:sz w:val="20"/>
                <w:szCs w:val="20"/>
              </w:rPr>
              <w:t xml:space="preserve">2. Dofinansowanie </w:t>
            </w:r>
            <w:r w:rsidR="00203B1E">
              <w:rPr>
                <w:sz w:val="20"/>
                <w:szCs w:val="20"/>
              </w:rPr>
              <w:t xml:space="preserve">wypoczynku letniego oraz zimowego z programem profilaktycznym </w:t>
            </w:r>
            <w:r>
              <w:rPr>
                <w:sz w:val="20"/>
                <w:szCs w:val="20"/>
              </w:rPr>
              <w:t xml:space="preserve"> dla dzieci </w:t>
            </w:r>
            <w:r w:rsidR="00203B1E">
              <w:rPr>
                <w:sz w:val="20"/>
                <w:szCs w:val="20"/>
              </w:rPr>
              <w:t xml:space="preserve">i młodzieży w zakresie organizacji różnych form zagospodarowania czasu wolnego, promujących zdrowy i aktywny styl życia w ramach profilaktyki uzależnień (uniwersalnej, selektywnej i wskazującej) </w:t>
            </w:r>
            <w:r w:rsidR="00736444">
              <w:rPr>
                <w:sz w:val="20"/>
                <w:szCs w:val="20"/>
              </w:rPr>
              <w:t xml:space="preserve"> </w:t>
            </w:r>
            <w:r w:rsidR="00203B1E" w:rsidRPr="00203B1E">
              <w:rPr>
                <w:i/>
                <w:sz w:val="20"/>
                <w:szCs w:val="20"/>
              </w:rPr>
              <w:t>o której mowa w NPZ</w:t>
            </w:r>
            <w:r w:rsidR="00203B1E">
              <w:rPr>
                <w:sz w:val="20"/>
                <w:szCs w:val="20"/>
              </w:rPr>
              <w:t xml:space="preserve"> </w:t>
            </w:r>
          </w:p>
          <w:p w14:paraId="40FF6427" w14:textId="77777777" w:rsidR="000E03A4" w:rsidRDefault="000E03A4">
            <w:pPr>
              <w:rPr>
                <w:sz w:val="20"/>
                <w:szCs w:val="20"/>
              </w:rPr>
            </w:pPr>
          </w:p>
          <w:p w14:paraId="20B20D5A" w14:textId="77777777" w:rsidR="000E03A4" w:rsidRDefault="000E03A4">
            <w:pPr>
              <w:rPr>
                <w:sz w:val="20"/>
                <w:szCs w:val="20"/>
              </w:rPr>
            </w:pPr>
            <w:r>
              <w:rPr>
                <w:sz w:val="20"/>
                <w:szCs w:val="20"/>
              </w:rPr>
              <w:t xml:space="preserve">3. Zwiększenie umiejętności readaptacyjnej dla osób dotkniętych problemem alkoholowym, narkomanii i przemocą </w:t>
            </w:r>
            <w:r w:rsidR="00A20E6B">
              <w:rPr>
                <w:sz w:val="20"/>
                <w:szCs w:val="20"/>
              </w:rPr>
              <w:t>domową</w:t>
            </w:r>
            <w:r>
              <w:rPr>
                <w:sz w:val="20"/>
                <w:szCs w:val="20"/>
              </w:rPr>
              <w:t xml:space="preserve"> : </w:t>
            </w:r>
          </w:p>
          <w:p w14:paraId="69B6FFB9" w14:textId="77777777" w:rsidR="000E03A4" w:rsidRDefault="000E03A4">
            <w:pPr>
              <w:rPr>
                <w:sz w:val="20"/>
                <w:szCs w:val="20"/>
              </w:rPr>
            </w:pPr>
            <w:r>
              <w:rPr>
                <w:sz w:val="20"/>
                <w:szCs w:val="20"/>
              </w:rPr>
              <w:t>- pomoc psychologiczna</w:t>
            </w:r>
          </w:p>
          <w:p w14:paraId="2C7D47BB" w14:textId="77777777" w:rsidR="000E03A4" w:rsidRDefault="000E03A4">
            <w:pPr>
              <w:rPr>
                <w:sz w:val="20"/>
                <w:szCs w:val="20"/>
              </w:rPr>
            </w:pPr>
            <w:r>
              <w:rPr>
                <w:sz w:val="20"/>
                <w:szCs w:val="20"/>
              </w:rPr>
              <w:t>- praca socjalna</w:t>
            </w:r>
          </w:p>
          <w:p w14:paraId="5D359D82" w14:textId="77777777" w:rsidR="000E03A4" w:rsidRDefault="000E03A4">
            <w:pPr>
              <w:rPr>
                <w:sz w:val="20"/>
                <w:szCs w:val="20"/>
              </w:rPr>
            </w:pPr>
            <w:r>
              <w:rPr>
                <w:sz w:val="20"/>
                <w:szCs w:val="20"/>
              </w:rPr>
              <w:t xml:space="preserve">- pomoc prawna </w:t>
            </w:r>
          </w:p>
          <w:p w14:paraId="6CE8767D" w14:textId="77777777" w:rsidR="000E03A4" w:rsidRDefault="000E03A4">
            <w:pPr>
              <w:rPr>
                <w:sz w:val="20"/>
                <w:szCs w:val="20"/>
              </w:rPr>
            </w:pPr>
            <w:r>
              <w:rPr>
                <w:sz w:val="20"/>
                <w:szCs w:val="20"/>
              </w:rPr>
              <w:t xml:space="preserve">- programy rehabilitacyjne </w:t>
            </w:r>
          </w:p>
          <w:p w14:paraId="2D1699B0" w14:textId="77777777" w:rsidR="000E03A4" w:rsidRDefault="000E03A4">
            <w:pPr>
              <w:rPr>
                <w:sz w:val="20"/>
                <w:szCs w:val="20"/>
              </w:rPr>
            </w:pPr>
            <w:r>
              <w:rPr>
                <w:sz w:val="20"/>
                <w:szCs w:val="20"/>
              </w:rPr>
              <w:t xml:space="preserve">- działania interdyscyplinarne  wobec osób dotkniętych </w:t>
            </w:r>
            <w:r w:rsidR="00A20E6B">
              <w:rPr>
                <w:sz w:val="20"/>
                <w:szCs w:val="20"/>
              </w:rPr>
              <w:t>przemocą domową</w:t>
            </w:r>
            <w:r>
              <w:rPr>
                <w:sz w:val="20"/>
                <w:szCs w:val="20"/>
              </w:rPr>
              <w:t xml:space="preserve"> – procedura Niebieskie Karty prowadzon</w:t>
            </w:r>
            <w:r w:rsidR="00A20E6B">
              <w:rPr>
                <w:sz w:val="20"/>
                <w:szCs w:val="20"/>
              </w:rPr>
              <w:t>a</w:t>
            </w:r>
            <w:r>
              <w:rPr>
                <w:sz w:val="20"/>
                <w:szCs w:val="20"/>
              </w:rPr>
              <w:t xml:space="preserve"> w ramach grup </w:t>
            </w:r>
            <w:r w:rsidR="00A20E6B">
              <w:rPr>
                <w:sz w:val="20"/>
                <w:szCs w:val="20"/>
              </w:rPr>
              <w:t>diagnostyczno - pomocowych</w:t>
            </w:r>
            <w:r>
              <w:rPr>
                <w:sz w:val="20"/>
                <w:szCs w:val="20"/>
              </w:rPr>
              <w:t>,</w:t>
            </w:r>
          </w:p>
          <w:p w14:paraId="5712CD94" w14:textId="77777777" w:rsidR="000E03A4" w:rsidRDefault="000E03A4">
            <w:pPr>
              <w:rPr>
                <w:sz w:val="20"/>
                <w:szCs w:val="20"/>
              </w:rPr>
            </w:pPr>
            <w:r>
              <w:rPr>
                <w:sz w:val="20"/>
                <w:szCs w:val="20"/>
              </w:rPr>
              <w:t xml:space="preserve">-finansowanie osób prowadzących  grupy wsparcia dla osób doznających </w:t>
            </w:r>
            <w:r w:rsidR="00A20E6B">
              <w:rPr>
                <w:sz w:val="20"/>
                <w:szCs w:val="20"/>
              </w:rPr>
              <w:t>przemocy domowej</w:t>
            </w:r>
            <w:r>
              <w:rPr>
                <w:sz w:val="20"/>
                <w:szCs w:val="20"/>
              </w:rPr>
              <w:t xml:space="preserve"> i zagrożonych stosowaniem przemocy </w:t>
            </w:r>
            <w:r w:rsidR="00A20E6B">
              <w:rPr>
                <w:sz w:val="20"/>
                <w:szCs w:val="20"/>
              </w:rPr>
              <w:t>domowej,</w:t>
            </w:r>
          </w:p>
          <w:p w14:paraId="07657C0A" w14:textId="77777777" w:rsidR="000E03A4" w:rsidRPr="008513DA" w:rsidRDefault="000E03A4">
            <w:pPr>
              <w:rPr>
                <w:i/>
                <w:sz w:val="20"/>
                <w:szCs w:val="20"/>
              </w:rPr>
            </w:pPr>
            <w:r>
              <w:rPr>
                <w:sz w:val="20"/>
                <w:szCs w:val="20"/>
              </w:rPr>
              <w:t xml:space="preserve">-współfinansowanie telefonu zaufania „ Niebieska Linia” </w:t>
            </w:r>
            <w:r w:rsidR="008513DA">
              <w:rPr>
                <w:i/>
                <w:sz w:val="20"/>
                <w:szCs w:val="20"/>
              </w:rPr>
              <w:t xml:space="preserve">w ramach poszerzania i podnoszenia jakości oferty pomocy psychologicznej oraz w ramach zwiększenia dostępności specjalistycznej pomocy dla osób doznających przemocy </w:t>
            </w:r>
            <w:r w:rsidR="00A20E6B">
              <w:rPr>
                <w:i/>
                <w:sz w:val="20"/>
                <w:szCs w:val="20"/>
              </w:rPr>
              <w:t>domowej</w:t>
            </w:r>
            <w:r w:rsidR="008513DA">
              <w:rPr>
                <w:i/>
                <w:sz w:val="20"/>
                <w:szCs w:val="20"/>
              </w:rPr>
              <w:t xml:space="preserve"> o której mowa w NPZ</w:t>
            </w:r>
          </w:p>
          <w:p w14:paraId="5B5433DE" w14:textId="77777777" w:rsidR="000E03A4" w:rsidRDefault="000E03A4">
            <w:pPr>
              <w:rPr>
                <w:sz w:val="20"/>
                <w:szCs w:val="20"/>
              </w:rPr>
            </w:pPr>
          </w:p>
          <w:p w14:paraId="4856BA3E" w14:textId="77777777" w:rsidR="00C829F4" w:rsidRPr="00C829F4" w:rsidRDefault="00C829F4">
            <w:pPr>
              <w:rPr>
                <w:i/>
                <w:sz w:val="20"/>
                <w:szCs w:val="20"/>
              </w:rPr>
            </w:pPr>
            <w:r>
              <w:rPr>
                <w:sz w:val="20"/>
                <w:szCs w:val="20"/>
              </w:rPr>
              <w:t xml:space="preserve">4. Finasowanie zatrudnienia specjalistów w PIK </w:t>
            </w:r>
            <w:r w:rsidRPr="00C829F4">
              <w:rPr>
                <w:i/>
                <w:sz w:val="20"/>
                <w:szCs w:val="20"/>
              </w:rPr>
              <w:t>w ramach poszerzania i podnoszenia jakości oferty pomocy psychologicznej zgodnie z założeniami NPZ</w:t>
            </w:r>
          </w:p>
          <w:p w14:paraId="4233BA42" w14:textId="77777777" w:rsidR="000E03A4" w:rsidRDefault="000E03A4">
            <w:pPr>
              <w:rPr>
                <w:sz w:val="20"/>
                <w:szCs w:val="20"/>
              </w:rPr>
            </w:pPr>
          </w:p>
          <w:p w14:paraId="557D58BB" w14:textId="77777777" w:rsidR="00736444" w:rsidRDefault="006F2B49" w:rsidP="00B0436C">
            <w:pPr>
              <w:rPr>
                <w:sz w:val="20"/>
                <w:szCs w:val="20"/>
              </w:rPr>
            </w:pPr>
            <w:r>
              <w:rPr>
                <w:sz w:val="20"/>
                <w:szCs w:val="20"/>
              </w:rPr>
              <w:t>5</w:t>
            </w:r>
            <w:r w:rsidR="000E03A4">
              <w:rPr>
                <w:sz w:val="20"/>
                <w:szCs w:val="20"/>
              </w:rPr>
              <w:t>. Podejmowanie czynności zmierzających do orzeczenia o zastosowaniu wobec osoby uzależnionej od alkoholu obowiązku  poddania się leczeniu w zakładzie lecznictwa odwykowego, w tym kierowanie do opiniowania przez biegłych sądowych w przedmiocie uzależnienia oraz</w:t>
            </w:r>
            <w:r w:rsidR="000E03A4">
              <w:rPr>
                <w:b/>
                <w:color w:val="FF0000"/>
                <w:sz w:val="20"/>
                <w:szCs w:val="20"/>
              </w:rPr>
              <w:t xml:space="preserve"> </w:t>
            </w:r>
            <w:r w:rsidR="000E03A4">
              <w:rPr>
                <w:sz w:val="20"/>
                <w:szCs w:val="20"/>
              </w:rPr>
              <w:t>do sądu wniosków o zobowiązanie do leczenia odwykowego</w:t>
            </w:r>
          </w:p>
          <w:p w14:paraId="44C1E735" w14:textId="77777777" w:rsidR="00736444" w:rsidRDefault="00736444" w:rsidP="00736444">
            <w:pPr>
              <w:rPr>
                <w:sz w:val="20"/>
                <w:szCs w:val="20"/>
              </w:rPr>
            </w:pPr>
            <w:r>
              <w:rPr>
                <w:sz w:val="20"/>
                <w:szCs w:val="20"/>
              </w:rPr>
              <w:t>- opłacanie kosztów powołania biegłych orzekających w przedmiocie uzależnienia od środków psychoaktywnych – psycholog, psychiatra,</w:t>
            </w:r>
          </w:p>
          <w:p w14:paraId="5DCFBDF5" w14:textId="77777777" w:rsidR="00736444" w:rsidRDefault="00736444" w:rsidP="00736444">
            <w:pPr>
              <w:rPr>
                <w:sz w:val="20"/>
                <w:szCs w:val="20"/>
              </w:rPr>
            </w:pPr>
            <w:r>
              <w:rPr>
                <w:sz w:val="20"/>
                <w:szCs w:val="20"/>
              </w:rPr>
              <w:t xml:space="preserve"> - opłacanie kosztów sądowych związanych z kierowaniem wniosków o zobowiązanie do leczenia odwykowego</w:t>
            </w:r>
          </w:p>
          <w:p w14:paraId="05B75AD1" w14:textId="77777777" w:rsidR="000E03A4" w:rsidRDefault="000E03A4" w:rsidP="00B0436C">
            <w:pPr>
              <w:rPr>
                <w:sz w:val="20"/>
                <w:szCs w:val="20"/>
              </w:rPr>
            </w:pPr>
            <w:r>
              <w:rPr>
                <w:sz w:val="20"/>
                <w:szCs w:val="20"/>
              </w:rPr>
              <w:t xml:space="preserve"> </w:t>
            </w:r>
            <w:r w:rsidR="00B0436C" w:rsidRPr="00AF5DC1">
              <w:rPr>
                <w:i/>
                <w:sz w:val="20"/>
                <w:szCs w:val="20"/>
              </w:rPr>
              <w:t>w ramach redukcji szkód, rehabilitacji i reintegracji społecznej osób uzależnionych zgodnie z zapisami w NPZ</w:t>
            </w:r>
          </w:p>
        </w:tc>
        <w:tc>
          <w:tcPr>
            <w:tcW w:w="1417" w:type="dxa"/>
            <w:tcBorders>
              <w:top w:val="single" w:sz="4" w:space="0" w:color="000000"/>
              <w:left w:val="single" w:sz="4" w:space="0" w:color="000000"/>
              <w:bottom w:val="single" w:sz="4" w:space="0" w:color="000000"/>
            </w:tcBorders>
          </w:tcPr>
          <w:p w14:paraId="6623AC3C" w14:textId="77777777" w:rsidR="000E03A4" w:rsidRDefault="000E03A4">
            <w:pPr>
              <w:snapToGrid w:val="0"/>
              <w:rPr>
                <w:sz w:val="20"/>
                <w:szCs w:val="20"/>
              </w:rPr>
            </w:pPr>
            <w:r>
              <w:rPr>
                <w:sz w:val="20"/>
                <w:szCs w:val="20"/>
              </w:rPr>
              <w:t xml:space="preserve">1.- </w:t>
            </w:r>
            <w:r w:rsidR="00A20E6B">
              <w:rPr>
                <w:sz w:val="20"/>
                <w:szCs w:val="20"/>
              </w:rPr>
              <w:t>CUS</w:t>
            </w:r>
            <w:r>
              <w:rPr>
                <w:sz w:val="20"/>
                <w:szCs w:val="20"/>
              </w:rPr>
              <w:t xml:space="preserve">   -Świetlica Środowiskowa” Uśmiech” w Więcborku </w:t>
            </w:r>
          </w:p>
          <w:p w14:paraId="01936F5D" w14:textId="77777777" w:rsidR="000E03A4" w:rsidRDefault="000E03A4">
            <w:pPr>
              <w:rPr>
                <w:sz w:val="20"/>
                <w:szCs w:val="20"/>
              </w:rPr>
            </w:pPr>
          </w:p>
          <w:p w14:paraId="1023F60A" w14:textId="77777777" w:rsidR="000E03A4" w:rsidRDefault="000E03A4">
            <w:pPr>
              <w:rPr>
                <w:sz w:val="20"/>
                <w:szCs w:val="20"/>
              </w:rPr>
            </w:pPr>
          </w:p>
          <w:p w14:paraId="4EA29A66" w14:textId="77777777" w:rsidR="000E03A4" w:rsidRDefault="000E03A4">
            <w:pPr>
              <w:rPr>
                <w:sz w:val="20"/>
                <w:szCs w:val="20"/>
              </w:rPr>
            </w:pPr>
          </w:p>
          <w:p w14:paraId="4F0A2C4F" w14:textId="77777777" w:rsidR="000E03A4" w:rsidRDefault="000E03A4">
            <w:pPr>
              <w:rPr>
                <w:sz w:val="20"/>
                <w:szCs w:val="20"/>
              </w:rPr>
            </w:pPr>
          </w:p>
          <w:p w14:paraId="5452AE69" w14:textId="77777777" w:rsidR="000E03A4" w:rsidRDefault="000E03A4">
            <w:pPr>
              <w:rPr>
                <w:sz w:val="20"/>
                <w:szCs w:val="20"/>
              </w:rPr>
            </w:pPr>
          </w:p>
          <w:p w14:paraId="02F9D893" w14:textId="77777777" w:rsidR="000E03A4" w:rsidRDefault="000E03A4">
            <w:pPr>
              <w:rPr>
                <w:sz w:val="20"/>
                <w:szCs w:val="20"/>
              </w:rPr>
            </w:pPr>
          </w:p>
          <w:p w14:paraId="45F63E7E" w14:textId="77777777" w:rsidR="000E03A4" w:rsidRDefault="000E03A4">
            <w:pPr>
              <w:rPr>
                <w:sz w:val="20"/>
                <w:szCs w:val="20"/>
              </w:rPr>
            </w:pPr>
          </w:p>
          <w:p w14:paraId="12C83F5F" w14:textId="77777777" w:rsidR="000E03A4" w:rsidRDefault="000E03A4">
            <w:pPr>
              <w:rPr>
                <w:sz w:val="20"/>
                <w:szCs w:val="20"/>
              </w:rPr>
            </w:pPr>
          </w:p>
          <w:p w14:paraId="2733D097" w14:textId="77777777" w:rsidR="000E03A4" w:rsidRDefault="000E03A4">
            <w:pPr>
              <w:rPr>
                <w:sz w:val="20"/>
                <w:szCs w:val="20"/>
              </w:rPr>
            </w:pPr>
          </w:p>
          <w:p w14:paraId="09D609B9" w14:textId="77777777" w:rsidR="000E03A4" w:rsidRDefault="000E03A4">
            <w:pPr>
              <w:rPr>
                <w:sz w:val="20"/>
                <w:szCs w:val="20"/>
              </w:rPr>
            </w:pPr>
          </w:p>
          <w:p w14:paraId="733FC204" w14:textId="77777777" w:rsidR="000E03A4" w:rsidRDefault="000E03A4">
            <w:pPr>
              <w:rPr>
                <w:sz w:val="20"/>
                <w:szCs w:val="20"/>
              </w:rPr>
            </w:pPr>
          </w:p>
          <w:p w14:paraId="7002FC0D" w14:textId="77777777" w:rsidR="000E03A4" w:rsidRDefault="000E03A4">
            <w:pPr>
              <w:rPr>
                <w:sz w:val="20"/>
                <w:szCs w:val="20"/>
              </w:rPr>
            </w:pPr>
          </w:p>
          <w:p w14:paraId="3D8C6E71" w14:textId="77777777" w:rsidR="000E03A4" w:rsidRDefault="000E03A4">
            <w:pPr>
              <w:rPr>
                <w:sz w:val="20"/>
                <w:szCs w:val="20"/>
              </w:rPr>
            </w:pPr>
          </w:p>
          <w:p w14:paraId="4F75B84C" w14:textId="77777777" w:rsidR="000E03A4" w:rsidRDefault="000E03A4">
            <w:pPr>
              <w:rPr>
                <w:sz w:val="20"/>
                <w:szCs w:val="20"/>
              </w:rPr>
            </w:pPr>
          </w:p>
          <w:p w14:paraId="722C0DE1" w14:textId="77777777" w:rsidR="000E03A4" w:rsidRDefault="000E03A4">
            <w:pPr>
              <w:rPr>
                <w:sz w:val="20"/>
                <w:szCs w:val="20"/>
              </w:rPr>
            </w:pPr>
          </w:p>
          <w:p w14:paraId="1F1D5B83" w14:textId="77777777" w:rsidR="000E03A4" w:rsidRDefault="000E03A4">
            <w:pPr>
              <w:rPr>
                <w:sz w:val="20"/>
                <w:szCs w:val="20"/>
              </w:rPr>
            </w:pPr>
          </w:p>
          <w:p w14:paraId="444C8449" w14:textId="77777777" w:rsidR="000E03A4" w:rsidRDefault="000E03A4">
            <w:pPr>
              <w:rPr>
                <w:sz w:val="20"/>
                <w:szCs w:val="20"/>
              </w:rPr>
            </w:pPr>
          </w:p>
          <w:p w14:paraId="467BBA3D" w14:textId="77777777" w:rsidR="000E03A4" w:rsidRDefault="000E03A4">
            <w:pPr>
              <w:rPr>
                <w:sz w:val="20"/>
                <w:szCs w:val="20"/>
              </w:rPr>
            </w:pPr>
          </w:p>
          <w:p w14:paraId="13A48836" w14:textId="77777777" w:rsidR="000E03A4" w:rsidRDefault="000E03A4">
            <w:pPr>
              <w:rPr>
                <w:sz w:val="20"/>
                <w:szCs w:val="20"/>
              </w:rPr>
            </w:pPr>
          </w:p>
          <w:p w14:paraId="2A0A2F20" w14:textId="77777777" w:rsidR="000E03A4" w:rsidRDefault="000E03A4">
            <w:pPr>
              <w:rPr>
                <w:sz w:val="20"/>
                <w:szCs w:val="20"/>
              </w:rPr>
            </w:pPr>
          </w:p>
          <w:p w14:paraId="63BE983E" w14:textId="77777777" w:rsidR="000E03A4" w:rsidRDefault="000E03A4">
            <w:pPr>
              <w:rPr>
                <w:sz w:val="20"/>
                <w:szCs w:val="20"/>
              </w:rPr>
            </w:pPr>
          </w:p>
          <w:p w14:paraId="21E37684" w14:textId="77777777" w:rsidR="000E03A4" w:rsidRDefault="000E03A4">
            <w:pPr>
              <w:rPr>
                <w:sz w:val="20"/>
                <w:szCs w:val="20"/>
              </w:rPr>
            </w:pPr>
          </w:p>
          <w:p w14:paraId="2E466053" w14:textId="77777777" w:rsidR="000E03A4" w:rsidRDefault="000E03A4">
            <w:pPr>
              <w:rPr>
                <w:sz w:val="20"/>
                <w:szCs w:val="20"/>
              </w:rPr>
            </w:pPr>
          </w:p>
          <w:p w14:paraId="5CEA16BC" w14:textId="77777777" w:rsidR="000E03A4" w:rsidRDefault="000E03A4">
            <w:pPr>
              <w:rPr>
                <w:sz w:val="20"/>
                <w:szCs w:val="20"/>
              </w:rPr>
            </w:pPr>
          </w:p>
          <w:p w14:paraId="1B77082F" w14:textId="77777777" w:rsidR="000E03A4" w:rsidRDefault="000E03A4">
            <w:pPr>
              <w:rPr>
                <w:sz w:val="20"/>
                <w:szCs w:val="20"/>
              </w:rPr>
            </w:pPr>
          </w:p>
          <w:p w14:paraId="4081BD67" w14:textId="77777777" w:rsidR="000E03A4" w:rsidRDefault="000E03A4">
            <w:pPr>
              <w:rPr>
                <w:sz w:val="20"/>
                <w:szCs w:val="20"/>
              </w:rPr>
            </w:pPr>
          </w:p>
          <w:p w14:paraId="4C4BF973" w14:textId="77777777" w:rsidR="000E03A4" w:rsidRDefault="000E03A4">
            <w:pPr>
              <w:rPr>
                <w:sz w:val="20"/>
                <w:szCs w:val="20"/>
              </w:rPr>
            </w:pPr>
          </w:p>
          <w:p w14:paraId="19AD933C" w14:textId="77777777" w:rsidR="000E03A4" w:rsidRDefault="000E03A4">
            <w:pPr>
              <w:rPr>
                <w:sz w:val="20"/>
                <w:szCs w:val="20"/>
              </w:rPr>
            </w:pPr>
          </w:p>
          <w:p w14:paraId="32F63233" w14:textId="77777777" w:rsidR="000E03A4" w:rsidRDefault="000E03A4">
            <w:pPr>
              <w:rPr>
                <w:sz w:val="20"/>
                <w:szCs w:val="20"/>
              </w:rPr>
            </w:pPr>
          </w:p>
          <w:p w14:paraId="29F09A5B" w14:textId="77777777" w:rsidR="000E03A4" w:rsidRDefault="000E03A4">
            <w:pPr>
              <w:rPr>
                <w:sz w:val="20"/>
                <w:szCs w:val="20"/>
              </w:rPr>
            </w:pPr>
          </w:p>
          <w:p w14:paraId="0E5E6802" w14:textId="77777777" w:rsidR="000E03A4" w:rsidRDefault="000E03A4">
            <w:pPr>
              <w:rPr>
                <w:sz w:val="20"/>
                <w:szCs w:val="20"/>
              </w:rPr>
            </w:pPr>
          </w:p>
          <w:p w14:paraId="56C8CB20" w14:textId="77777777" w:rsidR="000E03A4" w:rsidRDefault="000E03A4">
            <w:pPr>
              <w:rPr>
                <w:sz w:val="20"/>
                <w:szCs w:val="20"/>
              </w:rPr>
            </w:pPr>
          </w:p>
          <w:p w14:paraId="70255F84" w14:textId="77777777" w:rsidR="000E03A4" w:rsidRDefault="000E03A4">
            <w:pPr>
              <w:rPr>
                <w:sz w:val="20"/>
                <w:szCs w:val="20"/>
              </w:rPr>
            </w:pPr>
          </w:p>
          <w:p w14:paraId="64CE4370" w14:textId="77777777" w:rsidR="000E03A4" w:rsidRDefault="000E03A4">
            <w:pPr>
              <w:rPr>
                <w:sz w:val="20"/>
                <w:szCs w:val="20"/>
              </w:rPr>
            </w:pPr>
          </w:p>
          <w:p w14:paraId="57FDFC86" w14:textId="77777777" w:rsidR="000E03A4" w:rsidRDefault="000E03A4">
            <w:pPr>
              <w:rPr>
                <w:sz w:val="20"/>
                <w:szCs w:val="20"/>
              </w:rPr>
            </w:pPr>
          </w:p>
          <w:p w14:paraId="45CD7C8B" w14:textId="77777777" w:rsidR="000E03A4" w:rsidRDefault="000E03A4">
            <w:pPr>
              <w:rPr>
                <w:sz w:val="20"/>
                <w:szCs w:val="20"/>
              </w:rPr>
            </w:pPr>
          </w:p>
          <w:p w14:paraId="772FAE7E" w14:textId="77777777" w:rsidR="000E03A4" w:rsidRDefault="000E03A4">
            <w:pPr>
              <w:rPr>
                <w:sz w:val="20"/>
                <w:szCs w:val="20"/>
              </w:rPr>
            </w:pPr>
          </w:p>
          <w:p w14:paraId="7B461B58" w14:textId="77777777" w:rsidR="000E03A4" w:rsidRDefault="000E03A4">
            <w:pPr>
              <w:rPr>
                <w:sz w:val="20"/>
                <w:szCs w:val="20"/>
              </w:rPr>
            </w:pPr>
          </w:p>
          <w:p w14:paraId="4B93FDAC" w14:textId="77777777" w:rsidR="000E03A4" w:rsidRDefault="000E03A4">
            <w:pPr>
              <w:rPr>
                <w:sz w:val="20"/>
                <w:szCs w:val="20"/>
              </w:rPr>
            </w:pPr>
          </w:p>
          <w:p w14:paraId="07778F52" w14:textId="77777777" w:rsidR="000E03A4" w:rsidRDefault="000E03A4">
            <w:pPr>
              <w:rPr>
                <w:sz w:val="20"/>
                <w:szCs w:val="20"/>
              </w:rPr>
            </w:pPr>
          </w:p>
          <w:p w14:paraId="10C1FC7B" w14:textId="77777777" w:rsidR="000E03A4" w:rsidRDefault="000E03A4">
            <w:pPr>
              <w:rPr>
                <w:sz w:val="20"/>
                <w:szCs w:val="20"/>
              </w:rPr>
            </w:pPr>
          </w:p>
          <w:p w14:paraId="7CFFBD4B" w14:textId="77777777" w:rsidR="000E03A4" w:rsidRDefault="000E03A4">
            <w:pPr>
              <w:rPr>
                <w:sz w:val="20"/>
                <w:szCs w:val="20"/>
              </w:rPr>
            </w:pPr>
          </w:p>
          <w:p w14:paraId="7A0DD270" w14:textId="77777777" w:rsidR="00203B1E" w:rsidRDefault="00203B1E">
            <w:pPr>
              <w:rPr>
                <w:sz w:val="20"/>
                <w:szCs w:val="20"/>
              </w:rPr>
            </w:pPr>
          </w:p>
          <w:p w14:paraId="7F4F1DFA" w14:textId="77777777" w:rsidR="00203B1E" w:rsidRDefault="00203B1E">
            <w:pPr>
              <w:rPr>
                <w:sz w:val="20"/>
                <w:szCs w:val="20"/>
              </w:rPr>
            </w:pPr>
          </w:p>
          <w:p w14:paraId="193DF370" w14:textId="77777777" w:rsidR="00203B1E" w:rsidRDefault="00203B1E">
            <w:pPr>
              <w:rPr>
                <w:sz w:val="20"/>
                <w:szCs w:val="20"/>
              </w:rPr>
            </w:pPr>
          </w:p>
          <w:p w14:paraId="78B0CDA6" w14:textId="77777777" w:rsidR="00203B1E" w:rsidRDefault="00203B1E">
            <w:pPr>
              <w:rPr>
                <w:sz w:val="20"/>
                <w:szCs w:val="20"/>
              </w:rPr>
            </w:pPr>
          </w:p>
          <w:p w14:paraId="31CE61D3" w14:textId="77777777" w:rsidR="00203B1E" w:rsidRDefault="00203B1E">
            <w:pPr>
              <w:rPr>
                <w:sz w:val="20"/>
                <w:szCs w:val="20"/>
              </w:rPr>
            </w:pPr>
          </w:p>
          <w:p w14:paraId="558BB3B1" w14:textId="77777777" w:rsidR="00203B1E" w:rsidRDefault="00203B1E">
            <w:pPr>
              <w:rPr>
                <w:sz w:val="20"/>
                <w:szCs w:val="20"/>
              </w:rPr>
            </w:pPr>
          </w:p>
          <w:p w14:paraId="6B79778C" w14:textId="77777777" w:rsidR="00203B1E" w:rsidRDefault="00203B1E">
            <w:pPr>
              <w:rPr>
                <w:sz w:val="20"/>
                <w:szCs w:val="20"/>
              </w:rPr>
            </w:pPr>
          </w:p>
          <w:p w14:paraId="2DEC256E" w14:textId="77777777" w:rsidR="00203B1E" w:rsidRDefault="00203B1E">
            <w:pPr>
              <w:rPr>
                <w:sz w:val="20"/>
                <w:szCs w:val="20"/>
              </w:rPr>
            </w:pPr>
          </w:p>
          <w:p w14:paraId="5764B245" w14:textId="77777777" w:rsidR="00203B1E" w:rsidRDefault="00203B1E">
            <w:pPr>
              <w:rPr>
                <w:sz w:val="20"/>
                <w:szCs w:val="20"/>
              </w:rPr>
            </w:pPr>
          </w:p>
          <w:p w14:paraId="4D17DB94" w14:textId="77777777" w:rsidR="00203B1E" w:rsidRDefault="00203B1E">
            <w:pPr>
              <w:rPr>
                <w:sz w:val="20"/>
                <w:szCs w:val="20"/>
              </w:rPr>
            </w:pPr>
          </w:p>
          <w:p w14:paraId="274FA6CA" w14:textId="77777777" w:rsidR="00203B1E" w:rsidRDefault="00203B1E">
            <w:pPr>
              <w:rPr>
                <w:sz w:val="20"/>
                <w:szCs w:val="20"/>
              </w:rPr>
            </w:pPr>
          </w:p>
          <w:p w14:paraId="35BE6E0C" w14:textId="77777777" w:rsidR="00203B1E" w:rsidRDefault="00203B1E">
            <w:pPr>
              <w:rPr>
                <w:sz w:val="20"/>
                <w:szCs w:val="20"/>
              </w:rPr>
            </w:pPr>
          </w:p>
          <w:p w14:paraId="659093F4" w14:textId="77777777" w:rsidR="00203B1E" w:rsidRDefault="00203B1E">
            <w:pPr>
              <w:rPr>
                <w:sz w:val="20"/>
                <w:szCs w:val="20"/>
              </w:rPr>
            </w:pPr>
          </w:p>
          <w:p w14:paraId="7688F06C" w14:textId="77777777" w:rsidR="00203B1E" w:rsidRDefault="00203B1E">
            <w:pPr>
              <w:rPr>
                <w:sz w:val="20"/>
                <w:szCs w:val="20"/>
              </w:rPr>
            </w:pPr>
          </w:p>
          <w:p w14:paraId="7E7C57F1" w14:textId="77777777" w:rsidR="00203B1E" w:rsidRDefault="00203B1E">
            <w:pPr>
              <w:rPr>
                <w:sz w:val="20"/>
                <w:szCs w:val="20"/>
              </w:rPr>
            </w:pPr>
          </w:p>
          <w:p w14:paraId="0346AA5F" w14:textId="77777777" w:rsidR="00203B1E" w:rsidRDefault="00203B1E">
            <w:pPr>
              <w:rPr>
                <w:sz w:val="20"/>
                <w:szCs w:val="20"/>
              </w:rPr>
            </w:pPr>
          </w:p>
          <w:p w14:paraId="4902AEB1" w14:textId="77777777" w:rsidR="00203B1E" w:rsidRDefault="00203B1E">
            <w:pPr>
              <w:rPr>
                <w:sz w:val="20"/>
                <w:szCs w:val="20"/>
              </w:rPr>
            </w:pPr>
          </w:p>
          <w:p w14:paraId="06F48E47" w14:textId="77777777" w:rsidR="00736444" w:rsidRDefault="00736444">
            <w:pPr>
              <w:rPr>
                <w:sz w:val="20"/>
                <w:szCs w:val="20"/>
              </w:rPr>
            </w:pPr>
          </w:p>
          <w:p w14:paraId="6F02F954" w14:textId="77777777" w:rsidR="00736444" w:rsidRDefault="00736444">
            <w:pPr>
              <w:rPr>
                <w:sz w:val="20"/>
                <w:szCs w:val="20"/>
              </w:rPr>
            </w:pPr>
          </w:p>
          <w:p w14:paraId="60240CEA" w14:textId="77777777" w:rsidR="00736444" w:rsidRDefault="00736444">
            <w:pPr>
              <w:rPr>
                <w:sz w:val="20"/>
                <w:szCs w:val="20"/>
              </w:rPr>
            </w:pPr>
          </w:p>
          <w:p w14:paraId="62106185" w14:textId="77777777" w:rsidR="00736444" w:rsidRDefault="00736444">
            <w:pPr>
              <w:rPr>
                <w:sz w:val="20"/>
                <w:szCs w:val="20"/>
              </w:rPr>
            </w:pPr>
          </w:p>
          <w:p w14:paraId="297A1677" w14:textId="77777777" w:rsidR="00736444" w:rsidRDefault="00736444">
            <w:pPr>
              <w:rPr>
                <w:sz w:val="20"/>
                <w:szCs w:val="20"/>
              </w:rPr>
            </w:pPr>
          </w:p>
          <w:p w14:paraId="4BBCA354" w14:textId="77777777" w:rsidR="00736444" w:rsidRDefault="00736444">
            <w:pPr>
              <w:rPr>
                <w:sz w:val="20"/>
                <w:szCs w:val="20"/>
              </w:rPr>
            </w:pPr>
          </w:p>
          <w:p w14:paraId="1ED2AE07" w14:textId="77777777" w:rsidR="00736444" w:rsidRDefault="00736444">
            <w:pPr>
              <w:rPr>
                <w:sz w:val="20"/>
                <w:szCs w:val="20"/>
              </w:rPr>
            </w:pPr>
          </w:p>
          <w:p w14:paraId="136AF439" w14:textId="77777777" w:rsidR="00736444" w:rsidRDefault="00736444">
            <w:pPr>
              <w:rPr>
                <w:sz w:val="20"/>
                <w:szCs w:val="20"/>
              </w:rPr>
            </w:pPr>
          </w:p>
          <w:p w14:paraId="0927F299" w14:textId="77777777" w:rsidR="00736444" w:rsidRDefault="00736444">
            <w:pPr>
              <w:rPr>
                <w:sz w:val="20"/>
                <w:szCs w:val="20"/>
              </w:rPr>
            </w:pPr>
          </w:p>
          <w:p w14:paraId="5C927A6C" w14:textId="77777777" w:rsidR="00736444" w:rsidRDefault="00736444">
            <w:pPr>
              <w:rPr>
                <w:sz w:val="20"/>
                <w:szCs w:val="20"/>
              </w:rPr>
            </w:pPr>
          </w:p>
          <w:p w14:paraId="7A6F6CD4" w14:textId="77777777" w:rsidR="00736444" w:rsidRDefault="00736444">
            <w:pPr>
              <w:rPr>
                <w:sz w:val="20"/>
                <w:szCs w:val="20"/>
              </w:rPr>
            </w:pPr>
          </w:p>
          <w:p w14:paraId="1FAEFAED" w14:textId="77777777" w:rsidR="00736444" w:rsidRDefault="00736444">
            <w:pPr>
              <w:rPr>
                <w:sz w:val="20"/>
                <w:szCs w:val="20"/>
              </w:rPr>
            </w:pPr>
          </w:p>
          <w:p w14:paraId="16DD1DF5" w14:textId="77777777" w:rsidR="00736444" w:rsidRDefault="00736444">
            <w:pPr>
              <w:rPr>
                <w:sz w:val="20"/>
                <w:szCs w:val="20"/>
              </w:rPr>
            </w:pPr>
          </w:p>
          <w:p w14:paraId="3BD2FAE6" w14:textId="77777777" w:rsidR="00736444" w:rsidRDefault="00736444">
            <w:pPr>
              <w:rPr>
                <w:sz w:val="20"/>
                <w:szCs w:val="20"/>
              </w:rPr>
            </w:pPr>
          </w:p>
          <w:p w14:paraId="27F01A8E" w14:textId="77777777" w:rsidR="00736444" w:rsidRDefault="00736444">
            <w:pPr>
              <w:rPr>
                <w:sz w:val="20"/>
                <w:szCs w:val="20"/>
              </w:rPr>
            </w:pPr>
          </w:p>
          <w:p w14:paraId="41377AA0" w14:textId="77777777" w:rsidR="00736444" w:rsidRDefault="00736444">
            <w:pPr>
              <w:rPr>
                <w:sz w:val="20"/>
                <w:szCs w:val="20"/>
              </w:rPr>
            </w:pPr>
          </w:p>
          <w:p w14:paraId="08681914" w14:textId="77777777" w:rsidR="00736444" w:rsidRDefault="00736444">
            <w:pPr>
              <w:rPr>
                <w:sz w:val="20"/>
                <w:szCs w:val="20"/>
              </w:rPr>
            </w:pPr>
          </w:p>
          <w:p w14:paraId="1C96DCA6" w14:textId="77777777" w:rsidR="00736444" w:rsidRDefault="00736444">
            <w:pPr>
              <w:rPr>
                <w:sz w:val="20"/>
                <w:szCs w:val="20"/>
              </w:rPr>
            </w:pPr>
          </w:p>
          <w:p w14:paraId="629B919D" w14:textId="77777777" w:rsidR="00736444" w:rsidRDefault="00736444">
            <w:pPr>
              <w:rPr>
                <w:sz w:val="20"/>
                <w:szCs w:val="20"/>
              </w:rPr>
            </w:pPr>
          </w:p>
          <w:p w14:paraId="052E0E8D" w14:textId="77777777" w:rsidR="00736444" w:rsidRDefault="00736444">
            <w:pPr>
              <w:rPr>
                <w:sz w:val="20"/>
                <w:szCs w:val="20"/>
              </w:rPr>
            </w:pPr>
          </w:p>
          <w:p w14:paraId="52F0FAE2" w14:textId="77777777" w:rsidR="00736444" w:rsidRDefault="00736444">
            <w:pPr>
              <w:rPr>
                <w:sz w:val="20"/>
                <w:szCs w:val="20"/>
              </w:rPr>
            </w:pPr>
          </w:p>
          <w:p w14:paraId="01D58AC5" w14:textId="77777777" w:rsidR="00736444" w:rsidRDefault="00736444">
            <w:pPr>
              <w:rPr>
                <w:sz w:val="20"/>
                <w:szCs w:val="20"/>
              </w:rPr>
            </w:pPr>
          </w:p>
          <w:p w14:paraId="783952CC" w14:textId="77777777" w:rsidR="00736444" w:rsidRDefault="00736444">
            <w:pPr>
              <w:rPr>
                <w:sz w:val="20"/>
                <w:szCs w:val="20"/>
              </w:rPr>
            </w:pPr>
          </w:p>
          <w:p w14:paraId="4A2A54E5" w14:textId="77777777" w:rsidR="00736444" w:rsidRDefault="00736444">
            <w:pPr>
              <w:rPr>
                <w:sz w:val="20"/>
                <w:szCs w:val="20"/>
              </w:rPr>
            </w:pPr>
          </w:p>
          <w:p w14:paraId="5507BE9D" w14:textId="77777777" w:rsidR="00736444" w:rsidRDefault="00736444">
            <w:pPr>
              <w:rPr>
                <w:sz w:val="20"/>
                <w:szCs w:val="20"/>
              </w:rPr>
            </w:pPr>
          </w:p>
          <w:p w14:paraId="25287CAE" w14:textId="77777777" w:rsidR="00736444" w:rsidRDefault="00736444">
            <w:pPr>
              <w:rPr>
                <w:sz w:val="20"/>
                <w:szCs w:val="20"/>
              </w:rPr>
            </w:pPr>
          </w:p>
          <w:p w14:paraId="1D43EB6A" w14:textId="77777777" w:rsidR="00736444" w:rsidRDefault="00736444">
            <w:pPr>
              <w:rPr>
                <w:sz w:val="20"/>
                <w:szCs w:val="20"/>
              </w:rPr>
            </w:pPr>
          </w:p>
          <w:p w14:paraId="51AB10EE" w14:textId="77777777" w:rsidR="00736444" w:rsidRDefault="00736444">
            <w:pPr>
              <w:rPr>
                <w:sz w:val="20"/>
                <w:szCs w:val="20"/>
              </w:rPr>
            </w:pPr>
          </w:p>
          <w:p w14:paraId="2AB568FB" w14:textId="77777777" w:rsidR="00736444" w:rsidRDefault="00736444">
            <w:pPr>
              <w:rPr>
                <w:sz w:val="20"/>
                <w:szCs w:val="20"/>
              </w:rPr>
            </w:pPr>
          </w:p>
          <w:p w14:paraId="0C893BF4" w14:textId="77777777" w:rsidR="00736444" w:rsidRDefault="00736444">
            <w:pPr>
              <w:rPr>
                <w:sz w:val="20"/>
                <w:szCs w:val="20"/>
              </w:rPr>
            </w:pPr>
          </w:p>
          <w:p w14:paraId="07CDC028" w14:textId="77777777" w:rsidR="00736444" w:rsidRDefault="00736444">
            <w:pPr>
              <w:rPr>
                <w:sz w:val="20"/>
                <w:szCs w:val="20"/>
              </w:rPr>
            </w:pPr>
          </w:p>
          <w:p w14:paraId="7B518110" w14:textId="77777777" w:rsidR="00736444" w:rsidRDefault="00736444">
            <w:pPr>
              <w:rPr>
                <w:sz w:val="20"/>
                <w:szCs w:val="20"/>
              </w:rPr>
            </w:pPr>
          </w:p>
          <w:p w14:paraId="00D14E68" w14:textId="77777777" w:rsidR="00736444" w:rsidRDefault="00736444">
            <w:pPr>
              <w:rPr>
                <w:sz w:val="20"/>
                <w:szCs w:val="20"/>
              </w:rPr>
            </w:pPr>
          </w:p>
          <w:p w14:paraId="78B9AE8A" w14:textId="77777777" w:rsidR="00736444" w:rsidRDefault="00736444">
            <w:pPr>
              <w:rPr>
                <w:sz w:val="20"/>
                <w:szCs w:val="20"/>
              </w:rPr>
            </w:pPr>
          </w:p>
          <w:p w14:paraId="0669DE45" w14:textId="77777777" w:rsidR="000E03A4" w:rsidRDefault="000E03A4">
            <w:pPr>
              <w:rPr>
                <w:sz w:val="20"/>
                <w:szCs w:val="20"/>
              </w:rPr>
            </w:pPr>
            <w:r>
              <w:rPr>
                <w:sz w:val="20"/>
                <w:szCs w:val="20"/>
              </w:rPr>
              <w:t xml:space="preserve">2. – </w:t>
            </w:r>
            <w:r w:rsidR="00A20E6B">
              <w:rPr>
                <w:sz w:val="20"/>
                <w:szCs w:val="20"/>
              </w:rPr>
              <w:t>CUS</w:t>
            </w:r>
            <w:r>
              <w:rPr>
                <w:sz w:val="20"/>
                <w:szCs w:val="20"/>
              </w:rPr>
              <w:t xml:space="preserve"> – Świetlica Środowiskowa</w:t>
            </w:r>
          </w:p>
          <w:p w14:paraId="2680BEEE" w14:textId="77777777" w:rsidR="000E03A4" w:rsidRDefault="000E03A4">
            <w:pPr>
              <w:rPr>
                <w:sz w:val="20"/>
                <w:szCs w:val="20"/>
              </w:rPr>
            </w:pPr>
          </w:p>
          <w:p w14:paraId="34297D57" w14:textId="77777777" w:rsidR="000E03A4" w:rsidRDefault="000E03A4">
            <w:pPr>
              <w:rPr>
                <w:sz w:val="20"/>
                <w:szCs w:val="20"/>
              </w:rPr>
            </w:pPr>
          </w:p>
          <w:p w14:paraId="36BA3405" w14:textId="77777777" w:rsidR="000E03A4" w:rsidRDefault="000E03A4">
            <w:pPr>
              <w:rPr>
                <w:sz w:val="20"/>
                <w:szCs w:val="20"/>
              </w:rPr>
            </w:pPr>
          </w:p>
          <w:p w14:paraId="206A6D40" w14:textId="77777777" w:rsidR="000E03A4" w:rsidRDefault="000E03A4">
            <w:pPr>
              <w:rPr>
                <w:sz w:val="20"/>
                <w:szCs w:val="20"/>
              </w:rPr>
            </w:pPr>
          </w:p>
          <w:p w14:paraId="2DEDE407" w14:textId="77777777" w:rsidR="000E03A4" w:rsidRDefault="000E03A4">
            <w:pPr>
              <w:rPr>
                <w:sz w:val="20"/>
                <w:szCs w:val="20"/>
              </w:rPr>
            </w:pPr>
          </w:p>
          <w:p w14:paraId="1A51A7BA" w14:textId="77777777" w:rsidR="00203B1E" w:rsidRDefault="00203B1E">
            <w:pPr>
              <w:rPr>
                <w:sz w:val="20"/>
                <w:szCs w:val="20"/>
              </w:rPr>
            </w:pPr>
          </w:p>
          <w:p w14:paraId="499C537A" w14:textId="77777777" w:rsidR="00203B1E" w:rsidRDefault="00203B1E">
            <w:pPr>
              <w:rPr>
                <w:sz w:val="20"/>
                <w:szCs w:val="20"/>
              </w:rPr>
            </w:pPr>
          </w:p>
          <w:p w14:paraId="0D3B3F0C" w14:textId="77777777" w:rsidR="00203B1E" w:rsidRDefault="00203B1E">
            <w:pPr>
              <w:rPr>
                <w:sz w:val="20"/>
                <w:szCs w:val="20"/>
              </w:rPr>
            </w:pPr>
          </w:p>
          <w:p w14:paraId="34EE6D07" w14:textId="77777777" w:rsidR="00203B1E" w:rsidRDefault="00203B1E">
            <w:pPr>
              <w:rPr>
                <w:sz w:val="20"/>
                <w:szCs w:val="20"/>
              </w:rPr>
            </w:pPr>
          </w:p>
          <w:p w14:paraId="39D96BD4" w14:textId="77777777" w:rsidR="00203B1E" w:rsidRDefault="00203B1E">
            <w:pPr>
              <w:rPr>
                <w:sz w:val="20"/>
                <w:szCs w:val="20"/>
              </w:rPr>
            </w:pPr>
          </w:p>
          <w:p w14:paraId="650A6607" w14:textId="77777777" w:rsidR="00203B1E" w:rsidRDefault="00203B1E">
            <w:pPr>
              <w:rPr>
                <w:sz w:val="20"/>
                <w:szCs w:val="20"/>
              </w:rPr>
            </w:pPr>
          </w:p>
          <w:p w14:paraId="5AF8F55B" w14:textId="77777777" w:rsidR="00203B1E" w:rsidRDefault="00203B1E">
            <w:pPr>
              <w:rPr>
                <w:sz w:val="20"/>
                <w:szCs w:val="20"/>
              </w:rPr>
            </w:pPr>
          </w:p>
          <w:p w14:paraId="1BE98398" w14:textId="77777777" w:rsidR="00203B1E" w:rsidRDefault="00203B1E">
            <w:pPr>
              <w:rPr>
                <w:sz w:val="20"/>
                <w:szCs w:val="20"/>
              </w:rPr>
            </w:pPr>
          </w:p>
          <w:p w14:paraId="686A2865" w14:textId="77777777" w:rsidR="00203B1E" w:rsidRDefault="00203B1E">
            <w:pPr>
              <w:rPr>
                <w:sz w:val="20"/>
                <w:szCs w:val="20"/>
              </w:rPr>
            </w:pPr>
          </w:p>
          <w:p w14:paraId="4B9CA426" w14:textId="77777777" w:rsidR="00203B1E" w:rsidRDefault="00203B1E">
            <w:pPr>
              <w:rPr>
                <w:sz w:val="20"/>
                <w:szCs w:val="20"/>
              </w:rPr>
            </w:pPr>
          </w:p>
          <w:p w14:paraId="53523080" w14:textId="77777777" w:rsidR="000E03A4" w:rsidRDefault="000E03A4">
            <w:pPr>
              <w:rPr>
                <w:sz w:val="20"/>
                <w:szCs w:val="20"/>
              </w:rPr>
            </w:pPr>
            <w:r>
              <w:rPr>
                <w:sz w:val="20"/>
                <w:szCs w:val="20"/>
              </w:rPr>
              <w:t xml:space="preserve">3. – </w:t>
            </w:r>
            <w:r w:rsidR="00A20E6B">
              <w:rPr>
                <w:sz w:val="20"/>
                <w:szCs w:val="20"/>
              </w:rPr>
              <w:t>CUS</w:t>
            </w:r>
            <w:r>
              <w:rPr>
                <w:sz w:val="20"/>
                <w:szCs w:val="20"/>
              </w:rPr>
              <w:t xml:space="preserve">        pracownicy socjalni) , </w:t>
            </w:r>
          </w:p>
          <w:p w14:paraId="131B9185" w14:textId="77777777" w:rsidR="00874EF0" w:rsidRDefault="00874EF0">
            <w:pPr>
              <w:rPr>
                <w:sz w:val="20"/>
                <w:szCs w:val="20"/>
              </w:rPr>
            </w:pPr>
            <w:r>
              <w:rPr>
                <w:sz w:val="20"/>
                <w:szCs w:val="20"/>
              </w:rPr>
              <w:t>-PIK</w:t>
            </w:r>
          </w:p>
          <w:p w14:paraId="23AA47D3" w14:textId="77777777" w:rsidR="000E03A4" w:rsidRDefault="000E03A4">
            <w:pPr>
              <w:rPr>
                <w:sz w:val="20"/>
                <w:szCs w:val="20"/>
              </w:rPr>
            </w:pPr>
            <w:r>
              <w:rPr>
                <w:sz w:val="20"/>
                <w:szCs w:val="20"/>
              </w:rPr>
              <w:t>- ZI</w:t>
            </w:r>
          </w:p>
          <w:p w14:paraId="56923F72" w14:textId="77777777" w:rsidR="00A20E6B" w:rsidRDefault="00A20E6B">
            <w:pPr>
              <w:rPr>
                <w:sz w:val="20"/>
                <w:szCs w:val="20"/>
              </w:rPr>
            </w:pPr>
            <w:r>
              <w:rPr>
                <w:sz w:val="20"/>
                <w:szCs w:val="20"/>
              </w:rPr>
              <w:t>-GDP</w:t>
            </w:r>
          </w:p>
          <w:p w14:paraId="4398D16E" w14:textId="77777777" w:rsidR="000E03A4" w:rsidRDefault="000E03A4">
            <w:pPr>
              <w:rPr>
                <w:sz w:val="20"/>
                <w:szCs w:val="20"/>
              </w:rPr>
            </w:pPr>
            <w:r>
              <w:rPr>
                <w:sz w:val="20"/>
                <w:szCs w:val="20"/>
              </w:rPr>
              <w:t xml:space="preserve">- PCPR </w:t>
            </w:r>
          </w:p>
          <w:p w14:paraId="58A73AB5" w14:textId="77777777" w:rsidR="000E03A4" w:rsidRDefault="000E03A4">
            <w:pPr>
              <w:rPr>
                <w:sz w:val="20"/>
                <w:szCs w:val="20"/>
              </w:rPr>
            </w:pPr>
            <w:r>
              <w:rPr>
                <w:sz w:val="20"/>
                <w:szCs w:val="20"/>
              </w:rPr>
              <w:t xml:space="preserve">- Poradnia LU </w:t>
            </w:r>
          </w:p>
          <w:p w14:paraId="2284121D" w14:textId="77777777" w:rsidR="000E03A4" w:rsidRDefault="000E03A4">
            <w:pPr>
              <w:rPr>
                <w:sz w:val="20"/>
                <w:szCs w:val="20"/>
              </w:rPr>
            </w:pPr>
            <w:r>
              <w:rPr>
                <w:sz w:val="20"/>
                <w:szCs w:val="20"/>
              </w:rPr>
              <w:t>- GKRPA</w:t>
            </w:r>
          </w:p>
          <w:p w14:paraId="3FB7ACA4" w14:textId="77777777" w:rsidR="000E03A4" w:rsidRDefault="000E03A4">
            <w:pPr>
              <w:rPr>
                <w:sz w:val="20"/>
                <w:szCs w:val="20"/>
              </w:rPr>
            </w:pPr>
          </w:p>
          <w:p w14:paraId="0466DBB6" w14:textId="77777777" w:rsidR="000E03A4" w:rsidRDefault="000E03A4">
            <w:pPr>
              <w:rPr>
                <w:sz w:val="20"/>
                <w:szCs w:val="20"/>
              </w:rPr>
            </w:pPr>
          </w:p>
          <w:p w14:paraId="79077735" w14:textId="77777777" w:rsidR="000E03A4" w:rsidRDefault="000E03A4">
            <w:pPr>
              <w:rPr>
                <w:sz w:val="20"/>
                <w:szCs w:val="20"/>
              </w:rPr>
            </w:pPr>
          </w:p>
          <w:p w14:paraId="2E751EE5" w14:textId="77777777" w:rsidR="000E03A4" w:rsidRDefault="000E03A4">
            <w:pPr>
              <w:rPr>
                <w:sz w:val="20"/>
                <w:szCs w:val="20"/>
              </w:rPr>
            </w:pPr>
          </w:p>
          <w:p w14:paraId="5E2F0DBB" w14:textId="77777777" w:rsidR="000E03A4" w:rsidRDefault="000E03A4">
            <w:pPr>
              <w:rPr>
                <w:sz w:val="20"/>
                <w:szCs w:val="20"/>
              </w:rPr>
            </w:pPr>
          </w:p>
          <w:p w14:paraId="4E2EB745" w14:textId="77777777" w:rsidR="000E03A4" w:rsidRDefault="000E03A4">
            <w:pPr>
              <w:rPr>
                <w:sz w:val="20"/>
                <w:szCs w:val="20"/>
              </w:rPr>
            </w:pPr>
          </w:p>
          <w:p w14:paraId="7139A0F7" w14:textId="77777777" w:rsidR="000E03A4" w:rsidRDefault="000E03A4">
            <w:pPr>
              <w:rPr>
                <w:sz w:val="20"/>
                <w:szCs w:val="20"/>
              </w:rPr>
            </w:pPr>
          </w:p>
          <w:p w14:paraId="4AE107D6" w14:textId="77777777" w:rsidR="000E03A4" w:rsidRDefault="000E03A4">
            <w:pPr>
              <w:rPr>
                <w:sz w:val="20"/>
                <w:szCs w:val="20"/>
              </w:rPr>
            </w:pPr>
          </w:p>
          <w:p w14:paraId="35F669FF" w14:textId="77777777" w:rsidR="000E03A4" w:rsidRDefault="000E03A4">
            <w:pPr>
              <w:rPr>
                <w:sz w:val="20"/>
                <w:szCs w:val="20"/>
              </w:rPr>
            </w:pPr>
          </w:p>
          <w:p w14:paraId="494D1987" w14:textId="77777777" w:rsidR="000E03A4" w:rsidRDefault="000E03A4">
            <w:pPr>
              <w:rPr>
                <w:sz w:val="20"/>
                <w:szCs w:val="20"/>
              </w:rPr>
            </w:pPr>
          </w:p>
          <w:p w14:paraId="2DD92B3B" w14:textId="77777777" w:rsidR="000E03A4" w:rsidRDefault="000E03A4">
            <w:pPr>
              <w:rPr>
                <w:sz w:val="20"/>
                <w:szCs w:val="20"/>
              </w:rPr>
            </w:pPr>
          </w:p>
          <w:p w14:paraId="7F5C5271" w14:textId="77777777" w:rsidR="000E03A4" w:rsidRDefault="000E03A4">
            <w:pPr>
              <w:rPr>
                <w:sz w:val="20"/>
                <w:szCs w:val="20"/>
              </w:rPr>
            </w:pPr>
          </w:p>
          <w:p w14:paraId="13D3BB5B" w14:textId="77777777" w:rsidR="000E03A4" w:rsidRDefault="000E03A4">
            <w:pPr>
              <w:rPr>
                <w:sz w:val="20"/>
                <w:szCs w:val="20"/>
              </w:rPr>
            </w:pPr>
          </w:p>
          <w:p w14:paraId="3CC740BD" w14:textId="77777777" w:rsidR="000E03A4" w:rsidRDefault="000E03A4">
            <w:pPr>
              <w:rPr>
                <w:sz w:val="20"/>
                <w:szCs w:val="20"/>
              </w:rPr>
            </w:pPr>
          </w:p>
          <w:p w14:paraId="430B72B8" w14:textId="77777777" w:rsidR="000E03A4" w:rsidRDefault="000E03A4">
            <w:pPr>
              <w:rPr>
                <w:sz w:val="20"/>
                <w:szCs w:val="20"/>
              </w:rPr>
            </w:pPr>
          </w:p>
          <w:p w14:paraId="293CD171" w14:textId="77777777" w:rsidR="000E03A4" w:rsidRDefault="000E03A4">
            <w:pPr>
              <w:rPr>
                <w:sz w:val="20"/>
                <w:szCs w:val="20"/>
              </w:rPr>
            </w:pPr>
          </w:p>
          <w:p w14:paraId="1D3B924D" w14:textId="77777777" w:rsidR="000E03A4" w:rsidRDefault="000E03A4">
            <w:pPr>
              <w:rPr>
                <w:sz w:val="20"/>
                <w:szCs w:val="20"/>
              </w:rPr>
            </w:pPr>
          </w:p>
          <w:p w14:paraId="11685AEF" w14:textId="77777777" w:rsidR="000E03A4" w:rsidRDefault="000E03A4">
            <w:pPr>
              <w:rPr>
                <w:sz w:val="20"/>
                <w:szCs w:val="20"/>
              </w:rPr>
            </w:pPr>
          </w:p>
          <w:p w14:paraId="6B7536D2" w14:textId="77777777" w:rsidR="000E03A4" w:rsidRDefault="000E03A4">
            <w:pPr>
              <w:rPr>
                <w:sz w:val="20"/>
                <w:szCs w:val="20"/>
              </w:rPr>
            </w:pPr>
          </w:p>
          <w:p w14:paraId="0AC518BE" w14:textId="77777777" w:rsidR="000E03A4" w:rsidRDefault="000E03A4">
            <w:pPr>
              <w:rPr>
                <w:sz w:val="20"/>
                <w:szCs w:val="20"/>
              </w:rPr>
            </w:pPr>
          </w:p>
          <w:p w14:paraId="4652EDA4" w14:textId="77777777" w:rsidR="00C829F4" w:rsidRDefault="00C829F4">
            <w:pPr>
              <w:rPr>
                <w:sz w:val="20"/>
                <w:szCs w:val="20"/>
              </w:rPr>
            </w:pPr>
          </w:p>
          <w:p w14:paraId="76738464" w14:textId="77777777" w:rsidR="00C829F4" w:rsidRDefault="00C829F4">
            <w:pPr>
              <w:rPr>
                <w:sz w:val="20"/>
                <w:szCs w:val="20"/>
              </w:rPr>
            </w:pPr>
          </w:p>
          <w:p w14:paraId="48AAEC09" w14:textId="77777777" w:rsidR="00C829F4" w:rsidRDefault="00C829F4">
            <w:pPr>
              <w:rPr>
                <w:sz w:val="20"/>
                <w:szCs w:val="20"/>
              </w:rPr>
            </w:pPr>
          </w:p>
          <w:p w14:paraId="602DEAE9" w14:textId="77777777" w:rsidR="00C829F4" w:rsidRDefault="00C829F4">
            <w:pPr>
              <w:rPr>
                <w:sz w:val="20"/>
                <w:szCs w:val="20"/>
              </w:rPr>
            </w:pPr>
          </w:p>
          <w:p w14:paraId="5C99DE16" w14:textId="77777777" w:rsidR="00C829F4" w:rsidRDefault="00C829F4">
            <w:pPr>
              <w:rPr>
                <w:sz w:val="20"/>
                <w:szCs w:val="20"/>
              </w:rPr>
            </w:pPr>
          </w:p>
          <w:p w14:paraId="15E9CBFC" w14:textId="77777777" w:rsidR="00C829F4" w:rsidRDefault="00C829F4">
            <w:pPr>
              <w:rPr>
                <w:sz w:val="20"/>
                <w:szCs w:val="20"/>
              </w:rPr>
            </w:pPr>
          </w:p>
          <w:p w14:paraId="45433BCB" w14:textId="77777777" w:rsidR="00C829F4" w:rsidRDefault="00C829F4">
            <w:pPr>
              <w:rPr>
                <w:sz w:val="20"/>
                <w:szCs w:val="20"/>
              </w:rPr>
            </w:pPr>
          </w:p>
          <w:p w14:paraId="3F59ABE5" w14:textId="77777777" w:rsidR="00C829F4" w:rsidRDefault="00C829F4">
            <w:pPr>
              <w:rPr>
                <w:sz w:val="20"/>
                <w:szCs w:val="20"/>
              </w:rPr>
            </w:pPr>
          </w:p>
          <w:p w14:paraId="6E243F2A" w14:textId="77777777" w:rsidR="00C829F4" w:rsidRDefault="00C829F4">
            <w:pPr>
              <w:rPr>
                <w:sz w:val="20"/>
                <w:szCs w:val="20"/>
              </w:rPr>
            </w:pPr>
          </w:p>
          <w:p w14:paraId="7F981954" w14:textId="77777777" w:rsidR="00C829F4" w:rsidRDefault="00C829F4">
            <w:pPr>
              <w:rPr>
                <w:sz w:val="20"/>
                <w:szCs w:val="20"/>
              </w:rPr>
            </w:pPr>
          </w:p>
          <w:p w14:paraId="09109B16" w14:textId="77777777" w:rsidR="00C829F4" w:rsidRDefault="00C829F4">
            <w:pPr>
              <w:rPr>
                <w:sz w:val="20"/>
                <w:szCs w:val="20"/>
              </w:rPr>
            </w:pPr>
          </w:p>
          <w:p w14:paraId="5D1A604D" w14:textId="77777777" w:rsidR="00C829F4" w:rsidRDefault="00C829F4">
            <w:pPr>
              <w:rPr>
                <w:sz w:val="20"/>
                <w:szCs w:val="20"/>
              </w:rPr>
            </w:pPr>
          </w:p>
          <w:p w14:paraId="57ED447C" w14:textId="77777777" w:rsidR="00C829F4" w:rsidRDefault="00C829F4">
            <w:pPr>
              <w:rPr>
                <w:sz w:val="20"/>
                <w:szCs w:val="20"/>
              </w:rPr>
            </w:pPr>
          </w:p>
          <w:p w14:paraId="44693312" w14:textId="77777777" w:rsidR="00C829F4" w:rsidRDefault="006F2B49">
            <w:pPr>
              <w:rPr>
                <w:sz w:val="20"/>
                <w:szCs w:val="20"/>
              </w:rPr>
            </w:pPr>
            <w:r>
              <w:rPr>
                <w:sz w:val="20"/>
                <w:szCs w:val="20"/>
              </w:rPr>
              <w:t>4.</w:t>
            </w:r>
            <w:r w:rsidR="00A20E6B">
              <w:rPr>
                <w:sz w:val="20"/>
                <w:szCs w:val="20"/>
              </w:rPr>
              <w:t>CUS</w:t>
            </w:r>
            <w:r>
              <w:rPr>
                <w:sz w:val="20"/>
                <w:szCs w:val="20"/>
              </w:rPr>
              <w:t xml:space="preserve"> -</w:t>
            </w:r>
          </w:p>
          <w:p w14:paraId="12D91435" w14:textId="77777777" w:rsidR="006F2B49" w:rsidRDefault="006F2B49">
            <w:pPr>
              <w:rPr>
                <w:sz w:val="20"/>
                <w:szCs w:val="20"/>
              </w:rPr>
            </w:pPr>
            <w:r>
              <w:rPr>
                <w:sz w:val="20"/>
                <w:szCs w:val="20"/>
              </w:rPr>
              <w:t>PIK</w:t>
            </w:r>
          </w:p>
          <w:p w14:paraId="2CE8E07D" w14:textId="77777777" w:rsidR="00C829F4" w:rsidRDefault="00C829F4">
            <w:pPr>
              <w:rPr>
                <w:sz w:val="20"/>
                <w:szCs w:val="20"/>
              </w:rPr>
            </w:pPr>
          </w:p>
          <w:p w14:paraId="7CF8EDD4" w14:textId="77777777" w:rsidR="00C829F4" w:rsidRDefault="00C829F4">
            <w:pPr>
              <w:rPr>
                <w:sz w:val="20"/>
                <w:szCs w:val="20"/>
              </w:rPr>
            </w:pPr>
          </w:p>
          <w:p w14:paraId="74C8D6B9" w14:textId="77777777" w:rsidR="00C829F4" w:rsidRDefault="00C829F4">
            <w:pPr>
              <w:rPr>
                <w:sz w:val="20"/>
                <w:szCs w:val="20"/>
              </w:rPr>
            </w:pPr>
          </w:p>
          <w:p w14:paraId="57E26906" w14:textId="77777777" w:rsidR="00C829F4" w:rsidRDefault="00C829F4">
            <w:pPr>
              <w:rPr>
                <w:sz w:val="20"/>
                <w:szCs w:val="20"/>
              </w:rPr>
            </w:pPr>
          </w:p>
          <w:p w14:paraId="23E3E1B9" w14:textId="77777777" w:rsidR="00C829F4" w:rsidRDefault="00C829F4">
            <w:pPr>
              <w:rPr>
                <w:sz w:val="20"/>
                <w:szCs w:val="20"/>
              </w:rPr>
            </w:pPr>
          </w:p>
          <w:p w14:paraId="7857482D" w14:textId="77777777" w:rsidR="00C829F4" w:rsidRDefault="00C829F4">
            <w:pPr>
              <w:rPr>
                <w:sz w:val="20"/>
                <w:szCs w:val="20"/>
              </w:rPr>
            </w:pPr>
          </w:p>
          <w:p w14:paraId="4778DB9C" w14:textId="77777777" w:rsidR="00C829F4" w:rsidRDefault="00C829F4">
            <w:pPr>
              <w:rPr>
                <w:sz w:val="20"/>
                <w:szCs w:val="20"/>
              </w:rPr>
            </w:pPr>
          </w:p>
          <w:p w14:paraId="028DD3DB" w14:textId="77777777" w:rsidR="000E03A4" w:rsidRDefault="006F2B49">
            <w:pPr>
              <w:rPr>
                <w:sz w:val="20"/>
                <w:szCs w:val="20"/>
              </w:rPr>
            </w:pPr>
            <w:r>
              <w:rPr>
                <w:sz w:val="20"/>
                <w:szCs w:val="20"/>
              </w:rPr>
              <w:t>5</w:t>
            </w:r>
            <w:r w:rsidR="000E03A4">
              <w:rPr>
                <w:sz w:val="20"/>
                <w:szCs w:val="20"/>
              </w:rPr>
              <w:t>. –GKRPA</w:t>
            </w:r>
          </w:p>
          <w:p w14:paraId="1605266B" w14:textId="77777777" w:rsidR="000E03A4" w:rsidRDefault="000E03A4">
            <w:pPr>
              <w:rPr>
                <w:sz w:val="20"/>
                <w:szCs w:val="20"/>
              </w:rPr>
            </w:pPr>
            <w:r>
              <w:rPr>
                <w:sz w:val="20"/>
                <w:szCs w:val="20"/>
              </w:rPr>
              <w:t xml:space="preserve">  - Sąd Rejonowy,</w:t>
            </w:r>
          </w:p>
          <w:p w14:paraId="5E9F90A4" w14:textId="77777777" w:rsidR="00B0436C" w:rsidRDefault="00B0436C">
            <w:pPr>
              <w:rPr>
                <w:sz w:val="20"/>
                <w:szCs w:val="20"/>
              </w:rPr>
            </w:pPr>
            <w:r>
              <w:rPr>
                <w:sz w:val="20"/>
                <w:szCs w:val="20"/>
              </w:rPr>
              <w:t>-kuratorzy</w:t>
            </w:r>
          </w:p>
          <w:p w14:paraId="2A7CD625" w14:textId="77777777" w:rsidR="000E03A4" w:rsidRDefault="000E03A4">
            <w:pPr>
              <w:rPr>
                <w:sz w:val="20"/>
                <w:szCs w:val="20"/>
              </w:rPr>
            </w:pPr>
            <w:r>
              <w:rPr>
                <w:sz w:val="20"/>
                <w:szCs w:val="20"/>
              </w:rPr>
              <w:t xml:space="preserve"> - pracownicy socjalni </w:t>
            </w:r>
            <w:r w:rsidR="007E5421">
              <w:rPr>
                <w:sz w:val="20"/>
                <w:szCs w:val="20"/>
              </w:rPr>
              <w:t>CUS</w:t>
            </w:r>
            <w:r>
              <w:rPr>
                <w:sz w:val="20"/>
                <w:szCs w:val="20"/>
              </w:rPr>
              <w:t>,</w:t>
            </w:r>
          </w:p>
          <w:p w14:paraId="123018DE" w14:textId="77777777" w:rsidR="000E03A4" w:rsidRDefault="000E03A4">
            <w:pPr>
              <w:rPr>
                <w:sz w:val="20"/>
                <w:szCs w:val="20"/>
              </w:rPr>
            </w:pPr>
            <w:r>
              <w:rPr>
                <w:sz w:val="20"/>
                <w:szCs w:val="20"/>
              </w:rPr>
              <w:t xml:space="preserve">   - </w:t>
            </w:r>
            <w:r w:rsidR="007E5421">
              <w:rPr>
                <w:sz w:val="20"/>
                <w:szCs w:val="20"/>
              </w:rPr>
              <w:t>GDP</w:t>
            </w:r>
          </w:p>
        </w:tc>
        <w:tc>
          <w:tcPr>
            <w:tcW w:w="1276" w:type="dxa"/>
            <w:tcBorders>
              <w:top w:val="single" w:sz="4" w:space="0" w:color="000000"/>
              <w:left w:val="single" w:sz="4" w:space="0" w:color="000000"/>
              <w:bottom w:val="single" w:sz="4" w:space="0" w:color="000000"/>
            </w:tcBorders>
          </w:tcPr>
          <w:p w14:paraId="5A36C4CE" w14:textId="77777777" w:rsidR="000E03A4" w:rsidRDefault="00080068" w:rsidP="00080068">
            <w:pPr>
              <w:snapToGrid w:val="0"/>
              <w:jc w:val="center"/>
              <w:rPr>
                <w:sz w:val="20"/>
                <w:szCs w:val="20"/>
              </w:rPr>
            </w:pPr>
            <w:r>
              <w:rPr>
                <w:sz w:val="20"/>
                <w:szCs w:val="20"/>
              </w:rPr>
              <w:t>01.0</w:t>
            </w:r>
            <w:r w:rsidR="00A20E6B">
              <w:rPr>
                <w:sz w:val="20"/>
                <w:szCs w:val="20"/>
              </w:rPr>
              <w:t>1</w:t>
            </w:r>
            <w:r>
              <w:rPr>
                <w:sz w:val="20"/>
                <w:szCs w:val="20"/>
              </w:rPr>
              <w:t>.202</w:t>
            </w:r>
            <w:r w:rsidR="00A20E6B">
              <w:rPr>
                <w:sz w:val="20"/>
                <w:szCs w:val="20"/>
              </w:rPr>
              <w:t>6</w:t>
            </w:r>
            <w:r>
              <w:rPr>
                <w:sz w:val="20"/>
                <w:szCs w:val="20"/>
              </w:rPr>
              <w:t>-31.12.202</w:t>
            </w:r>
            <w:r w:rsidR="00A20E6B">
              <w:rPr>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14:paraId="0228E99B" w14:textId="77777777" w:rsidR="000E03A4" w:rsidRDefault="000E03A4">
            <w:pPr>
              <w:snapToGrid w:val="0"/>
              <w:rPr>
                <w:sz w:val="20"/>
                <w:szCs w:val="20"/>
              </w:rPr>
            </w:pPr>
            <w:r>
              <w:rPr>
                <w:sz w:val="20"/>
                <w:szCs w:val="20"/>
              </w:rPr>
              <w:t xml:space="preserve">1. – Liczba uczestników zajęć poszczególnych bloków tematycznych </w:t>
            </w:r>
          </w:p>
          <w:p w14:paraId="76969FD2" w14:textId="77777777" w:rsidR="000E03A4" w:rsidRDefault="000E03A4">
            <w:pPr>
              <w:rPr>
                <w:sz w:val="20"/>
                <w:szCs w:val="20"/>
              </w:rPr>
            </w:pPr>
          </w:p>
          <w:p w14:paraId="0B7E2432" w14:textId="77777777" w:rsidR="000E03A4" w:rsidRDefault="000E03A4">
            <w:pPr>
              <w:rPr>
                <w:sz w:val="20"/>
                <w:szCs w:val="20"/>
              </w:rPr>
            </w:pPr>
          </w:p>
          <w:p w14:paraId="013F41BF" w14:textId="77777777" w:rsidR="000E03A4" w:rsidRDefault="000E03A4">
            <w:pPr>
              <w:rPr>
                <w:sz w:val="20"/>
                <w:szCs w:val="20"/>
              </w:rPr>
            </w:pPr>
          </w:p>
          <w:p w14:paraId="72C9FCF9" w14:textId="77777777" w:rsidR="000E03A4" w:rsidRDefault="000E03A4">
            <w:pPr>
              <w:rPr>
                <w:sz w:val="20"/>
                <w:szCs w:val="20"/>
              </w:rPr>
            </w:pPr>
          </w:p>
          <w:p w14:paraId="49FACC53" w14:textId="77777777" w:rsidR="000E03A4" w:rsidRDefault="000E03A4">
            <w:pPr>
              <w:rPr>
                <w:sz w:val="20"/>
                <w:szCs w:val="20"/>
              </w:rPr>
            </w:pPr>
          </w:p>
          <w:p w14:paraId="357D78E0" w14:textId="77777777" w:rsidR="000E03A4" w:rsidRDefault="000E03A4">
            <w:pPr>
              <w:rPr>
                <w:sz w:val="20"/>
                <w:szCs w:val="20"/>
              </w:rPr>
            </w:pPr>
          </w:p>
          <w:p w14:paraId="2992F25B" w14:textId="77777777" w:rsidR="000E03A4" w:rsidRDefault="000E03A4">
            <w:pPr>
              <w:rPr>
                <w:sz w:val="20"/>
                <w:szCs w:val="20"/>
              </w:rPr>
            </w:pPr>
          </w:p>
          <w:p w14:paraId="056863C1" w14:textId="77777777" w:rsidR="000E03A4" w:rsidRDefault="000E03A4">
            <w:pPr>
              <w:rPr>
                <w:sz w:val="20"/>
                <w:szCs w:val="20"/>
              </w:rPr>
            </w:pPr>
          </w:p>
          <w:p w14:paraId="10C79CA9" w14:textId="77777777" w:rsidR="000E03A4" w:rsidRDefault="000E03A4">
            <w:pPr>
              <w:rPr>
                <w:sz w:val="20"/>
                <w:szCs w:val="20"/>
              </w:rPr>
            </w:pPr>
          </w:p>
          <w:p w14:paraId="54D1C60D" w14:textId="77777777" w:rsidR="000E03A4" w:rsidRDefault="000E03A4">
            <w:pPr>
              <w:rPr>
                <w:sz w:val="20"/>
                <w:szCs w:val="20"/>
              </w:rPr>
            </w:pPr>
          </w:p>
          <w:p w14:paraId="0EA7C594" w14:textId="77777777" w:rsidR="000E03A4" w:rsidRDefault="000E03A4">
            <w:pPr>
              <w:rPr>
                <w:sz w:val="20"/>
                <w:szCs w:val="20"/>
              </w:rPr>
            </w:pPr>
          </w:p>
          <w:p w14:paraId="555384F9" w14:textId="77777777" w:rsidR="000E03A4" w:rsidRDefault="000E03A4">
            <w:pPr>
              <w:rPr>
                <w:sz w:val="20"/>
                <w:szCs w:val="20"/>
              </w:rPr>
            </w:pPr>
          </w:p>
          <w:p w14:paraId="002125DE" w14:textId="77777777" w:rsidR="000E03A4" w:rsidRDefault="000E03A4">
            <w:pPr>
              <w:rPr>
                <w:sz w:val="20"/>
                <w:szCs w:val="20"/>
              </w:rPr>
            </w:pPr>
          </w:p>
          <w:p w14:paraId="12B66E39" w14:textId="77777777" w:rsidR="000E03A4" w:rsidRDefault="000E03A4">
            <w:pPr>
              <w:rPr>
                <w:sz w:val="20"/>
                <w:szCs w:val="20"/>
              </w:rPr>
            </w:pPr>
          </w:p>
          <w:p w14:paraId="7BAF3980" w14:textId="77777777" w:rsidR="000E03A4" w:rsidRDefault="000E03A4">
            <w:pPr>
              <w:rPr>
                <w:sz w:val="20"/>
                <w:szCs w:val="20"/>
              </w:rPr>
            </w:pPr>
          </w:p>
          <w:p w14:paraId="0C3DE5EF" w14:textId="77777777" w:rsidR="000E03A4" w:rsidRDefault="000E03A4">
            <w:pPr>
              <w:rPr>
                <w:sz w:val="20"/>
                <w:szCs w:val="20"/>
              </w:rPr>
            </w:pPr>
          </w:p>
          <w:p w14:paraId="3DAAC63C" w14:textId="77777777" w:rsidR="000E03A4" w:rsidRDefault="000E03A4">
            <w:pPr>
              <w:rPr>
                <w:sz w:val="20"/>
                <w:szCs w:val="20"/>
              </w:rPr>
            </w:pPr>
          </w:p>
          <w:p w14:paraId="5B83BF6A" w14:textId="77777777" w:rsidR="000E03A4" w:rsidRDefault="000E03A4">
            <w:pPr>
              <w:rPr>
                <w:sz w:val="20"/>
                <w:szCs w:val="20"/>
              </w:rPr>
            </w:pPr>
          </w:p>
          <w:p w14:paraId="68533A9E" w14:textId="77777777" w:rsidR="000E03A4" w:rsidRDefault="000E03A4">
            <w:pPr>
              <w:rPr>
                <w:sz w:val="20"/>
                <w:szCs w:val="20"/>
              </w:rPr>
            </w:pPr>
          </w:p>
          <w:p w14:paraId="5BFCBBEE" w14:textId="77777777" w:rsidR="000E03A4" w:rsidRDefault="000E03A4">
            <w:pPr>
              <w:rPr>
                <w:sz w:val="20"/>
                <w:szCs w:val="20"/>
              </w:rPr>
            </w:pPr>
          </w:p>
          <w:p w14:paraId="09C26EF5" w14:textId="77777777" w:rsidR="000E03A4" w:rsidRDefault="000E03A4">
            <w:pPr>
              <w:rPr>
                <w:sz w:val="20"/>
                <w:szCs w:val="20"/>
              </w:rPr>
            </w:pPr>
          </w:p>
          <w:p w14:paraId="03276A26" w14:textId="77777777" w:rsidR="000E03A4" w:rsidRDefault="000E03A4">
            <w:pPr>
              <w:rPr>
                <w:sz w:val="20"/>
                <w:szCs w:val="20"/>
              </w:rPr>
            </w:pPr>
          </w:p>
          <w:p w14:paraId="1A1FEFAD" w14:textId="77777777" w:rsidR="000E03A4" w:rsidRDefault="000E03A4">
            <w:pPr>
              <w:rPr>
                <w:sz w:val="20"/>
                <w:szCs w:val="20"/>
              </w:rPr>
            </w:pPr>
          </w:p>
          <w:p w14:paraId="563A7858" w14:textId="77777777" w:rsidR="000E03A4" w:rsidRDefault="000E03A4">
            <w:pPr>
              <w:rPr>
                <w:sz w:val="20"/>
                <w:szCs w:val="20"/>
              </w:rPr>
            </w:pPr>
          </w:p>
          <w:p w14:paraId="1C27B72A" w14:textId="77777777" w:rsidR="000E03A4" w:rsidRDefault="000E03A4">
            <w:pPr>
              <w:rPr>
                <w:sz w:val="20"/>
                <w:szCs w:val="20"/>
              </w:rPr>
            </w:pPr>
          </w:p>
          <w:p w14:paraId="3AAA8F04" w14:textId="77777777" w:rsidR="000E03A4" w:rsidRDefault="000E03A4">
            <w:pPr>
              <w:rPr>
                <w:sz w:val="20"/>
                <w:szCs w:val="20"/>
              </w:rPr>
            </w:pPr>
          </w:p>
          <w:p w14:paraId="3C3D4E3E" w14:textId="77777777" w:rsidR="000E03A4" w:rsidRDefault="000E03A4">
            <w:pPr>
              <w:rPr>
                <w:sz w:val="20"/>
                <w:szCs w:val="20"/>
              </w:rPr>
            </w:pPr>
          </w:p>
          <w:p w14:paraId="16EF666F" w14:textId="77777777" w:rsidR="000E03A4" w:rsidRDefault="000E03A4">
            <w:pPr>
              <w:rPr>
                <w:sz w:val="20"/>
                <w:szCs w:val="20"/>
              </w:rPr>
            </w:pPr>
          </w:p>
          <w:p w14:paraId="793975DB" w14:textId="77777777" w:rsidR="000E03A4" w:rsidRDefault="000E03A4">
            <w:pPr>
              <w:rPr>
                <w:sz w:val="20"/>
                <w:szCs w:val="20"/>
              </w:rPr>
            </w:pPr>
          </w:p>
          <w:p w14:paraId="2C6B41FA" w14:textId="77777777" w:rsidR="000E03A4" w:rsidRDefault="000E03A4">
            <w:pPr>
              <w:rPr>
                <w:sz w:val="20"/>
                <w:szCs w:val="20"/>
              </w:rPr>
            </w:pPr>
          </w:p>
          <w:p w14:paraId="29CEF18F" w14:textId="77777777" w:rsidR="000E03A4" w:rsidRDefault="000E03A4">
            <w:pPr>
              <w:rPr>
                <w:sz w:val="20"/>
                <w:szCs w:val="20"/>
              </w:rPr>
            </w:pPr>
          </w:p>
          <w:p w14:paraId="0315B758" w14:textId="77777777" w:rsidR="000E03A4" w:rsidRDefault="000E03A4">
            <w:pPr>
              <w:rPr>
                <w:sz w:val="20"/>
                <w:szCs w:val="20"/>
              </w:rPr>
            </w:pPr>
          </w:p>
          <w:p w14:paraId="73276DE0" w14:textId="77777777" w:rsidR="000E03A4" w:rsidRDefault="000E03A4">
            <w:pPr>
              <w:rPr>
                <w:sz w:val="20"/>
                <w:szCs w:val="20"/>
              </w:rPr>
            </w:pPr>
          </w:p>
          <w:p w14:paraId="4AAF3272" w14:textId="77777777" w:rsidR="000E03A4" w:rsidRDefault="000E03A4">
            <w:pPr>
              <w:rPr>
                <w:sz w:val="20"/>
                <w:szCs w:val="20"/>
              </w:rPr>
            </w:pPr>
          </w:p>
          <w:p w14:paraId="3E2F2AF0" w14:textId="77777777" w:rsidR="000E03A4" w:rsidRDefault="000E03A4">
            <w:pPr>
              <w:rPr>
                <w:sz w:val="20"/>
                <w:szCs w:val="20"/>
              </w:rPr>
            </w:pPr>
          </w:p>
          <w:p w14:paraId="328F05C4" w14:textId="77777777" w:rsidR="000E03A4" w:rsidRDefault="000E03A4">
            <w:pPr>
              <w:rPr>
                <w:sz w:val="20"/>
                <w:szCs w:val="20"/>
              </w:rPr>
            </w:pPr>
          </w:p>
          <w:p w14:paraId="33DCFC1B" w14:textId="77777777" w:rsidR="000E03A4" w:rsidRDefault="000E03A4">
            <w:pPr>
              <w:rPr>
                <w:sz w:val="20"/>
                <w:szCs w:val="20"/>
              </w:rPr>
            </w:pPr>
          </w:p>
          <w:p w14:paraId="3FC071B9" w14:textId="77777777" w:rsidR="000E03A4" w:rsidRDefault="000E03A4">
            <w:pPr>
              <w:rPr>
                <w:sz w:val="20"/>
                <w:szCs w:val="20"/>
              </w:rPr>
            </w:pPr>
          </w:p>
          <w:p w14:paraId="54D79ED9" w14:textId="77777777" w:rsidR="000E03A4" w:rsidRDefault="000E03A4">
            <w:pPr>
              <w:rPr>
                <w:sz w:val="20"/>
                <w:szCs w:val="20"/>
              </w:rPr>
            </w:pPr>
          </w:p>
          <w:p w14:paraId="6EF5C019" w14:textId="77777777" w:rsidR="000E03A4" w:rsidRDefault="000E03A4">
            <w:pPr>
              <w:rPr>
                <w:sz w:val="20"/>
                <w:szCs w:val="20"/>
              </w:rPr>
            </w:pPr>
          </w:p>
          <w:p w14:paraId="64D7740B" w14:textId="77777777" w:rsidR="000E03A4" w:rsidRDefault="000E03A4">
            <w:pPr>
              <w:rPr>
                <w:sz w:val="20"/>
                <w:szCs w:val="20"/>
              </w:rPr>
            </w:pPr>
          </w:p>
          <w:p w14:paraId="388BB8AA" w14:textId="77777777" w:rsidR="00203B1E" w:rsidRDefault="00203B1E">
            <w:pPr>
              <w:rPr>
                <w:sz w:val="20"/>
                <w:szCs w:val="20"/>
              </w:rPr>
            </w:pPr>
          </w:p>
          <w:p w14:paraId="63383676" w14:textId="77777777" w:rsidR="00203B1E" w:rsidRDefault="00203B1E">
            <w:pPr>
              <w:rPr>
                <w:sz w:val="20"/>
                <w:szCs w:val="20"/>
              </w:rPr>
            </w:pPr>
          </w:p>
          <w:p w14:paraId="7E8E2B80" w14:textId="77777777" w:rsidR="00203B1E" w:rsidRDefault="00203B1E">
            <w:pPr>
              <w:rPr>
                <w:sz w:val="20"/>
                <w:szCs w:val="20"/>
              </w:rPr>
            </w:pPr>
          </w:p>
          <w:p w14:paraId="2F27B726" w14:textId="77777777" w:rsidR="00203B1E" w:rsidRDefault="00203B1E">
            <w:pPr>
              <w:rPr>
                <w:sz w:val="20"/>
                <w:szCs w:val="20"/>
              </w:rPr>
            </w:pPr>
          </w:p>
          <w:p w14:paraId="21AA0B24" w14:textId="77777777" w:rsidR="00203B1E" w:rsidRDefault="00203B1E">
            <w:pPr>
              <w:rPr>
                <w:sz w:val="20"/>
                <w:szCs w:val="20"/>
              </w:rPr>
            </w:pPr>
          </w:p>
          <w:p w14:paraId="137A31DB" w14:textId="77777777" w:rsidR="00203B1E" w:rsidRDefault="00203B1E">
            <w:pPr>
              <w:rPr>
                <w:sz w:val="20"/>
                <w:szCs w:val="20"/>
              </w:rPr>
            </w:pPr>
          </w:p>
          <w:p w14:paraId="51D766DD" w14:textId="77777777" w:rsidR="00203B1E" w:rsidRDefault="00203B1E">
            <w:pPr>
              <w:rPr>
                <w:sz w:val="20"/>
                <w:szCs w:val="20"/>
              </w:rPr>
            </w:pPr>
          </w:p>
          <w:p w14:paraId="4F9210FD" w14:textId="77777777" w:rsidR="00203B1E" w:rsidRDefault="00203B1E">
            <w:pPr>
              <w:rPr>
                <w:sz w:val="20"/>
                <w:szCs w:val="20"/>
              </w:rPr>
            </w:pPr>
          </w:p>
          <w:p w14:paraId="31A2988C" w14:textId="77777777" w:rsidR="00203B1E" w:rsidRDefault="00203B1E">
            <w:pPr>
              <w:rPr>
                <w:sz w:val="20"/>
                <w:szCs w:val="20"/>
              </w:rPr>
            </w:pPr>
          </w:p>
          <w:p w14:paraId="45C2F625" w14:textId="77777777" w:rsidR="00203B1E" w:rsidRDefault="00203B1E">
            <w:pPr>
              <w:rPr>
                <w:sz w:val="20"/>
                <w:szCs w:val="20"/>
              </w:rPr>
            </w:pPr>
          </w:p>
          <w:p w14:paraId="6369C7A0" w14:textId="77777777" w:rsidR="00203B1E" w:rsidRDefault="00203B1E">
            <w:pPr>
              <w:rPr>
                <w:sz w:val="20"/>
                <w:szCs w:val="20"/>
              </w:rPr>
            </w:pPr>
          </w:p>
          <w:p w14:paraId="6C1C2B53" w14:textId="77777777" w:rsidR="00203B1E" w:rsidRDefault="00203B1E">
            <w:pPr>
              <w:rPr>
                <w:sz w:val="20"/>
                <w:szCs w:val="20"/>
              </w:rPr>
            </w:pPr>
          </w:p>
          <w:p w14:paraId="0FB70611" w14:textId="77777777" w:rsidR="00203B1E" w:rsidRDefault="00203B1E">
            <w:pPr>
              <w:rPr>
                <w:sz w:val="20"/>
                <w:szCs w:val="20"/>
              </w:rPr>
            </w:pPr>
          </w:p>
          <w:p w14:paraId="7B7077D7" w14:textId="77777777" w:rsidR="00203B1E" w:rsidRDefault="00203B1E">
            <w:pPr>
              <w:rPr>
                <w:sz w:val="20"/>
                <w:szCs w:val="20"/>
              </w:rPr>
            </w:pPr>
          </w:p>
          <w:p w14:paraId="24B25FC1" w14:textId="77777777" w:rsidR="00203B1E" w:rsidRDefault="00203B1E">
            <w:pPr>
              <w:rPr>
                <w:sz w:val="20"/>
                <w:szCs w:val="20"/>
              </w:rPr>
            </w:pPr>
          </w:p>
          <w:p w14:paraId="6A103146" w14:textId="77777777" w:rsidR="00203B1E" w:rsidRDefault="00203B1E">
            <w:pPr>
              <w:rPr>
                <w:sz w:val="20"/>
                <w:szCs w:val="20"/>
              </w:rPr>
            </w:pPr>
          </w:p>
          <w:p w14:paraId="0A3F332F" w14:textId="77777777" w:rsidR="00203B1E" w:rsidRDefault="00203B1E">
            <w:pPr>
              <w:rPr>
                <w:sz w:val="20"/>
                <w:szCs w:val="20"/>
              </w:rPr>
            </w:pPr>
          </w:p>
          <w:p w14:paraId="359B4301" w14:textId="77777777" w:rsidR="00203B1E" w:rsidRDefault="00203B1E">
            <w:pPr>
              <w:rPr>
                <w:sz w:val="20"/>
                <w:szCs w:val="20"/>
              </w:rPr>
            </w:pPr>
          </w:p>
          <w:p w14:paraId="2066484B" w14:textId="77777777" w:rsidR="00203B1E" w:rsidRDefault="00203B1E">
            <w:pPr>
              <w:rPr>
                <w:sz w:val="20"/>
                <w:szCs w:val="20"/>
              </w:rPr>
            </w:pPr>
          </w:p>
          <w:p w14:paraId="0EF0314D" w14:textId="77777777" w:rsidR="00203B1E" w:rsidRDefault="00203B1E">
            <w:pPr>
              <w:rPr>
                <w:sz w:val="20"/>
                <w:szCs w:val="20"/>
              </w:rPr>
            </w:pPr>
          </w:p>
          <w:p w14:paraId="2FA01876" w14:textId="77777777" w:rsidR="00736444" w:rsidRDefault="00736444">
            <w:pPr>
              <w:rPr>
                <w:sz w:val="20"/>
                <w:szCs w:val="20"/>
              </w:rPr>
            </w:pPr>
          </w:p>
          <w:p w14:paraId="2BD73744" w14:textId="77777777" w:rsidR="00736444" w:rsidRDefault="00736444">
            <w:pPr>
              <w:rPr>
                <w:sz w:val="20"/>
                <w:szCs w:val="20"/>
              </w:rPr>
            </w:pPr>
          </w:p>
          <w:p w14:paraId="7A7001B8" w14:textId="77777777" w:rsidR="00736444" w:rsidRDefault="00736444">
            <w:pPr>
              <w:rPr>
                <w:sz w:val="20"/>
                <w:szCs w:val="20"/>
              </w:rPr>
            </w:pPr>
          </w:p>
          <w:p w14:paraId="35FEDDC4" w14:textId="77777777" w:rsidR="00736444" w:rsidRDefault="00736444">
            <w:pPr>
              <w:rPr>
                <w:sz w:val="20"/>
                <w:szCs w:val="20"/>
              </w:rPr>
            </w:pPr>
          </w:p>
          <w:p w14:paraId="0D8E6DAA" w14:textId="77777777" w:rsidR="00736444" w:rsidRDefault="00736444">
            <w:pPr>
              <w:rPr>
                <w:sz w:val="20"/>
                <w:szCs w:val="20"/>
              </w:rPr>
            </w:pPr>
          </w:p>
          <w:p w14:paraId="2C11D4D9" w14:textId="77777777" w:rsidR="00736444" w:rsidRDefault="00736444">
            <w:pPr>
              <w:rPr>
                <w:sz w:val="20"/>
                <w:szCs w:val="20"/>
              </w:rPr>
            </w:pPr>
          </w:p>
          <w:p w14:paraId="431F4440" w14:textId="77777777" w:rsidR="00736444" w:rsidRDefault="00736444">
            <w:pPr>
              <w:rPr>
                <w:sz w:val="20"/>
                <w:szCs w:val="20"/>
              </w:rPr>
            </w:pPr>
          </w:p>
          <w:p w14:paraId="218A26AA" w14:textId="77777777" w:rsidR="00736444" w:rsidRDefault="00736444">
            <w:pPr>
              <w:rPr>
                <w:sz w:val="20"/>
                <w:szCs w:val="20"/>
              </w:rPr>
            </w:pPr>
          </w:p>
          <w:p w14:paraId="4BFA1250" w14:textId="77777777" w:rsidR="00736444" w:rsidRDefault="00736444">
            <w:pPr>
              <w:rPr>
                <w:sz w:val="20"/>
                <w:szCs w:val="20"/>
              </w:rPr>
            </w:pPr>
          </w:p>
          <w:p w14:paraId="539D56A3" w14:textId="77777777" w:rsidR="00736444" w:rsidRDefault="00736444">
            <w:pPr>
              <w:rPr>
                <w:sz w:val="20"/>
                <w:szCs w:val="20"/>
              </w:rPr>
            </w:pPr>
          </w:p>
          <w:p w14:paraId="5611814E" w14:textId="77777777" w:rsidR="00736444" w:rsidRDefault="00736444">
            <w:pPr>
              <w:rPr>
                <w:sz w:val="20"/>
                <w:szCs w:val="20"/>
              </w:rPr>
            </w:pPr>
          </w:p>
          <w:p w14:paraId="789A8239" w14:textId="77777777" w:rsidR="00736444" w:rsidRDefault="00736444">
            <w:pPr>
              <w:rPr>
                <w:sz w:val="20"/>
                <w:szCs w:val="20"/>
              </w:rPr>
            </w:pPr>
          </w:p>
          <w:p w14:paraId="5A82AC55" w14:textId="77777777" w:rsidR="00736444" w:rsidRDefault="00736444">
            <w:pPr>
              <w:rPr>
                <w:sz w:val="20"/>
                <w:szCs w:val="20"/>
              </w:rPr>
            </w:pPr>
          </w:p>
          <w:p w14:paraId="621A1ACF" w14:textId="77777777" w:rsidR="00736444" w:rsidRDefault="00736444">
            <w:pPr>
              <w:rPr>
                <w:sz w:val="20"/>
                <w:szCs w:val="20"/>
              </w:rPr>
            </w:pPr>
          </w:p>
          <w:p w14:paraId="1E83608D" w14:textId="77777777" w:rsidR="00736444" w:rsidRDefault="00736444">
            <w:pPr>
              <w:rPr>
                <w:sz w:val="20"/>
                <w:szCs w:val="20"/>
              </w:rPr>
            </w:pPr>
          </w:p>
          <w:p w14:paraId="311BC389" w14:textId="77777777" w:rsidR="00736444" w:rsidRDefault="00736444">
            <w:pPr>
              <w:rPr>
                <w:sz w:val="20"/>
                <w:szCs w:val="20"/>
              </w:rPr>
            </w:pPr>
          </w:p>
          <w:p w14:paraId="11292F19" w14:textId="77777777" w:rsidR="00736444" w:rsidRDefault="00736444">
            <w:pPr>
              <w:rPr>
                <w:sz w:val="20"/>
                <w:szCs w:val="20"/>
              </w:rPr>
            </w:pPr>
          </w:p>
          <w:p w14:paraId="74007AC4" w14:textId="77777777" w:rsidR="00736444" w:rsidRDefault="00736444">
            <w:pPr>
              <w:rPr>
                <w:sz w:val="20"/>
                <w:szCs w:val="20"/>
              </w:rPr>
            </w:pPr>
          </w:p>
          <w:p w14:paraId="5172A33E" w14:textId="77777777" w:rsidR="00736444" w:rsidRDefault="00736444">
            <w:pPr>
              <w:rPr>
                <w:sz w:val="20"/>
                <w:szCs w:val="20"/>
              </w:rPr>
            </w:pPr>
          </w:p>
          <w:p w14:paraId="35ED6D0C" w14:textId="77777777" w:rsidR="00736444" w:rsidRDefault="00736444">
            <w:pPr>
              <w:rPr>
                <w:sz w:val="20"/>
                <w:szCs w:val="20"/>
              </w:rPr>
            </w:pPr>
          </w:p>
          <w:p w14:paraId="707D31EF" w14:textId="77777777" w:rsidR="00736444" w:rsidRDefault="00736444">
            <w:pPr>
              <w:rPr>
                <w:sz w:val="20"/>
                <w:szCs w:val="20"/>
              </w:rPr>
            </w:pPr>
          </w:p>
          <w:p w14:paraId="0DF19018" w14:textId="77777777" w:rsidR="00736444" w:rsidRDefault="00736444">
            <w:pPr>
              <w:rPr>
                <w:sz w:val="20"/>
                <w:szCs w:val="20"/>
              </w:rPr>
            </w:pPr>
          </w:p>
          <w:p w14:paraId="07319C59" w14:textId="77777777" w:rsidR="00736444" w:rsidRDefault="00736444">
            <w:pPr>
              <w:rPr>
                <w:sz w:val="20"/>
                <w:szCs w:val="20"/>
              </w:rPr>
            </w:pPr>
          </w:p>
          <w:p w14:paraId="1547BB95" w14:textId="77777777" w:rsidR="00736444" w:rsidRDefault="00736444">
            <w:pPr>
              <w:rPr>
                <w:sz w:val="20"/>
                <w:szCs w:val="20"/>
              </w:rPr>
            </w:pPr>
          </w:p>
          <w:p w14:paraId="7BF3EDE9" w14:textId="77777777" w:rsidR="00736444" w:rsidRDefault="00736444">
            <w:pPr>
              <w:rPr>
                <w:sz w:val="20"/>
                <w:szCs w:val="20"/>
              </w:rPr>
            </w:pPr>
          </w:p>
          <w:p w14:paraId="57FAF8FB" w14:textId="77777777" w:rsidR="00736444" w:rsidRDefault="00736444">
            <w:pPr>
              <w:rPr>
                <w:sz w:val="20"/>
                <w:szCs w:val="20"/>
              </w:rPr>
            </w:pPr>
          </w:p>
          <w:p w14:paraId="522EA068" w14:textId="77777777" w:rsidR="00736444" w:rsidRDefault="00736444">
            <w:pPr>
              <w:rPr>
                <w:sz w:val="20"/>
                <w:szCs w:val="20"/>
              </w:rPr>
            </w:pPr>
          </w:p>
          <w:p w14:paraId="61CC8CD9" w14:textId="77777777" w:rsidR="00736444" w:rsidRDefault="00736444">
            <w:pPr>
              <w:rPr>
                <w:sz w:val="20"/>
                <w:szCs w:val="20"/>
              </w:rPr>
            </w:pPr>
          </w:p>
          <w:p w14:paraId="7F443D37" w14:textId="77777777" w:rsidR="00736444" w:rsidRDefault="00736444">
            <w:pPr>
              <w:rPr>
                <w:sz w:val="20"/>
                <w:szCs w:val="20"/>
              </w:rPr>
            </w:pPr>
          </w:p>
          <w:p w14:paraId="77ED65C2" w14:textId="77777777" w:rsidR="00736444" w:rsidRDefault="00736444">
            <w:pPr>
              <w:rPr>
                <w:sz w:val="20"/>
                <w:szCs w:val="20"/>
              </w:rPr>
            </w:pPr>
          </w:p>
          <w:p w14:paraId="6965AA33" w14:textId="77777777" w:rsidR="00736444" w:rsidRDefault="00736444">
            <w:pPr>
              <w:rPr>
                <w:sz w:val="20"/>
                <w:szCs w:val="20"/>
              </w:rPr>
            </w:pPr>
          </w:p>
          <w:p w14:paraId="7C3F67ED" w14:textId="77777777" w:rsidR="00736444" w:rsidRDefault="00736444">
            <w:pPr>
              <w:rPr>
                <w:sz w:val="20"/>
                <w:szCs w:val="20"/>
              </w:rPr>
            </w:pPr>
          </w:p>
          <w:p w14:paraId="2782E38A" w14:textId="77777777" w:rsidR="00736444" w:rsidRDefault="00736444">
            <w:pPr>
              <w:rPr>
                <w:sz w:val="20"/>
                <w:szCs w:val="20"/>
              </w:rPr>
            </w:pPr>
          </w:p>
          <w:p w14:paraId="635FE319" w14:textId="77777777" w:rsidR="000E03A4" w:rsidRDefault="003C51AE" w:rsidP="003C51AE">
            <w:pPr>
              <w:rPr>
                <w:sz w:val="20"/>
                <w:szCs w:val="20"/>
              </w:rPr>
            </w:pPr>
            <w:r>
              <w:rPr>
                <w:sz w:val="20"/>
                <w:szCs w:val="20"/>
              </w:rPr>
              <w:t>2.</w:t>
            </w:r>
            <w:r w:rsidR="000E03A4">
              <w:rPr>
                <w:sz w:val="20"/>
                <w:szCs w:val="20"/>
              </w:rPr>
              <w:t xml:space="preserve">– liczba dzieci biorących udział w </w:t>
            </w:r>
            <w:r w:rsidR="00203B1E">
              <w:rPr>
                <w:sz w:val="20"/>
                <w:szCs w:val="20"/>
              </w:rPr>
              <w:t>wypoczynku letnim lub zimowym</w:t>
            </w:r>
          </w:p>
          <w:p w14:paraId="7098183C" w14:textId="77777777" w:rsidR="000E03A4" w:rsidRDefault="000E03A4">
            <w:pPr>
              <w:rPr>
                <w:sz w:val="20"/>
                <w:szCs w:val="20"/>
              </w:rPr>
            </w:pPr>
          </w:p>
          <w:p w14:paraId="15E6B40E" w14:textId="77777777" w:rsidR="000E03A4" w:rsidRDefault="000E03A4">
            <w:pPr>
              <w:rPr>
                <w:sz w:val="20"/>
                <w:szCs w:val="20"/>
              </w:rPr>
            </w:pPr>
          </w:p>
          <w:p w14:paraId="4E96331C" w14:textId="77777777" w:rsidR="000E03A4" w:rsidRDefault="000E03A4">
            <w:pPr>
              <w:rPr>
                <w:sz w:val="20"/>
                <w:szCs w:val="20"/>
              </w:rPr>
            </w:pPr>
          </w:p>
          <w:p w14:paraId="73339196" w14:textId="77777777" w:rsidR="000E03A4" w:rsidRDefault="000E03A4">
            <w:pPr>
              <w:rPr>
                <w:sz w:val="20"/>
                <w:szCs w:val="20"/>
              </w:rPr>
            </w:pPr>
          </w:p>
          <w:p w14:paraId="1C650E39" w14:textId="77777777" w:rsidR="000E03A4" w:rsidRDefault="000E03A4">
            <w:pPr>
              <w:rPr>
                <w:sz w:val="20"/>
                <w:szCs w:val="20"/>
              </w:rPr>
            </w:pPr>
          </w:p>
          <w:p w14:paraId="6BDF5561" w14:textId="77777777" w:rsidR="00203B1E" w:rsidRDefault="00203B1E">
            <w:pPr>
              <w:rPr>
                <w:sz w:val="20"/>
                <w:szCs w:val="20"/>
              </w:rPr>
            </w:pPr>
          </w:p>
          <w:p w14:paraId="71DB5EAD" w14:textId="77777777" w:rsidR="00203B1E" w:rsidRDefault="00203B1E">
            <w:pPr>
              <w:rPr>
                <w:sz w:val="20"/>
                <w:szCs w:val="20"/>
              </w:rPr>
            </w:pPr>
          </w:p>
          <w:p w14:paraId="07CBF72E" w14:textId="77777777" w:rsidR="00203B1E" w:rsidRDefault="00203B1E">
            <w:pPr>
              <w:rPr>
                <w:sz w:val="20"/>
                <w:szCs w:val="20"/>
              </w:rPr>
            </w:pPr>
          </w:p>
          <w:p w14:paraId="36D65B94" w14:textId="77777777" w:rsidR="00203B1E" w:rsidRDefault="00203B1E">
            <w:pPr>
              <w:rPr>
                <w:sz w:val="20"/>
                <w:szCs w:val="20"/>
              </w:rPr>
            </w:pPr>
          </w:p>
          <w:p w14:paraId="58841BA0" w14:textId="77777777" w:rsidR="00203B1E" w:rsidRDefault="00203B1E">
            <w:pPr>
              <w:rPr>
                <w:sz w:val="20"/>
                <w:szCs w:val="20"/>
              </w:rPr>
            </w:pPr>
          </w:p>
          <w:p w14:paraId="5F24A150" w14:textId="77777777" w:rsidR="00203B1E" w:rsidRDefault="00203B1E">
            <w:pPr>
              <w:rPr>
                <w:sz w:val="20"/>
                <w:szCs w:val="20"/>
              </w:rPr>
            </w:pPr>
          </w:p>
          <w:p w14:paraId="1B4D7240" w14:textId="77777777" w:rsidR="00203B1E" w:rsidRDefault="00203B1E">
            <w:pPr>
              <w:rPr>
                <w:sz w:val="20"/>
                <w:szCs w:val="20"/>
              </w:rPr>
            </w:pPr>
          </w:p>
          <w:p w14:paraId="0524C237" w14:textId="77777777" w:rsidR="00203B1E" w:rsidRDefault="00203B1E">
            <w:pPr>
              <w:rPr>
                <w:sz w:val="20"/>
                <w:szCs w:val="20"/>
              </w:rPr>
            </w:pPr>
          </w:p>
          <w:p w14:paraId="6E3B7DF6" w14:textId="77777777" w:rsidR="00736444" w:rsidRDefault="00736444">
            <w:pPr>
              <w:rPr>
                <w:sz w:val="20"/>
                <w:szCs w:val="20"/>
              </w:rPr>
            </w:pPr>
          </w:p>
          <w:p w14:paraId="7B5C393B" w14:textId="77777777" w:rsidR="000E03A4" w:rsidRDefault="000E03A4">
            <w:pPr>
              <w:rPr>
                <w:sz w:val="20"/>
                <w:szCs w:val="20"/>
              </w:rPr>
            </w:pPr>
            <w:r>
              <w:rPr>
                <w:sz w:val="20"/>
                <w:szCs w:val="20"/>
              </w:rPr>
              <w:t xml:space="preserve">3. – liczba osób korzystających ze wsparcia specjalistów PIK </w:t>
            </w:r>
          </w:p>
          <w:p w14:paraId="1C0C77CF" w14:textId="77777777" w:rsidR="000E03A4" w:rsidRDefault="000E03A4">
            <w:pPr>
              <w:rPr>
                <w:sz w:val="20"/>
                <w:szCs w:val="20"/>
              </w:rPr>
            </w:pPr>
            <w:r>
              <w:rPr>
                <w:sz w:val="20"/>
                <w:szCs w:val="20"/>
              </w:rPr>
              <w:t xml:space="preserve">- liczba osób </w:t>
            </w:r>
            <w:r w:rsidR="00736444">
              <w:rPr>
                <w:sz w:val="20"/>
                <w:szCs w:val="20"/>
              </w:rPr>
              <w:t>objęta programami rehabilitacyjnymi</w:t>
            </w:r>
          </w:p>
          <w:p w14:paraId="255CFEEB" w14:textId="77777777" w:rsidR="000E03A4" w:rsidRDefault="000E03A4">
            <w:pPr>
              <w:rPr>
                <w:sz w:val="20"/>
                <w:szCs w:val="20"/>
              </w:rPr>
            </w:pPr>
            <w:r>
              <w:rPr>
                <w:sz w:val="20"/>
                <w:szCs w:val="20"/>
              </w:rPr>
              <w:t>- liczba Niebieskich Kart, w tym liczba zakończonych procedur Niebieskiej Karty – ustanie przemocy,</w:t>
            </w:r>
          </w:p>
          <w:p w14:paraId="7BAC321E" w14:textId="77777777" w:rsidR="000E03A4" w:rsidRDefault="000E03A4">
            <w:pPr>
              <w:rPr>
                <w:sz w:val="20"/>
                <w:szCs w:val="20"/>
              </w:rPr>
            </w:pPr>
            <w:r>
              <w:rPr>
                <w:sz w:val="20"/>
                <w:szCs w:val="20"/>
              </w:rPr>
              <w:t>- liczba utworzonych grup wsparcia,</w:t>
            </w:r>
          </w:p>
          <w:p w14:paraId="180BA44F" w14:textId="77777777" w:rsidR="000E03A4" w:rsidRDefault="000E03A4">
            <w:pPr>
              <w:rPr>
                <w:sz w:val="20"/>
                <w:szCs w:val="20"/>
              </w:rPr>
            </w:pPr>
            <w:r>
              <w:rPr>
                <w:sz w:val="20"/>
                <w:szCs w:val="20"/>
              </w:rPr>
              <w:t>- liczba uczestników grup wsparcia</w:t>
            </w:r>
          </w:p>
          <w:p w14:paraId="11AB2479" w14:textId="77777777" w:rsidR="000E03A4" w:rsidRDefault="000E03A4">
            <w:pPr>
              <w:rPr>
                <w:sz w:val="20"/>
                <w:szCs w:val="20"/>
              </w:rPr>
            </w:pPr>
          </w:p>
          <w:p w14:paraId="6DA2EB27" w14:textId="77777777" w:rsidR="000E03A4" w:rsidRDefault="000E03A4">
            <w:pPr>
              <w:rPr>
                <w:sz w:val="20"/>
                <w:szCs w:val="20"/>
              </w:rPr>
            </w:pPr>
          </w:p>
          <w:p w14:paraId="1E243606" w14:textId="77777777" w:rsidR="000E03A4" w:rsidRDefault="000E03A4">
            <w:pPr>
              <w:rPr>
                <w:sz w:val="20"/>
                <w:szCs w:val="20"/>
              </w:rPr>
            </w:pPr>
          </w:p>
          <w:p w14:paraId="6E394B95" w14:textId="77777777" w:rsidR="00C829F4" w:rsidRDefault="00C829F4">
            <w:pPr>
              <w:rPr>
                <w:sz w:val="20"/>
                <w:szCs w:val="20"/>
              </w:rPr>
            </w:pPr>
          </w:p>
          <w:p w14:paraId="2715974E" w14:textId="77777777" w:rsidR="00C829F4" w:rsidRDefault="00C829F4">
            <w:pPr>
              <w:rPr>
                <w:sz w:val="20"/>
                <w:szCs w:val="20"/>
              </w:rPr>
            </w:pPr>
          </w:p>
          <w:p w14:paraId="025A4EB3" w14:textId="77777777" w:rsidR="00C829F4" w:rsidRDefault="00C829F4">
            <w:pPr>
              <w:rPr>
                <w:sz w:val="20"/>
                <w:szCs w:val="20"/>
              </w:rPr>
            </w:pPr>
          </w:p>
          <w:p w14:paraId="5D89E7D1" w14:textId="77777777" w:rsidR="00C829F4" w:rsidRDefault="00C829F4">
            <w:pPr>
              <w:rPr>
                <w:sz w:val="20"/>
                <w:szCs w:val="20"/>
              </w:rPr>
            </w:pPr>
          </w:p>
          <w:p w14:paraId="0E8F1F03" w14:textId="77777777" w:rsidR="00C829F4" w:rsidRDefault="00C829F4">
            <w:pPr>
              <w:rPr>
                <w:sz w:val="20"/>
                <w:szCs w:val="20"/>
              </w:rPr>
            </w:pPr>
          </w:p>
          <w:p w14:paraId="23A577A7" w14:textId="77777777" w:rsidR="00C829F4" w:rsidRDefault="00C829F4">
            <w:pPr>
              <w:rPr>
                <w:sz w:val="20"/>
                <w:szCs w:val="20"/>
              </w:rPr>
            </w:pPr>
          </w:p>
          <w:p w14:paraId="1DEC1909" w14:textId="77777777" w:rsidR="00C829F4" w:rsidRDefault="00C829F4">
            <w:pPr>
              <w:rPr>
                <w:sz w:val="20"/>
                <w:szCs w:val="20"/>
              </w:rPr>
            </w:pPr>
          </w:p>
          <w:p w14:paraId="0589402C" w14:textId="77777777" w:rsidR="00C829F4" w:rsidRDefault="00C829F4">
            <w:pPr>
              <w:rPr>
                <w:sz w:val="20"/>
                <w:szCs w:val="20"/>
              </w:rPr>
            </w:pPr>
          </w:p>
          <w:p w14:paraId="7D6F798D" w14:textId="77777777" w:rsidR="00C829F4" w:rsidRDefault="00C829F4">
            <w:pPr>
              <w:rPr>
                <w:sz w:val="20"/>
                <w:szCs w:val="20"/>
              </w:rPr>
            </w:pPr>
          </w:p>
          <w:p w14:paraId="3896FE73" w14:textId="77777777" w:rsidR="00C829F4" w:rsidRDefault="00C829F4">
            <w:pPr>
              <w:rPr>
                <w:sz w:val="20"/>
                <w:szCs w:val="20"/>
              </w:rPr>
            </w:pPr>
          </w:p>
          <w:p w14:paraId="13AC4EBB" w14:textId="77777777" w:rsidR="00C829F4" w:rsidRDefault="00C829F4">
            <w:pPr>
              <w:rPr>
                <w:sz w:val="20"/>
                <w:szCs w:val="20"/>
              </w:rPr>
            </w:pPr>
          </w:p>
          <w:p w14:paraId="54552450" w14:textId="77777777" w:rsidR="00C829F4" w:rsidRDefault="00C829F4">
            <w:pPr>
              <w:rPr>
                <w:sz w:val="20"/>
                <w:szCs w:val="20"/>
              </w:rPr>
            </w:pPr>
          </w:p>
          <w:p w14:paraId="615EFCBC" w14:textId="77777777" w:rsidR="00C829F4" w:rsidRDefault="00C829F4">
            <w:pPr>
              <w:rPr>
                <w:sz w:val="20"/>
                <w:szCs w:val="20"/>
              </w:rPr>
            </w:pPr>
          </w:p>
          <w:p w14:paraId="141292D0" w14:textId="77777777" w:rsidR="00C829F4" w:rsidRDefault="00C829F4">
            <w:pPr>
              <w:rPr>
                <w:sz w:val="20"/>
                <w:szCs w:val="20"/>
              </w:rPr>
            </w:pPr>
          </w:p>
          <w:p w14:paraId="2796F939" w14:textId="77777777" w:rsidR="00C829F4" w:rsidRDefault="00C829F4">
            <w:pPr>
              <w:rPr>
                <w:sz w:val="20"/>
                <w:szCs w:val="20"/>
              </w:rPr>
            </w:pPr>
          </w:p>
          <w:p w14:paraId="65E3DA5E" w14:textId="77777777" w:rsidR="00C829F4" w:rsidRDefault="00C829F4">
            <w:pPr>
              <w:rPr>
                <w:sz w:val="20"/>
                <w:szCs w:val="20"/>
              </w:rPr>
            </w:pPr>
          </w:p>
          <w:p w14:paraId="713D401B" w14:textId="77777777" w:rsidR="00C829F4" w:rsidRDefault="00C829F4">
            <w:pPr>
              <w:rPr>
                <w:sz w:val="20"/>
                <w:szCs w:val="20"/>
              </w:rPr>
            </w:pPr>
          </w:p>
          <w:p w14:paraId="55D14498" w14:textId="77777777" w:rsidR="00C829F4" w:rsidRDefault="00C829F4">
            <w:pPr>
              <w:rPr>
                <w:sz w:val="20"/>
                <w:szCs w:val="20"/>
              </w:rPr>
            </w:pPr>
          </w:p>
          <w:p w14:paraId="58414D90" w14:textId="77777777" w:rsidR="00C829F4" w:rsidRDefault="00C829F4">
            <w:pPr>
              <w:rPr>
                <w:sz w:val="20"/>
                <w:szCs w:val="20"/>
              </w:rPr>
            </w:pPr>
          </w:p>
          <w:p w14:paraId="5C497F0D" w14:textId="77777777" w:rsidR="00C829F4" w:rsidRDefault="00C829F4">
            <w:pPr>
              <w:rPr>
                <w:sz w:val="20"/>
                <w:szCs w:val="20"/>
              </w:rPr>
            </w:pPr>
          </w:p>
          <w:p w14:paraId="0A9C0B97" w14:textId="77777777" w:rsidR="00C829F4" w:rsidRDefault="00C829F4">
            <w:pPr>
              <w:rPr>
                <w:sz w:val="20"/>
                <w:szCs w:val="20"/>
              </w:rPr>
            </w:pPr>
          </w:p>
          <w:p w14:paraId="1F75489E" w14:textId="77777777" w:rsidR="00736444" w:rsidRDefault="00736444">
            <w:pPr>
              <w:rPr>
                <w:sz w:val="20"/>
                <w:szCs w:val="20"/>
              </w:rPr>
            </w:pPr>
          </w:p>
          <w:p w14:paraId="716FA80B" w14:textId="77777777" w:rsidR="00C829F4" w:rsidRDefault="006F2B49">
            <w:pPr>
              <w:rPr>
                <w:sz w:val="20"/>
                <w:szCs w:val="20"/>
              </w:rPr>
            </w:pPr>
            <w:r>
              <w:rPr>
                <w:sz w:val="20"/>
                <w:szCs w:val="20"/>
              </w:rPr>
              <w:t>4.ilość zatrudnionych specjalistów w PIK</w:t>
            </w:r>
          </w:p>
          <w:p w14:paraId="638E953F" w14:textId="77777777" w:rsidR="00C829F4" w:rsidRDefault="00C829F4">
            <w:pPr>
              <w:rPr>
                <w:sz w:val="20"/>
                <w:szCs w:val="20"/>
              </w:rPr>
            </w:pPr>
          </w:p>
          <w:p w14:paraId="70007769" w14:textId="77777777" w:rsidR="00C829F4" w:rsidRDefault="00C829F4">
            <w:pPr>
              <w:rPr>
                <w:sz w:val="20"/>
                <w:szCs w:val="20"/>
              </w:rPr>
            </w:pPr>
          </w:p>
          <w:p w14:paraId="5CF1FC11" w14:textId="77777777" w:rsidR="00C829F4" w:rsidRDefault="00C829F4">
            <w:pPr>
              <w:rPr>
                <w:sz w:val="20"/>
                <w:szCs w:val="20"/>
              </w:rPr>
            </w:pPr>
          </w:p>
          <w:p w14:paraId="4A5FFB02" w14:textId="77777777" w:rsidR="00C829F4" w:rsidRDefault="00C829F4">
            <w:pPr>
              <w:rPr>
                <w:sz w:val="20"/>
                <w:szCs w:val="20"/>
              </w:rPr>
            </w:pPr>
          </w:p>
          <w:p w14:paraId="5F2D459B" w14:textId="77777777" w:rsidR="00C829F4" w:rsidRDefault="00C829F4">
            <w:pPr>
              <w:rPr>
                <w:sz w:val="20"/>
                <w:szCs w:val="20"/>
              </w:rPr>
            </w:pPr>
          </w:p>
          <w:p w14:paraId="66D428E4" w14:textId="77777777" w:rsidR="00C829F4" w:rsidRDefault="00C829F4">
            <w:pPr>
              <w:rPr>
                <w:sz w:val="20"/>
                <w:szCs w:val="20"/>
              </w:rPr>
            </w:pPr>
          </w:p>
          <w:p w14:paraId="7431AE02" w14:textId="77777777" w:rsidR="005D550B" w:rsidRDefault="005D550B">
            <w:pPr>
              <w:rPr>
                <w:sz w:val="20"/>
                <w:szCs w:val="20"/>
              </w:rPr>
            </w:pPr>
          </w:p>
          <w:p w14:paraId="30ED743F" w14:textId="77777777" w:rsidR="000E03A4" w:rsidRDefault="006F2B49">
            <w:pPr>
              <w:rPr>
                <w:sz w:val="20"/>
                <w:szCs w:val="20"/>
              </w:rPr>
            </w:pPr>
            <w:r>
              <w:rPr>
                <w:sz w:val="20"/>
                <w:szCs w:val="20"/>
              </w:rPr>
              <w:t>5</w:t>
            </w:r>
            <w:r w:rsidR="000E03A4">
              <w:rPr>
                <w:sz w:val="20"/>
                <w:szCs w:val="20"/>
              </w:rPr>
              <w:t>.- liczba wniosków skierowanych do GKRPA,</w:t>
            </w:r>
          </w:p>
          <w:p w14:paraId="20914F8F" w14:textId="77777777" w:rsidR="000E03A4" w:rsidRDefault="000E03A4">
            <w:pPr>
              <w:rPr>
                <w:sz w:val="20"/>
                <w:szCs w:val="20"/>
              </w:rPr>
            </w:pPr>
            <w:r>
              <w:rPr>
                <w:sz w:val="20"/>
                <w:szCs w:val="20"/>
              </w:rPr>
              <w:t>-liczba wniosków kierowanych do biegłych sądowych</w:t>
            </w:r>
          </w:p>
          <w:p w14:paraId="01A5DD0C" w14:textId="77777777" w:rsidR="000E03A4" w:rsidRDefault="000E03A4">
            <w:pPr>
              <w:rPr>
                <w:sz w:val="20"/>
                <w:szCs w:val="20"/>
              </w:rPr>
            </w:pPr>
            <w:r>
              <w:rPr>
                <w:sz w:val="20"/>
                <w:szCs w:val="20"/>
              </w:rPr>
              <w:t>- liczba wniosków skierowanych do sądu,</w:t>
            </w:r>
          </w:p>
          <w:p w14:paraId="531DBC65" w14:textId="77777777" w:rsidR="000E03A4" w:rsidRDefault="000E03A4">
            <w:pPr>
              <w:rPr>
                <w:sz w:val="20"/>
                <w:szCs w:val="20"/>
              </w:rPr>
            </w:pPr>
            <w:r>
              <w:rPr>
                <w:sz w:val="20"/>
                <w:szCs w:val="20"/>
              </w:rPr>
              <w:t xml:space="preserve">- liczba udzielonej pracy socjalnej ukierunkowanej na podjęcie leczenia, </w:t>
            </w:r>
          </w:p>
          <w:p w14:paraId="36D160E2" w14:textId="77777777" w:rsidR="000E03A4" w:rsidRDefault="000E03A4">
            <w:pPr>
              <w:rPr>
                <w:sz w:val="20"/>
                <w:szCs w:val="20"/>
              </w:rPr>
            </w:pPr>
            <w:r>
              <w:rPr>
                <w:sz w:val="20"/>
                <w:szCs w:val="20"/>
              </w:rPr>
              <w:t>- liczba procedur Niebieskie</w:t>
            </w:r>
            <w:r w:rsidR="00A20E6B">
              <w:rPr>
                <w:sz w:val="20"/>
                <w:szCs w:val="20"/>
              </w:rPr>
              <w:t xml:space="preserve"> </w:t>
            </w:r>
            <w:r>
              <w:rPr>
                <w:sz w:val="20"/>
                <w:szCs w:val="20"/>
              </w:rPr>
              <w:t xml:space="preserve">Karty powiązanej z nadużywaniem alkoholu </w:t>
            </w:r>
          </w:p>
        </w:tc>
      </w:tr>
      <w:tr w:rsidR="000E03A4" w14:paraId="14B20D3B" w14:textId="77777777" w:rsidTr="000E03A4">
        <w:trPr>
          <w:trHeight w:val="230"/>
        </w:trPr>
        <w:tc>
          <w:tcPr>
            <w:tcW w:w="685" w:type="dxa"/>
            <w:tcBorders>
              <w:top w:val="single" w:sz="4" w:space="0" w:color="000000"/>
              <w:left w:val="single" w:sz="4" w:space="0" w:color="000000"/>
              <w:bottom w:val="single" w:sz="4" w:space="0" w:color="000000"/>
            </w:tcBorders>
          </w:tcPr>
          <w:p w14:paraId="29472256" w14:textId="77777777" w:rsidR="000E03A4" w:rsidRDefault="000E03A4">
            <w:pPr>
              <w:snapToGrid w:val="0"/>
              <w:rPr>
                <w:sz w:val="20"/>
                <w:szCs w:val="20"/>
              </w:rPr>
            </w:pPr>
            <w:r>
              <w:rPr>
                <w:sz w:val="20"/>
                <w:szCs w:val="20"/>
              </w:rPr>
              <w:t>3.</w:t>
            </w:r>
          </w:p>
        </w:tc>
        <w:tc>
          <w:tcPr>
            <w:tcW w:w="2127" w:type="dxa"/>
            <w:tcBorders>
              <w:top w:val="single" w:sz="4" w:space="0" w:color="000000"/>
              <w:left w:val="single" w:sz="4" w:space="0" w:color="000000"/>
              <w:bottom w:val="single" w:sz="4" w:space="0" w:color="000000"/>
            </w:tcBorders>
          </w:tcPr>
          <w:p w14:paraId="28FD016E" w14:textId="77777777" w:rsidR="000E03A4" w:rsidRDefault="000E03A4">
            <w:pPr>
              <w:snapToGrid w:val="0"/>
              <w:rPr>
                <w:sz w:val="20"/>
                <w:szCs w:val="20"/>
              </w:rPr>
            </w:pPr>
            <w:r>
              <w:rPr>
                <w:sz w:val="20"/>
                <w:szCs w:val="20"/>
              </w:rPr>
              <w:t xml:space="preserve">Prowadzenie profilaktycznej działalności  informacyjnej i edukacyjnej </w:t>
            </w:r>
            <w:r w:rsidR="007E5421">
              <w:rPr>
                <w:sz w:val="20"/>
                <w:szCs w:val="20"/>
              </w:rPr>
              <w:t xml:space="preserve">oraz działalności szkoleniowej </w:t>
            </w:r>
            <w:r>
              <w:rPr>
                <w:sz w:val="20"/>
                <w:szCs w:val="20"/>
              </w:rPr>
              <w:t>w zakresie rozwiązywania problemów alkoholowych</w:t>
            </w:r>
            <w:r w:rsidR="007E5421">
              <w:rPr>
                <w:sz w:val="20"/>
                <w:szCs w:val="20"/>
              </w:rPr>
              <w:t xml:space="preserve">, przeciwdziałania </w:t>
            </w:r>
            <w:r>
              <w:rPr>
                <w:sz w:val="20"/>
                <w:szCs w:val="20"/>
              </w:rPr>
              <w:t xml:space="preserve">narkomanii </w:t>
            </w:r>
            <w:r w:rsidR="007E5421">
              <w:rPr>
                <w:sz w:val="20"/>
                <w:szCs w:val="20"/>
              </w:rPr>
              <w:t>oraz uzależnieniom behawioralnym</w:t>
            </w:r>
            <w:r>
              <w:rPr>
                <w:sz w:val="20"/>
                <w:szCs w:val="20"/>
              </w:rPr>
              <w:t xml:space="preserve"> w szczególności dla dzieci i młodzieży, w tym prowadzenie pozalekcyjnych zajęć sportowych, a także działań na rzecz dożywiania dzieci uczestniczących w pozalekcyjnych programach opiekuńczo – wychowawczych i </w:t>
            </w:r>
            <w:r w:rsidR="008229F5">
              <w:rPr>
                <w:sz w:val="20"/>
                <w:szCs w:val="20"/>
              </w:rPr>
              <w:t>socjoterapeutycznych</w:t>
            </w:r>
          </w:p>
        </w:tc>
        <w:tc>
          <w:tcPr>
            <w:tcW w:w="2268" w:type="dxa"/>
            <w:tcBorders>
              <w:top w:val="single" w:sz="4" w:space="0" w:color="000000"/>
              <w:left w:val="single" w:sz="4" w:space="0" w:color="000000"/>
              <w:bottom w:val="single" w:sz="4" w:space="0" w:color="000000"/>
            </w:tcBorders>
          </w:tcPr>
          <w:p w14:paraId="0D2C97AE" w14:textId="77777777" w:rsidR="000E03A4" w:rsidRDefault="000E03A4">
            <w:pPr>
              <w:autoSpaceDE w:val="0"/>
              <w:snapToGrid w:val="0"/>
              <w:rPr>
                <w:sz w:val="20"/>
                <w:szCs w:val="20"/>
              </w:rPr>
            </w:pPr>
            <w:r>
              <w:rPr>
                <w:sz w:val="20"/>
                <w:szCs w:val="20"/>
              </w:rPr>
              <w:t xml:space="preserve">1.Finansowanie  realizowanych  w placówkach oświatowych programów edukacyjno-informacyjnych przez podmioty posiadające odpowiednie uprawnienia w tym zakresie. </w:t>
            </w:r>
            <w:r w:rsidRPr="001A1289">
              <w:rPr>
                <w:b/>
                <w:sz w:val="20"/>
                <w:szCs w:val="20"/>
              </w:rPr>
              <w:t>Ponadto realizatorom powyższych programów rekomenduje się: --</w:t>
            </w:r>
            <w:r>
              <w:rPr>
                <w:sz w:val="20"/>
                <w:szCs w:val="20"/>
              </w:rPr>
              <w:t xml:space="preserve"> realizację długoterminowych i kompleksowych działań profilaktycznych w szkołach opartych na rzetelnej diagnozie, kładących większy nacisk na problematykę uzależnień: behawioralnych, od alkoholu i narkotyków oraz programów ukierunkowanych na rozwijanie umiejętności interpersonalnych, w tym naukę zachowań asertywnych oraz sposobów radzenia sobie ze stresem,</w:t>
            </w:r>
            <w:r>
              <w:rPr>
                <w:b/>
                <w:color w:val="FF0000"/>
                <w:sz w:val="20"/>
                <w:szCs w:val="20"/>
              </w:rPr>
              <w:t xml:space="preserve"> </w:t>
            </w:r>
            <w:r>
              <w:rPr>
                <w:sz w:val="20"/>
                <w:szCs w:val="20"/>
              </w:rPr>
              <w:t>a także</w:t>
            </w:r>
            <w:r>
              <w:rPr>
                <w:sz w:val="18"/>
                <w:szCs w:val="18"/>
              </w:rPr>
              <w:t xml:space="preserve"> </w:t>
            </w:r>
            <w:r>
              <w:rPr>
                <w:sz w:val="20"/>
                <w:szCs w:val="20"/>
              </w:rPr>
              <w:t xml:space="preserve"> działań mających na celu wszechstronny rozwój i rozwijanie konstruktywnych relacji międzyludzkich, wzmacnianie potencjału zdrowia psychicznego</w:t>
            </w:r>
          </w:p>
          <w:p w14:paraId="02C3A2F7" w14:textId="77777777" w:rsidR="000E03A4" w:rsidRDefault="000E03A4">
            <w:pPr>
              <w:autoSpaceDE w:val="0"/>
              <w:rPr>
                <w:sz w:val="20"/>
                <w:szCs w:val="20"/>
              </w:rPr>
            </w:pPr>
            <w:r>
              <w:rPr>
                <w:sz w:val="20"/>
                <w:szCs w:val="20"/>
              </w:rPr>
              <w:t xml:space="preserve">dzieci i młodzieży przez wsparcie pozytywnego i harmonijnego rozwoju, </w:t>
            </w:r>
          </w:p>
          <w:p w14:paraId="264F8C6A" w14:textId="77777777" w:rsidR="000E03A4" w:rsidRDefault="000E03A4">
            <w:pPr>
              <w:autoSpaceDE w:val="0"/>
              <w:rPr>
                <w:sz w:val="20"/>
                <w:szCs w:val="20"/>
              </w:rPr>
            </w:pPr>
            <w:r>
              <w:rPr>
                <w:sz w:val="20"/>
                <w:szCs w:val="20"/>
              </w:rPr>
              <w:t xml:space="preserve"> umiejętności osobistych i społecznych, udzielanie wsparcia w rozwiązywaniu</w:t>
            </w:r>
          </w:p>
          <w:p w14:paraId="54CA7834" w14:textId="77777777" w:rsidR="000E03A4" w:rsidRPr="007F69AD" w:rsidRDefault="000E03A4">
            <w:pPr>
              <w:autoSpaceDE w:val="0"/>
              <w:rPr>
                <w:i/>
                <w:sz w:val="20"/>
                <w:szCs w:val="20"/>
              </w:rPr>
            </w:pPr>
            <w:r>
              <w:rPr>
                <w:sz w:val="20"/>
                <w:szCs w:val="20"/>
              </w:rPr>
              <w:t xml:space="preserve">problemów i kryzysów rozwojowych, podnoszenie odporności psychicznej i poprawę funkcjonowania emocjonalnego </w:t>
            </w:r>
            <w:r w:rsidR="007F69AD">
              <w:rPr>
                <w:i/>
                <w:sz w:val="20"/>
                <w:szCs w:val="20"/>
              </w:rPr>
              <w:t xml:space="preserve">w tym programów rekomendowanych przez KCPU z zakresu problematyki alkoholowej, narkomanii oraz uzależnień behawioralnych (w szczególności e-uzależnień) w ramach profilaktyki uzależnień (uniwersalnej, selektywnej i wskazującej), </w:t>
            </w:r>
            <w:r w:rsidR="00B17E41">
              <w:rPr>
                <w:i/>
                <w:sz w:val="20"/>
                <w:szCs w:val="20"/>
              </w:rPr>
              <w:t xml:space="preserve">a także w ramach poszerzania i udoskonalania realizacji programów profilaktycznych z zakresu problematyki alkoholowej, narkomanii oraz uzależnień behawioralnych </w:t>
            </w:r>
            <w:r w:rsidR="007F69AD">
              <w:rPr>
                <w:i/>
                <w:sz w:val="20"/>
                <w:szCs w:val="20"/>
              </w:rPr>
              <w:t>o których mowa w NPZ</w:t>
            </w:r>
          </w:p>
          <w:p w14:paraId="76724E7C" w14:textId="77777777" w:rsidR="000E03A4" w:rsidRDefault="000E03A4">
            <w:pPr>
              <w:rPr>
                <w:sz w:val="20"/>
                <w:szCs w:val="20"/>
              </w:rPr>
            </w:pPr>
          </w:p>
          <w:p w14:paraId="1A39E4F5" w14:textId="77777777" w:rsidR="007F69AD" w:rsidRPr="007F69AD" w:rsidRDefault="000E03A4" w:rsidP="007F69AD">
            <w:pPr>
              <w:autoSpaceDE w:val="0"/>
              <w:rPr>
                <w:i/>
                <w:sz w:val="20"/>
                <w:szCs w:val="20"/>
              </w:rPr>
            </w:pPr>
            <w:r>
              <w:rPr>
                <w:sz w:val="20"/>
                <w:szCs w:val="20"/>
              </w:rPr>
              <w:t>- realizację programów skierowanych do rodziców i opiekunów, dotyczących odpowiedniego podejścia do spożycia alkoholu przez dzieci i młodzież</w:t>
            </w:r>
            <w:r w:rsidR="00AD2C4B">
              <w:rPr>
                <w:sz w:val="20"/>
                <w:szCs w:val="20"/>
              </w:rPr>
              <w:t xml:space="preserve">, </w:t>
            </w:r>
            <w:r>
              <w:rPr>
                <w:sz w:val="20"/>
                <w:szCs w:val="20"/>
              </w:rPr>
              <w:t xml:space="preserve"> </w:t>
            </w:r>
            <w:r w:rsidR="007F69AD">
              <w:rPr>
                <w:i/>
                <w:sz w:val="20"/>
                <w:szCs w:val="20"/>
              </w:rPr>
              <w:t>w tym programów rekomendowanych przez KCPU z zakresu problematyki alkoholowej, narkomanii oraz uzależnień behawioralnych (w szczególności e-uzależnień) w ramach profilaktyki uzależnień (uniwersalnej, selektywnej i wskazującej),</w:t>
            </w:r>
            <w:r w:rsidR="00B17E41">
              <w:rPr>
                <w:i/>
                <w:sz w:val="20"/>
                <w:szCs w:val="20"/>
              </w:rPr>
              <w:t xml:space="preserve"> a także w ramach poszerzania i udoskonalania realizacji programów profilaktycznych z zakresu problematyki alkoholowej, narkomanii oraz uzależnień behawioralnych </w:t>
            </w:r>
            <w:r w:rsidR="007F69AD">
              <w:rPr>
                <w:i/>
                <w:sz w:val="20"/>
                <w:szCs w:val="20"/>
              </w:rPr>
              <w:t>o których mowa w NPZ</w:t>
            </w:r>
          </w:p>
          <w:p w14:paraId="3A1152DC" w14:textId="77777777" w:rsidR="000E03A4" w:rsidRDefault="000E03A4">
            <w:pPr>
              <w:rPr>
                <w:sz w:val="20"/>
                <w:szCs w:val="20"/>
              </w:rPr>
            </w:pPr>
          </w:p>
          <w:p w14:paraId="45A4A32E" w14:textId="77777777" w:rsidR="000E03A4" w:rsidRPr="00423CD1" w:rsidRDefault="000E03A4">
            <w:pPr>
              <w:rPr>
                <w:i/>
                <w:sz w:val="20"/>
                <w:szCs w:val="20"/>
              </w:rPr>
            </w:pPr>
            <w:r>
              <w:rPr>
                <w:sz w:val="20"/>
                <w:szCs w:val="20"/>
              </w:rPr>
              <w:t>- realizację programów i przedsięwzięć profilaktycznych opracowywanych i realizowanych przez młodzież, skierowanych do grup rówieśniczych</w:t>
            </w:r>
            <w:r w:rsidR="00423CD1">
              <w:rPr>
                <w:i/>
                <w:sz w:val="20"/>
                <w:szCs w:val="20"/>
              </w:rPr>
              <w:t xml:space="preserve"> w ramach poszerzania i udoskonalania oferty realizacji programów profilaktycznych, o których mowa w NPZ, inicjowanie i wspieranie lokalnych, nowatorskich programów profilaktycznych z zakresu problematyki alkoholowej, narkomanii oraz uzależnień behawioralnych</w:t>
            </w:r>
          </w:p>
          <w:p w14:paraId="5814ECB5" w14:textId="77777777" w:rsidR="000E03A4" w:rsidRDefault="000E03A4">
            <w:pPr>
              <w:rPr>
                <w:sz w:val="20"/>
                <w:szCs w:val="20"/>
              </w:rPr>
            </w:pPr>
          </w:p>
          <w:p w14:paraId="35C9C328" w14:textId="77777777" w:rsidR="00423CD1" w:rsidRPr="007F69AD" w:rsidRDefault="000E03A4" w:rsidP="00423CD1">
            <w:pPr>
              <w:autoSpaceDE w:val="0"/>
              <w:rPr>
                <w:i/>
                <w:sz w:val="20"/>
                <w:szCs w:val="20"/>
              </w:rPr>
            </w:pPr>
            <w:r>
              <w:rPr>
                <w:sz w:val="20"/>
                <w:szCs w:val="20"/>
              </w:rPr>
              <w:t>-przeprowadzenie warsztatów dla rodziców, na temat reagowania w przypadku zażywania przez dzieci środków psychoaktywnych, rozpoznawania, czy dziecko zażywa takie substancje, do kogo należy się zgłosić w przypadku doświadczania tego problemu oraz jak rozmawiać z dzieckiem w przypadku podejmowania przez niego zachowań ryzykownych</w:t>
            </w:r>
            <w:r w:rsidR="00423CD1">
              <w:rPr>
                <w:i/>
                <w:sz w:val="20"/>
                <w:szCs w:val="20"/>
              </w:rPr>
              <w:t xml:space="preserve"> w tym programów rekomendowanych przez KCPU z zakresu problematyki alkoholowej, narkomanii oraz uzależnień behawioralnych (w szczególności e-uzależnień) w ramach profilaktyki uzależnień (uniwersalnej, selektywnej i wskazującej), a także w ramach poszerzania i udoskonalania realizacji programów profilaktycznych z zakresu problematyki alkoholowej, narkomanii oraz uzależnień behawioralnych o których mowa w NPZ</w:t>
            </w:r>
          </w:p>
          <w:p w14:paraId="1850A27C" w14:textId="77777777" w:rsidR="000E03A4" w:rsidRDefault="000E03A4">
            <w:pPr>
              <w:rPr>
                <w:sz w:val="20"/>
                <w:szCs w:val="20"/>
              </w:rPr>
            </w:pPr>
          </w:p>
          <w:p w14:paraId="6876376D" w14:textId="77777777" w:rsidR="000E03A4" w:rsidRDefault="000E03A4">
            <w:pPr>
              <w:rPr>
                <w:i/>
                <w:sz w:val="20"/>
                <w:szCs w:val="20"/>
              </w:rPr>
            </w:pPr>
            <w:r>
              <w:rPr>
                <w:sz w:val="20"/>
                <w:szCs w:val="20"/>
              </w:rPr>
              <w:t>- przeprowadzenie warsztatów dla rodziców wyjaśniających co to  są uzależnienia behawioralne, czym się różnią od uzależnień od substancji psychoaktywnych, wskazujących  rodzaje uzależnień behawioralnych, jak rozpoznać pierwsze symptomy uzależnienia, gdzie szukać pomocy i wsparcia</w:t>
            </w:r>
            <w:r w:rsidR="00751FF7">
              <w:rPr>
                <w:sz w:val="20"/>
                <w:szCs w:val="20"/>
              </w:rPr>
              <w:t xml:space="preserve"> </w:t>
            </w:r>
            <w:r w:rsidR="00751FF7">
              <w:rPr>
                <w:i/>
                <w:sz w:val="20"/>
                <w:szCs w:val="20"/>
              </w:rPr>
              <w:t>w ramach poszerzania i udoskonalania realizacji programów profilaktycznych z zakresu problematyki alkoholowej, narkomanii oraz uzależnień behawioralnych o których mowa w NPZ</w:t>
            </w:r>
          </w:p>
          <w:p w14:paraId="1A393C46" w14:textId="77777777" w:rsidR="007946BB" w:rsidRDefault="007946BB">
            <w:pPr>
              <w:rPr>
                <w:i/>
                <w:sz w:val="20"/>
                <w:szCs w:val="20"/>
              </w:rPr>
            </w:pPr>
          </w:p>
          <w:p w14:paraId="20C9FD95" w14:textId="77777777" w:rsidR="007946BB" w:rsidRPr="007946BB" w:rsidRDefault="007946BB">
            <w:pPr>
              <w:rPr>
                <w:i/>
                <w:sz w:val="20"/>
                <w:szCs w:val="20"/>
              </w:rPr>
            </w:pPr>
            <w:r>
              <w:rPr>
                <w:iCs/>
                <w:sz w:val="20"/>
                <w:szCs w:val="20"/>
              </w:rPr>
              <w:t xml:space="preserve">- realizacja programów profilaktycznych dla dzieci i młodzieży, które nie znajdują się w bazie programów rekomendowanych w ramach Systemu rekomendacji programów profilaktycznych i promocji zdrowia psychicznego, ale spełniają standardy profilaktyki opartej na naukowych podstawach i wykorzystują przede wszystkim wiodące strategie profilaktyczne </w:t>
            </w:r>
            <w:r>
              <w:rPr>
                <w:i/>
                <w:sz w:val="20"/>
                <w:szCs w:val="20"/>
              </w:rPr>
              <w:t>w ramach poszerzania i udoskonalania oferty oraz wspierania realizacji programów profilaktyki o naukowych podstawach lub o potwierdzonej skuteczności, o których mowa w NPZ</w:t>
            </w:r>
          </w:p>
          <w:p w14:paraId="001200CB" w14:textId="77777777" w:rsidR="00425705" w:rsidRDefault="00425705">
            <w:pPr>
              <w:rPr>
                <w:i/>
                <w:sz w:val="20"/>
                <w:szCs w:val="20"/>
              </w:rPr>
            </w:pPr>
          </w:p>
          <w:p w14:paraId="4DB5200C" w14:textId="77777777" w:rsidR="00425705" w:rsidRPr="00425705" w:rsidRDefault="00425705">
            <w:pPr>
              <w:rPr>
                <w:sz w:val="20"/>
                <w:szCs w:val="20"/>
              </w:rPr>
            </w:pPr>
            <w:r>
              <w:rPr>
                <w:sz w:val="20"/>
                <w:szCs w:val="20"/>
              </w:rPr>
              <w:t xml:space="preserve">-dofinansowanie zakupu nagród, materiałów edukacyjno – informacyjnych, gadżetów profilaktycznych, artykułów biurowych i spożywczych niezbędnych do realizacji działań związanych z problemem uzależnień, </w:t>
            </w:r>
            <w:r w:rsidR="00761774">
              <w:rPr>
                <w:sz w:val="20"/>
                <w:szCs w:val="20"/>
              </w:rPr>
              <w:t xml:space="preserve">promocją zdrowia oraz </w:t>
            </w:r>
            <w:r>
              <w:rPr>
                <w:sz w:val="20"/>
                <w:szCs w:val="20"/>
              </w:rPr>
              <w:t>profilaktyką</w:t>
            </w:r>
            <w:r w:rsidR="00761774">
              <w:rPr>
                <w:sz w:val="20"/>
                <w:szCs w:val="20"/>
              </w:rPr>
              <w:t xml:space="preserve"> (uniwersalną, selektywną, wskazującą)</w:t>
            </w:r>
            <w:r>
              <w:rPr>
                <w:sz w:val="20"/>
                <w:szCs w:val="20"/>
              </w:rPr>
              <w:t xml:space="preserve"> </w:t>
            </w:r>
            <w:r w:rsidR="00761774" w:rsidRPr="00761774">
              <w:rPr>
                <w:i/>
                <w:sz w:val="20"/>
                <w:szCs w:val="20"/>
              </w:rPr>
              <w:t>o której mowa w NPZ</w:t>
            </w:r>
          </w:p>
          <w:p w14:paraId="389B3DF5" w14:textId="77777777" w:rsidR="000E03A4" w:rsidRDefault="000E03A4">
            <w:pPr>
              <w:rPr>
                <w:sz w:val="20"/>
                <w:szCs w:val="20"/>
              </w:rPr>
            </w:pPr>
            <w:r>
              <w:rPr>
                <w:sz w:val="20"/>
                <w:szCs w:val="20"/>
              </w:rPr>
              <w:t xml:space="preserve"> </w:t>
            </w:r>
          </w:p>
          <w:p w14:paraId="36A4C010" w14:textId="77777777" w:rsidR="000E03A4" w:rsidRDefault="000E03A4">
            <w:pPr>
              <w:rPr>
                <w:sz w:val="20"/>
                <w:szCs w:val="20"/>
              </w:rPr>
            </w:pPr>
          </w:p>
          <w:p w14:paraId="6968FA68" w14:textId="77777777" w:rsidR="000E03A4" w:rsidRPr="00751FF7" w:rsidRDefault="000E03A4">
            <w:pPr>
              <w:rPr>
                <w:i/>
                <w:sz w:val="20"/>
                <w:szCs w:val="20"/>
              </w:rPr>
            </w:pPr>
            <w:r>
              <w:rPr>
                <w:sz w:val="20"/>
                <w:szCs w:val="20"/>
              </w:rPr>
              <w:t xml:space="preserve">2. Zgodnie z rekomendacjami </w:t>
            </w:r>
            <w:r w:rsidR="00751FF7">
              <w:rPr>
                <w:sz w:val="20"/>
                <w:szCs w:val="20"/>
              </w:rPr>
              <w:t>KCPU</w:t>
            </w:r>
            <w:r>
              <w:rPr>
                <w:sz w:val="20"/>
                <w:szCs w:val="20"/>
              </w:rPr>
              <w:t xml:space="preserve"> udział w ogólnopolskich i lokalnych  kampaniach edukacyjnych promujących zdrowy styl życia jak i również dotyczących   ryzyka szkód wynikających ze spożywania alkoholu dla konsumentów i ich otoczenia </w:t>
            </w:r>
            <w:r w:rsidR="00751FF7">
              <w:rPr>
                <w:i/>
                <w:sz w:val="20"/>
                <w:szCs w:val="20"/>
              </w:rPr>
              <w:t>w ramach edukacji zdrowotnej o której mowa w NPZ</w:t>
            </w:r>
          </w:p>
          <w:p w14:paraId="7B5B4464" w14:textId="77777777" w:rsidR="000E03A4" w:rsidRDefault="000E03A4">
            <w:pPr>
              <w:rPr>
                <w:sz w:val="20"/>
                <w:szCs w:val="20"/>
              </w:rPr>
            </w:pPr>
          </w:p>
          <w:p w14:paraId="775B9DA5" w14:textId="77777777" w:rsidR="000E03A4" w:rsidRDefault="000E03A4">
            <w:pPr>
              <w:rPr>
                <w:sz w:val="20"/>
                <w:szCs w:val="20"/>
              </w:rPr>
            </w:pPr>
          </w:p>
          <w:p w14:paraId="10BBC3BF" w14:textId="77777777" w:rsidR="003E14CC" w:rsidRDefault="003E14CC" w:rsidP="003E14CC">
            <w:pPr>
              <w:rPr>
                <w:sz w:val="20"/>
                <w:szCs w:val="20"/>
              </w:rPr>
            </w:pPr>
            <w:r>
              <w:rPr>
                <w:sz w:val="20"/>
                <w:szCs w:val="20"/>
              </w:rPr>
              <w:t>3.</w:t>
            </w:r>
            <w:r w:rsidR="000E03A4">
              <w:rPr>
                <w:sz w:val="20"/>
                <w:szCs w:val="20"/>
              </w:rPr>
              <w:t>Prowadzenie wizytacji monitoringowyc</w:t>
            </w:r>
            <w:r>
              <w:rPr>
                <w:sz w:val="20"/>
                <w:szCs w:val="20"/>
              </w:rPr>
              <w:t>h</w:t>
            </w:r>
          </w:p>
          <w:p w14:paraId="0E513328" w14:textId="77777777" w:rsidR="000E03A4" w:rsidRDefault="000E03A4" w:rsidP="003E14CC">
            <w:pPr>
              <w:rPr>
                <w:sz w:val="20"/>
                <w:szCs w:val="20"/>
              </w:rPr>
            </w:pPr>
            <w:r>
              <w:rPr>
                <w:sz w:val="20"/>
                <w:szCs w:val="20"/>
              </w:rPr>
              <w:t xml:space="preserve"> </w:t>
            </w:r>
            <w:r w:rsidR="003E14CC">
              <w:rPr>
                <w:sz w:val="20"/>
                <w:szCs w:val="20"/>
              </w:rPr>
              <w:t xml:space="preserve">przez </w:t>
            </w:r>
            <w:r>
              <w:rPr>
                <w:sz w:val="20"/>
                <w:szCs w:val="20"/>
              </w:rPr>
              <w:t>Zespół Opiniujący wnioski na realizację działań profilaktycznych w siedzibie realizatorów programu</w:t>
            </w:r>
          </w:p>
          <w:p w14:paraId="5C2444EB" w14:textId="77777777" w:rsidR="000E03A4" w:rsidRDefault="000E03A4">
            <w:pPr>
              <w:rPr>
                <w:sz w:val="20"/>
                <w:szCs w:val="20"/>
              </w:rPr>
            </w:pPr>
          </w:p>
          <w:p w14:paraId="7674DED5" w14:textId="77777777" w:rsidR="000E03A4" w:rsidRDefault="000E03A4">
            <w:pPr>
              <w:rPr>
                <w:sz w:val="20"/>
                <w:szCs w:val="20"/>
              </w:rPr>
            </w:pPr>
            <w:r>
              <w:rPr>
                <w:sz w:val="20"/>
                <w:szCs w:val="20"/>
              </w:rPr>
              <w:t>4. Prowadzenie działań na rzecz przeciwdziałania nietrzeźwości kierowców:</w:t>
            </w:r>
          </w:p>
          <w:p w14:paraId="7C958E0E" w14:textId="77777777" w:rsidR="000E03A4" w:rsidRDefault="000E03A4">
            <w:pPr>
              <w:rPr>
                <w:sz w:val="20"/>
                <w:szCs w:val="20"/>
              </w:rPr>
            </w:pPr>
            <w:r>
              <w:rPr>
                <w:sz w:val="20"/>
                <w:szCs w:val="20"/>
              </w:rPr>
              <w:t>- zajęcia edukacyjne dla młodzieży szkół  na temat konsekwencji prowadzenia pojazdów pod wpływem alkoholu oraz wzmacnianie postawy braku tolerancji dla spożywania alkoholu wśród osób kierującymi pojazdami</w:t>
            </w:r>
          </w:p>
          <w:p w14:paraId="1077B8E2" w14:textId="77777777" w:rsidR="000E03A4" w:rsidRDefault="000E03A4">
            <w:pPr>
              <w:rPr>
                <w:sz w:val="20"/>
                <w:szCs w:val="20"/>
              </w:rPr>
            </w:pPr>
            <w:r>
              <w:rPr>
                <w:sz w:val="20"/>
                <w:szCs w:val="20"/>
              </w:rPr>
              <w:t>- zwiększenie liczby</w:t>
            </w:r>
            <w:r w:rsidR="00E514B9">
              <w:rPr>
                <w:sz w:val="20"/>
                <w:szCs w:val="20"/>
              </w:rPr>
              <w:t xml:space="preserve"> kontroli trzeźwości kierowców </w:t>
            </w:r>
            <w:r w:rsidR="00E514B9" w:rsidRPr="00E514B9">
              <w:rPr>
                <w:i/>
                <w:sz w:val="20"/>
                <w:szCs w:val="20"/>
              </w:rPr>
              <w:t>w ramach edukacji zdrowotnej o której mowa w NPZ</w:t>
            </w:r>
          </w:p>
          <w:p w14:paraId="5BFC6B13" w14:textId="77777777" w:rsidR="000E03A4" w:rsidRDefault="000E03A4">
            <w:pPr>
              <w:rPr>
                <w:sz w:val="20"/>
                <w:szCs w:val="20"/>
              </w:rPr>
            </w:pPr>
          </w:p>
          <w:p w14:paraId="7DA4A1D9" w14:textId="77777777" w:rsidR="000E03A4" w:rsidRDefault="000E03A4">
            <w:pPr>
              <w:rPr>
                <w:sz w:val="20"/>
                <w:szCs w:val="20"/>
              </w:rPr>
            </w:pPr>
          </w:p>
          <w:p w14:paraId="2FE1FBE4" w14:textId="77777777" w:rsidR="000E03A4" w:rsidRPr="00E514B9" w:rsidRDefault="00E514B9" w:rsidP="00E514B9">
            <w:pPr>
              <w:rPr>
                <w:i/>
                <w:sz w:val="20"/>
                <w:szCs w:val="20"/>
              </w:rPr>
            </w:pPr>
            <w:r>
              <w:rPr>
                <w:sz w:val="20"/>
                <w:szCs w:val="20"/>
              </w:rPr>
              <w:t>5.</w:t>
            </w:r>
            <w:r w:rsidR="000E03A4">
              <w:rPr>
                <w:sz w:val="20"/>
                <w:szCs w:val="20"/>
              </w:rPr>
              <w:t>Finansowanie szko</w:t>
            </w:r>
            <w:r>
              <w:rPr>
                <w:sz w:val="20"/>
                <w:szCs w:val="20"/>
              </w:rPr>
              <w:t>leń, warsztatów, konferencji</w:t>
            </w:r>
            <w:r w:rsidR="00E651DE">
              <w:rPr>
                <w:sz w:val="20"/>
                <w:szCs w:val="20"/>
              </w:rPr>
              <w:t xml:space="preserve">, konsultacji, superwizji, kursów specjalistycznych </w:t>
            </w:r>
            <w:r>
              <w:rPr>
                <w:sz w:val="20"/>
                <w:szCs w:val="20"/>
              </w:rPr>
              <w:t>d</w:t>
            </w:r>
            <w:r w:rsidR="000E03A4">
              <w:rPr>
                <w:sz w:val="20"/>
                <w:szCs w:val="20"/>
              </w:rPr>
              <w:t>la realizatorów  wynikających z  Gminnego Programu Profilaktyki i Rozwiązywania Problemów Alkoholowych oraz Przeciwdziałania Narkomanii na okres 01.0</w:t>
            </w:r>
            <w:r w:rsidR="007E6A57">
              <w:rPr>
                <w:sz w:val="20"/>
                <w:szCs w:val="20"/>
              </w:rPr>
              <w:t>1</w:t>
            </w:r>
            <w:r w:rsidR="000E03A4">
              <w:rPr>
                <w:sz w:val="20"/>
                <w:szCs w:val="20"/>
              </w:rPr>
              <w:t>.202</w:t>
            </w:r>
            <w:r w:rsidR="007E6A57">
              <w:rPr>
                <w:sz w:val="20"/>
                <w:szCs w:val="20"/>
              </w:rPr>
              <w:t>6</w:t>
            </w:r>
            <w:r w:rsidR="000E03A4">
              <w:rPr>
                <w:sz w:val="20"/>
                <w:szCs w:val="20"/>
              </w:rPr>
              <w:t>-31.12.202</w:t>
            </w:r>
            <w:r w:rsidR="007E6A57">
              <w:rPr>
                <w:sz w:val="20"/>
                <w:szCs w:val="20"/>
              </w:rPr>
              <w:t>9</w:t>
            </w:r>
            <w:r w:rsidR="000E03A4">
              <w:rPr>
                <w:sz w:val="20"/>
                <w:szCs w:val="20"/>
              </w:rPr>
              <w:t xml:space="preserve"> w celu podniesienia kwalifikacji</w:t>
            </w:r>
            <w:r w:rsidR="00E651DE">
              <w:rPr>
                <w:sz w:val="20"/>
                <w:szCs w:val="20"/>
              </w:rPr>
              <w:t>, kompetencji</w:t>
            </w:r>
            <w:r w:rsidR="000E03A4">
              <w:rPr>
                <w:sz w:val="20"/>
                <w:szCs w:val="20"/>
              </w:rPr>
              <w:t xml:space="preserve"> i profesjonalizmu świadczonych usług</w:t>
            </w:r>
            <w:r>
              <w:rPr>
                <w:sz w:val="20"/>
                <w:szCs w:val="20"/>
              </w:rPr>
              <w:t xml:space="preserve"> </w:t>
            </w:r>
            <w:r w:rsidRPr="00E514B9">
              <w:rPr>
                <w:i/>
                <w:sz w:val="20"/>
                <w:szCs w:val="20"/>
              </w:rPr>
              <w:t>w ramach edukacji kadr, o której mowa w NPZ</w:t>
            </w:r>
          </w:p>
          <w:p w14:paraId="0B892FA0" w14:textId="77777777" w:rsidR="000E03A4" w:rsidRDefault="000E03A4">
            <w:pPr>
              <w:rPr>
                <w:sz w:val="20"/>
                <w:szCs w:val="20"/>
              </w:rPr>
            </w:pPr>
          </w:p>
          <w:p w14:paraId="28F4BFC7" w14:textId="77777777" w:rsidR="00E514B9" w:rsidRPr="00E514B9" w:rsidRDefault="00E514B9" w:rsidP="00E514B9">
            <w:pPr>
              <w:rPr>
                <w:i/>
                <w:sz w:val="20"/>
                <w:szCs w:val="20"/>
              </w:rPr>
            </w:pPr>
            <w:r>
              <w:rPr>
                <w:sz w:val="20"/>
                <w:szCs w:val="20"/>
              </w:rPr>
              <w:t>6.</w:t>
            </w:r>
            <w:r w:rsidR="000E03A4">
              <w:rPr>
                <w:sz w:val="20"/>
                <w:szCs w:val="20"/>
              </w:rPr>
              <w:t>Zakup specjalistycznej literatury, materiałów edukacyjnych</w:t>
            </w:r>
            <w:r w:rsidRPr="00E514B9">
              <w:rPr>
                <w:i/>
                <w:sz w:val="20"/>
                <w:szCs w:val="20"/>
              </w:rPr>
              <w:t xml:space="preserve"> w ramach edukacji kadr, o której mowa w NPZ</w:t>
            </w:r>
          </w:p>
          <w:p w14:paraId="506E070A" w14:textId="77777777" w:rsidR="000E03A4" w:rsidRDefault="000E03A4" w:rsidP="00E514B9">
            <w:pPr>
              <w:rPr>
                <w:sz w:val="20"/>
                <w:szCs w:val="20"/>
              </w:rPr>
            </w:pPr>
          </w:p>
          <w:p w14:paraId="2810EAFE" w14:textId="77777777" w:rsidR="000E03A4" w:rsidRDefault="000B3A1C">
            <w:pPr>
              <w:rPr>
                <w:sz w:val="20"/>
                <w:szCs w:val="20"/>
              </w:rPr>
            </w:pPr>
            <w:r>
              <w:rPr>
                <w:sz w:val="20"/>
                <w:szCs w:val="20"/>
              </w:rPr>
              <w:t>7.Podejmowanie działań edukacyjnych skierowanych do sprzedawców napojów alkoholowych mających na celu ograniczenie dostępności napojów alkoholowych i przestrzegania zakazu sprzedaży alkoholu osobom poniżej 18-tego roku życia, osobom, których zachowanie wskazuje że znajdują się w stanie nietrzeźwości a także na kredyt lub pod zastaw</w:t>
            </w:r>
            <w:r w:rsidRPr="00E514B9">
              <w:rPr>
                <w:i/>
                <w:sz w:val="20"/>
                <w:szCs w:val="20"/>
              </w:rPr>
              <w:t xml:space="preserve"> w ramach edukacji kadr, o której mowa w NPZ</w:t>
            </w:r>
          </w:p>
          <w:p w14:paraId="2C13DC61" w14:textId="77777777" w:rsidR="000E03A4" w:rsidRDefault="000E03A4">
            <w:pPr>
              <w:rPr>
                <w:sz w:val="20"/>
                <w:szCs w:val="20"/>
              </w:rPr>
            </w:pPr>
          </w:p>
          <w:p w14:paraId="10FA415E" w14:textId="77777777" w:rsidR="000E03A4" w:rsidRDefault="000B3A1C" w:rsidP="008229F5">
            <w:pPr>
              <w:rPr>
                <w:sz w:val="20"/>
                <w:szCs w:val="20"/>
              </w:rPr>
            </w:pPr>
            <w:r>
              <w:rPr>
                <w:sz w:val="20"/>
                <w:szCs w:val="20"/>
              </w:rPr>
              <w:t>8.Przeprowadzenie diagnozy problemów społecznych</w:t>
            </w:r>
            <w:r w:rsidR="008229F5">
              <w:rPr>
                <w:sz w:val="20"/>
                <w:szCs w:val="20"/>
              </w:rPr>
              <w:t xml:space="preserve"> </w:t>
            </w:r>
            <w:r w:rsidR="008229F5" w:rsidRPr="00425705">
              <w:rPr>
                <w:i/>
                <w:sz w:val="20"/>
                <w:szCs w:val="20"/>
              </w:rPr>
              <w:t>w ramach monitorowania i badania problematyki o której mowa w NPZ</w:t>
            </w:r>
          </w:p>
        </w:tc>
        <w:tc>
          <w:tcPr>
            <w:tcW w:w="1417" w:type="dxa"/>
            <w:tcBorders>
              <w:top w:val="single" w:sz="4" w:space="0" w:color="000000"/>
              <w:left w:val="single" w:sz="4" w:space="0" w:color="000000"/>
              <w:bottom w:val="single" w:sz="4" w:space="0" w:color="000000"/>
            </w:tcBorders>
          </w:tcPr>
          <w:p w14:paraId="6BAA7B9A" w14:textId="77777777" w:rsidR="000E03A4" w:rsidRDefault="000E03A4">
            <w:pPr>
              <w:snapToGrid w:val="0"/>
              <w:rPr>
                <w:sz w:val="20"/>
                <w:szCs w:val="20"/>
              </w:rPr>
            </w:pPr>
            <w:r>
              <w:rPr>
                <w:sz w:val="20"/>
                <w:szCs w:val="20"/>
              </w:rPr>
              <w:t xml:space="preserve">1.- </w:t>
            </w:r>
            <w:r w:rsidR="007E6A57">
              <w:rPr>
                <w:sz w:val="20"/>
                <w:szCs w:val="20"/>
              </w:rPr>
              <w:t>CUS</w:t>
            </w:r>
            <w:r>
              <w:rPr>
                <w:sz w:val="20"/>
                <w:szCs w:val="20"/>
              </w:rPr>
              <w:t>,</w:t>
            </w:r>
          </w:p>
          <w:p w14:paraId="0654B597" w14:textId="77777777" w:rsidR="000E03A4" w:rsidRDefault="000E03A4">
            <w:pPr>
              <w:rPr>
                <w:sz w:val="20"/>
                <w:szCs w:val="20"/>
              </w:rPr>
            </w:pPr>
            <w:r>
              <w:rPr>
                <w:sz w:val="20"/>
                <w:szCs w:val="20"/>
              </w:rPr>
              <w:t>- placówki oświatowe,</w:t>
            </w:r>
          </w:p>
          <w:p w14:paraId="7AC71208" w14:textId="77777777" w:rsidR="000E03A4" w:rsidRDefault="000E03A4">
            <w:pPr>
              <w:rPr>
                <w:sz w:val="20"/>
                <w:szCs w:val="20"/>
              </w:rPr>
            </w:pPr>
            <w:r>
              <w:rPr>
                <w:sz w:val="20"/>
                <w:szCs w:val="20"/>
              </w:rPr>
              <w:t xml:space="preserve">- podmioty uprawnione do realizacji programów, </w:t>
            </w:r>
          </w:p>
          <w:p w14:paraId="420BB53E" w14:textId="77777777" w:rsidR="000E03A4" w:rsidRDefault="000E03A4">
            <w:pPr>
              <w:rPr>
                <w:sz w:val="20"/>
                <w:szCs w:val="20"/>
              </w:rPr>
            </w:pPr>
            <w:r>
              <w:rPr>
                <w:sz w:val="20"/>
                <w:szCs w:val="20"/>
              </w:rPr>
              <w:t xml:space="preserve"> </w:t>
            </w:r>
          </w:p>
          <w:p w14:paraId="5634DA92" w14:textId="77777777" w:rsidR="000E03A4" w:rsidRDefault="000E03A4">
            <w:pPr>
              <w:rPr>
                <w:sz w:val="20"/>
                <w:szCs w:val="20"/>
              </w:rPr>
            </w:pPr>
          </w:p>
          <w:p w14:paraId="44B20514" w14:textId="77777777" w:rsidR="000E03A4" w:rsidRDefault="000E03A4">
            <w:pPr>
              <w:rPr>
                <w:sz w:val="20"/>
                <w:szCs w:val="20"/>
              </w:rPr>
            </w:pPr>
          </w:p>
          <w:p w14:paraId="7C79BBA2" w14:textId="77777777" w:rsidR="000E03A4" w:rsidRDefault="000E03A4">
            <w:pPr>
              <w:rPr>
                <w:sz w:val="20"/>
                <w:szCs w:val="20"/>
              </w:rPr>
            </w:pPr>
          </w:p>
          <w:p w14:paraId="65204137" w14:textId="77777777" w:rsidR="000E03A4" w:rsidRDefault="000E03A4">
            <w:pPr>
              <w:rPr>
                <w:sz w:val="20"/>
                <w:szCs w:val="20"/>
              </w:rPr>
            </w:pPr>
          </w:p>
          <w:p w14:paraId="2172D57E" w14:textId="77777777" w:rsidR="000E03A4" w:rsidRDefault="000E03A4">
            <w:pPr>
              <w:rPr>
                <w:sz w:val="20"/>
                <w:szCs w:val="20"/>
              </w:rPr>
            </w:pPr>
          </w:p>
          <w:p w14:paraId="4D74F593" w14:textId="77777777" w:rsidR="000E03A4" w:rsidRDefault="000E03A4">
            <w:pPr>
              <w:rPr>
                <w:sz w:val="20"/>
                <w:szCs w:val="20"/>
              </w:rPr>
            </w:pPr>
          </w:p>
          <w:p w14:paraId="1AFDE817" w14:textId="77777777" w:rsidR="000E03A4" w:rsidRDefault="000E03A4">
            <w:pPr>
              <w:rPr>
                <w:sz w:val="20"/>
                <w:szCs w:val="20"/>
              </w:rPr>
            </w:pPr>
          </w:p>
          <w:p w14:paraId="19BD6C1C" w14:textId="77777777" w:rsidR="000E03A4" w:rsidRDefault="000E03A4">
            <w:pPr>
              <w:rPr>
                <w:sz w:val="20"/>
                <w:szCs w:val="20"/>
              </w:rPr>
            </w:pPr>
          </w:p>
          <w:p w14:paraId="12E93907" w14:textId="77777777" w:rsidR="000E03A4" w:rsidRDefault="000E03A4">
            <w:pPr>
              <w:rPr>
                <w:sz w:val="20"/>
                <w:szCs w:val="20"/>
              </w:rPr>
            </w:pPr>
          </w:p>
          <w:p w14:paraId="183D86A1" w14:textId="77777777" w:rsidR="000E03A4" w:rsidRDefault="000E03A4">
            <w:pPr>
              <w:rPr>
                <w:sz w:val="20"/>
                <w:szCs w:val="20"/>
              </w:rPr>
            </w:pPr>
          </w:p>
          <w:p w14:paraId="0B62941A" w14:textId="77777777" w:rsidR="000E03A4" w:rsidRDefault="000E03A4">
            <w:pPr>
              <w:rPr>
                <w:sz w:val="20"/>
                <w:szCs w:val="20"/>
              </w:rPr>
            </w:pPr>
          </w:p>
          <w:p w14:paraId="5FD8531B" w14:textId="77777777" w:rsidR="000E03A4" w:rsidRDefault="000E03A4">
            <w:pPr>
              <w:rPr>
                <w:sz w:val="20"/>
                <w:szCs w:val="20"/>
              </w:rPr>
            </w:pPr>
          </w:p>
          <w:p w14:paraId="08F90C5A" w14:textId="77777777" w:rsidR="000E03A4" w:rsidRDefault="000E03A4">
            <w:pPr>
              <w:rPr>
                <w:sz w:val="20"/>
                <w:szCs w:val="20"/>
              </w:rPr>
            </w:pPr>
          </w:p>
          <w:p w14:paraId="555B8E7E" w14:textId="77777777" w:rsidR="000E03A4" w:rsidRDefault="000E03A4">
            <w:pPr>
              <w:rPr>
                <w:sz w:val="20"/>
                <w:szCs w:val="20"/>
              </w:rPr>
            </w:pPr>
          </w:p>
          <w:p w14:paraId="347661A6" w14:textId="77777777" w:rsidR="000E03A4" w:rsidRDefault="000E03A4">
            <w:pPr>
              <w:rPr>
                <w:sz w:val="20"/>
                <w:szCs w:val="20"/>
              </w:rPr>
            </w:pPr>
          </w:p>
          <w:p w14:paraId="3C8CEA08" w14:textId="77777777" w:rsidR="000E03A4" w:rsidRDefault="000E03A4">
            <w:pPr>
              <w:rPr>
                <w:sz w:val="20"/>
                <w:szCs w:val="20"/>
              </w:rPr>
            </w:pPr>
          </w:p>
          <w:p w14:paraId="04FB0EC0" w14:textId="77777777" w:rsidR="000E03A4" w:rsidRDefault="000E03A4">
            <w:pPr>
              <w:rPr>
                <w:sz w:val="20"/>
                <w:szCs w:val="20"/>
              </w:rPr>
            </w:pPr>
          </w:p>
          <w:p w14:paraId="2E71870F" w14:textId="77777777" w:rsidR="000E03A4" w:rsidRDefault="000E03A4">
            <w:pPr>
              <w:rPr>
                <w:sz w:val="20"/>
                <w:szCs w:val="20"/>
              </w:rPr>
            </w:pPr>
          </w:p>
          <w:p w14:paraId="545723D6" w14:textId="77777777" w:rsidR="000E03A4" w:rsidRDefault="000E03A4">
            <w:pPr>
              <w:rPr>
                <w:sz w:val="20"/>
                <w:szCs w:val="20"/>
              </w:rPr>
            </w:pPr>
          </w:p>
          <w:p w14:paraId="2E06BD55" w14:textId="77777777" w:rsidR="000E03A4" w:rsidRDefault="000E03A4">
            <w:pPr>
              <w:rPr>
                <w:sz w:val="20"/>
                <w:szCs w:val="20"/>
              </w:rPr>
            </w:pPr>
          </w:p>
          <w:p w14:paraId="539A31A1" w14:textId="77777777" w:rsidR="000E03A4" w:rsidRDefault="000E03A4">
            <w:pPr>
              <w:rPr>
                <w:sz w:val="20"/>
                <w:szCs w:val="20"/>
              </w:rPr>
            </w:pPr>
          </w:p>
          <w:p w14:paraId="5D6EDFD4" w14:textId="77777777" w:rsidR="000E03A4" w:rsidRDefault="000E03A4">
            <w:pPr>
              <w:rPr>
                <w:sz w:val="20"/>
                <w:szCs w:val="20"/>
              </w:rPr>
            </w:pPr>
          </w:p>
          <w:p w14:paraId="018DA8E7" w14:textId="77777777" w:rsidR="000E03A4" w:rsidRDefault="000E03A4">
            <w:pPr>
              <w:rPr>
                <w:sz w:val="20"/>
                <w:szCs w:val="20"/>
              </w:rPr>
            </w:pPr>
          </w:p>
          <w:p w14:paraId="32955413" w14:textId="77777777" w:rsidR="000E03A4" w:rsidRDefault="000E03A4">
            <w:pPr>
              <w:rPr>
                <w:sz w:val="20"/>
                <w:szCs w:val="20"/>
              </w:rPr>
            </w:pPr>
          </w:p>
          <w:p w14:paraId="25C7328C" w14:textId="77777777" w:rsidR="000E03A4" w:rsidRDefault="000E03A4">
            <w:pPr>
              <w:rPr>
                <w:sz w:val="20"/>
                <w:szCs w:val="20"/>
              </w:rPr>
            </w:pPr>
          </w:p>
          <w:p w14:paraId="65EAFB70" w14:textId="77777777" w:rsidR="000E03A4" w:rsidRDefault="000E03A4">
            <w:pPr>
              <w:rPr>
                <w:sz w:val="20"/>
                <w:szCs w:val="20"/>
              </w:rPr>
            </w:pPr>
          </w:p>
          <w:p w14:paraId="02BCE054" w14:textId="77777777" w:rsidR="000E03A4" w:rsidRDefault="000E03A4">
            <w:pPr>
              <w:rPr>
                <w:sz w:val="20"/>
                <w:szCs w:val="20"/>
              </w:rPr>
            </w:pPr>
          </w:p>
          <w:p w14:paraId="22F6B036" w14:textId="77777777" w:rsidR="000E03A4" w:rsidRDefault="000E03A4">
            <w:pPr>
              <w:rPr>
                <w:sz w:val="20"/>
                <w:szCs w:val="20"/>
              </w:rPr>
            </w:pPr>
          </w:p>
          <w:p w14:paraId="6CD2DC36" w14:textId="77777777" w:rsidR="000E03A4" w:rsidRDefault="000E03A4">
            <w:pPr>
              <w:rPr>
                <w:sz w:val="20"/>
                <w:szCs w:val="20"/>
              </w:rPr>
            </w:pPr>
          </w:p>
          <w:p w14:paraId="7056F73B" w14:textId="77777777" w:rsidR="000E03A4" w:rsidRDefault="000E03A4">
            <w:pPr>
              <w:rPr>
                <w:sz w:val="20"/>
                <w:szCs w:val="20"/>
              </w:rPr>
            </w:pPr>
          </w:p>
          <w:p w14:paraId="535776C3" w14:textId="77777777" w:rsidR="000E03A4" w:rsidRDefault="000E03A4">
            <w:pPr>
              <w:rPr>
                <w:sz w:val="20"/>
                <w:szCs w:val="20"/>
              </w:rPr>
            </w:pPr>
          </w:p>
          <w:p w14:paraId="5D73F912" w14:textId="77777777" w:rsidR="000E03A4" w:rsidRDefault="000E03A4">
            <w:pPr>
              <w:rPr>
                <w:sz w:val="20"/>
                <w:szCs w:val="20"/>
              </w:rPr>
            </w:pPr>
          </w:p>
          <w:p w14:paraId="45270666" w14:textId="77777777" w:rsidR="000E03A4" w:rsidRDefault="000E03A4">
            <w:pPr>
              <w:rPr>
                <w:sz w:val="20"/>
                <w:szCs w:val="20"/>
              </w:rPr>
            </w:pPr>
          </w:p>
          <w:p w14:paraId="052D4F40" w14:textId="77777777" w:rsidR="000E03A4" w:rsidRDefault="000E03A4">
            <w:pPr>
              <w:rPr>
                <w:sz w:val="20"/>
                <w:szCs w:val="20"/>
              </w:rPr>
            </w:pPr>
          </w:p>
          <w:p w14:paraId="3645F5B6" w14:textId="77777777" w:rsidR="000E03A4" w:rsidRDefault="000E03A4">
            <w:pPr>
              <w:rPr>
                <w:sz w:val="20"/>
                <w:szCs w:val="20"/>
              </w:rPr>
            </w:pPr>
          </w:p>
          <w:p w14:paraId="34F00815" w14:textId="77777777" w:rsidR="000E03A4" w:rsidRDefault="000E03A4">
            <w:pPr>
              <w:rPr>
                <w:sz w:val="20"/>
                <w:szCs w:val="20"/>
              </w:rPr>
            </w:pPr>
          </w:p>
          <w:p w14:paraId="7772D39C" w14:textId="77777777" w:rsidR="000E03A4" w:rsidRDefault="000E03A4">
            <w:pPr>
              <w:rPr>
                <w:sz w:val="20"/>
                <w:szCs w:val="20"/>
              </w:rPr>
            </w:pPr>
          </w:p>
          <w:p w14:paraId="0B2CFA8A" w14:textId="77777777" w:rsidR="000E03A4" w:rsidRDefault="000E03A4">
            <w:pPr>
              <w:rPr>
                <w:sz w:val="20"/>
                <w:szCs w:val="20"/>
              </w:rPr>
            </w:pPr>
          </w:p>
          <w:p w14:paraId="57944524" w14:textId="77777777" w:rsidR="000E03A4" w:rsidRDefault="000E03A4">
            <w:pPr>
              <w:rPr>
                <w:sz w:val="20"/>
                <w:szCs w:val="20"/>
              </w:rPr>
            </w:pPr>
          </w:p>
          <w:p w14:paraId="6E2D5B14" w14:textId="77777777" w:rsidR="000E03A4" w:rsidRDefault="000E03A4">
            <w:pPr>
              <w:rPr>
                <w:sz w:val="20"/>
                <w:szCs w:val="20"/>
              </w:rPr>
            </w:pPr>
          </w:p>
          <w:p w14:paraId="5D0C08C6" w14:textId="77777777" w:rsidR="000E03A4" w:rsidRDefault="000E03A4">
            <w:pPr>
              <w:rPr>
                <w:sz w:val="20"/>
                <w:szCs w:val="20"/>
              </w:rPr>
            </w:pPr>
          </w:p>
          <w:p w14:paraId="31B96D2C" w14:textId="77777777" w:rsidR="000E03A4" w:rsidRDefault="000E03A4">
            <w:pPr>
              <w:rPr>
                <w:sz w:val="20"/>
                <w:szCs w:val="20"/>
              </w:rPr>
            </w:pPr>
          </w:p>
          <w:p w14:paraId="319DF146" w14:textId="77777777" w:rsidR="000E03A4" w:rsidRDefault="000E03A4">
            <w:pPr>
              <w:rPr>
                <w:sz w:val="20"/>
                <w:szCs w:val="20"/>
              </w:rPr>
            </w:pPr>
          </w:p>
          <w:p w14:paraId="133DDE6D" w14:textId="77777777" w:rsidR="000E03A4" w:rsidRDefault="000E03A4">
            <w:pPr>
              <w:rPr>
                <w:sz w:val="20"/>
                <w:szCs w:val="20"/>
              </w:rPr>
            </w:pPr>
          </w:p>
          <w:p w14:paraId="478AC6D3" w14:textId="77777777" w:rsidR="000E03A4" w:rsidRDefault="000E03A4">
            <w:pPr>
              <w:rPr>
                <w:sz w:val="20"/>
                <w:szCs w:val="20"/>
              </w:rPr>
            </w:pPr>
          </w:p>
          <w:p w14:paraId="31FA7494" w14:textId="77777777" w:rsidR="000E03A4" w:rsidRDefault="000E03A4">
            <w:pPr>
              <w:rPr>
                <w:sz w:val="20"/>
                <w:szCs w:val="20"/>
              </w:rPr>
            </w:pPr>
          </w:p>
          <w:p w14:paraId="70572921" w14:textId="77777777" w:rsidR="000E03A4" w:rsidRDefault="000E03A4">
            <w:pPr>
              <w:rPr>
                <w:sz w:val="20"/>
                <w:szCs w:val="20"/>
              </w:rPr>
            </w:pPr>
          </w:p>
          <w:p w14:paraId="5AD1CF3F" w14:textId="77777777" w:rsidR="000E03A4" w:rsidRDefault="000E03A4">
            <w:pPr>
              <w:rPr>
                <w:sz w:val="20"/>
                <w:szCs w:val="20"/>
              </w:rPr>
            </w:pPr>
          </w:p>
          <w:p w14:paraId="3E089242" w14:textId="77777777" w:rsidR="000E03A4" w:rsidRDefault="000E03A4">
            <w:pPr>
              <w:rPr>
                <w:sz w:val="20"/>
                <w:szCs w:val="20"/>
              </w:rPr>
            </w:pPr>
          </w:p>
          <w:p w14:paraId="69DFB6CE" w14:textId="77777777" w:rsidR="000E03A4" w:rsidRDefault="000E03A4">
            <w:pPr>
              <w:rPr>
                <w:sz w:val="20"/>
                <w:szCs w:val="20"/>
              </w:rPr>
            </w:pPr>
          </w:p>
          <w:p w14:paraId="4674EBF4" w14:textId="77777777" w:rsidR="000E03A4" w:rsidRDefault="000E03A4">
            <w:pPr>
              <w:rPr>
                <w:sz w:val="20"/>
                <w:szCs w:val="20"/>
              </w:rPr>
            </w:pPr>
          </w:p>
          <w:p w14:paraId="0E8CD7CB" w14:textId="77777777" w:rsidR="000E03A4" w:rsidRDefault="000E03A4">
            <w:pPr>
              <w:rPr>
                <w:sz w:val="20"/>
                <w:szCs w:val="20"/>
              </w:rPr>
            </w:pPr>
          </w:p>
          <w:p w14:paraId="4C3F4CA7" w14:textId="77777777" w:rsidR="000E03A4" w:rsidRDefault="000E03A4">
            <w:pPr>
              <w:rPr>
                <w:sz w:val="20"/>
                <w:szCs w:val="20"/>
              </w:rPr>
            </w:pPr>
          </w:p>
          <w:p w14:paraId="336C8E91" w14:textId="77777777" w:rsidR="000E03A4" w:rsidRDefault="000E03A4">
            <w:pPr>
              <w:rPr>
                <w:sz w:val="20"/>
                <w:szCs w:val="20"/>
              </w:rPr>
            </w:pPr>
          </w:p>
          <w:p w14:paraId="66A619BB" w14:textId="77777777" w:rsidR="000E03A4" w:rsidRDefault="000E03A4">
            <w:pPr>
              <w:rPr>
                <w:sz w:val="20"/>
                <w:szCs w:val="20"/>
              </w:rPr>
            </w:pPr>
          </w:p>
          <w:p w14:paraId="0D35F899" w14:textId="77777777" w:rsidR="000E03A4" w:rsidRDefault="000E03A4">
            <w:pPr>
              <w:rPr>
                <w:sz w:val="20"/>
                <w:szCs w:val="20"/>
              </w:rPr>
            </w:pPr>
          </w:p>
          <w:p w14:paraId="6A8EBB01" w14:textId="77777777" w:rsidR="000E03A4" w:rsidRDefault="000E03A4">
            <w:pPr>
              <w:rPr>
                <w:sz w:val="20"/>
                <w:szCs w:val="20"/>
              </w:rPr>
            </w:pPr>
          </w:p>
          <w:p w14:paraId="00A902C3" w14:textId="77777777" w:rsidR="000E03A4" w:rsidRDefault="000E03A4">
            <w:pPr>
              <w:rPr>
                <w:sz w:val="20"/>
                <w:szCs w:val="20"/>
              </w:rPr>
            </w:pPr>
          </w:p>
          <w:p w14:paraId="6EDBADCE" w14:textId="77777777" w:rsidR="000E03A4" w:rsidRDefault="000E03A4">
            <w:pPr>
              <w:rPr>
                <w:sz w:val="20"/>
                <w:szCs w:val="20"/>
              </w:rPr>
            </w:pPr>
          </w:p>
          <w:p w14:paraId="7CA7B62A" w14:textId="77777777" w:rsidR="000E03A4" w:rsidRDefault="000E03A4">
            <w:pPr>
              <w:rPr>
                <w:sz w:val="20"/>
                <w:szCs w:val="20"/>
              </w:rPr>
            </w:pPr>
          </w:p>
          <w:p w14:paraId="49045814" w14:textId="77777777" w:rsidR="000E03A4" w:rsidRDefault="000E03A4">
            <w:pPr>
              <w:rPr>
                <w:sz w:val="20"/>
                <w:szCs w:val="20"/>
              </w:rPr>
            </w:pPr>
          </w:p>
          <w:p w14:paraId="46B3C39E" w14:textId="77777777" w:rsidR="000E03A4" w:rsidRDefault="000E03A4">
            <w:pPr>
              <w:rPr>
                <w:sz w:val="20"/>
                <w:szCs w:val="20"/>
              </w:rPr>
            </w:pPr>
          </w:p>
          <w:p w14:paraId="796461C2" w14:textId="77777777" w:rsidR="000E03A4" w:rsidRDefault="000E03A4">
            <w:pPr>
              <w:rPr>
                <w:sz w:val="20"/>
                <w:szCs w:val="20"/>
              </w:rPr>
            </w:pPr>
          </w:p>
          <w:p w14:paraId="1B0735C2" w14:textId="77777777" w:rsidR="000E03A4" w:rsidRDefault="000E03A4">
            <w:pPr>
              <w:rPr>
                <w:sz w:val="20"/>
                <w:szCs w:val="20"/>
              </w:rPr>
            </w:pPr>
          </w:p>
          <w:p w14:paraId="7EA604B3" w14:textId="77777777" w:rsidR="000E03A4" w:rsidRDefault="000E03A4">
            <w:pPr>
              <w:rPr>
                <w:sz w:val="20"/>
                <w:szCs w:val="20"/>
              </w:rPr>
            </w:pPr>
          </w:p>
          <w:p w14:paraId="420F5431" w14:textId="77777777" w:rsidR="000E03A4" w:rsidRDefault="000E03A4">
            <w:pPr>
              <w:rPr>
                <w:sz w:val="20"/>
                <w:szCs w:val="20"/>
              </w:rPr>
            </w:pPr>
          </w:p>
          <w:p w14:paraId="611DBDBB" w14:textId="77777777" w:rsidR="000E03A4" w:rsidRDefault="000E03A4">
            <w:pPr>
              <w:rPr>
                <w:sz w:val="20"/>
                <w:szCs w:val="20"/>
              </w:rPr>
            </w:pPr>
          </w:p>
          <w:p w14:paraId="4D049848" w14:textId="77777777" w:rsidR="000E03A4" w:rsidRDefault="000E03A4">
            <w:pPr>
              <w:rPr>
                <w:sz w:val="20"/>
                <w:szCs w:val="20"/>
              </w:rPr>
            </w:pPr>
          </w:p>
          <w:p w14:paraId="4452EAD5" w14:textId="77777777" w:rsidR="000E03A4" w:rsidRDefault="000E03A4">
            <w:pPr>
              <w:rPr>
                <w:sz w:val="20"/>
                <w:szCs w:val="20"/>
              </w:rPr>
            </w:pPr>
          </w:p>
          <w:p w14:paraId="3C07BDB4" w14:textId="77777777" w:rsidR="000E03A4" w:rsidRDefault="000E03A4">
            <w:pPr>
              <w:rPr>
                <w:sz w:val="20"/>
                <w:szCs w:val="20"/>
              </w:rPr>
            </w:pPr>
          </w:p>
          <w:p w14:paraId="10057171" w14:textId="77777777" w:rsidR="000E03A4" w:rsidRDefault="000E03A4">
            <w:pPr>
              <w:rPr>
                <w:sz w:val="20"/>
                <w:szCs w:val="20"/>
              </w:rPr>
            </w:pPr>
          </w:p>
          <w:p w14:paraId="3BDDC7BB" w14:textId="77777777" w:rsidR="000E03A4" w:rsidRDefault="000E03A4">
            <w:pPr>
              <w:rPr>
                <w:sz w:val="20"/>
                <w:szCs w:val="20"/>
              </w:rPr>
            </w:pPr>
          </w:p>
          <w:p w14:paraId="464415F1" w14:textId="77777777" w:rsidR="000E03A4" w:rsidRDefault="000E03A4">
            <w:pPr>
              <w:rPr>
                <w:sz w:val="20"/>
                <w:szCs w:val="20"/>
              </w:rPr>
            </w:pPr>
          </w:p>
          <w:p w14:paraId="3D0AA38E" w14:textId="77777777" w:rsidR="000E03A4" w:rsidRDefault="000E03A4">
            <w:pPr>
              <w:rPr>
                <w:sz w:val="20"/>
                <w:szCs w:val="20"/>
              </w:rPr>
            </w:pPr>
          </w:p>
          <w:p w14:paraId="5C3152BB" w14:textId="77777777" w:rsidR="000E03A4" w:rsidRDefault="000E03A4">
            <w:pPr>
              <w:rPr>
                <w:sz w:val="20"/>
                <w:szCs w:val="20"/>
              </w:rPr>
            </w:pPr>
          </w:p>
          <w:p w14:paraId="6B3FA919" w14:textId="77777777" w:rsidR="00751FF7" w:rsidRDefault="00751FF7">
            <w:pPr>
              <w:rPr>
                <w:sz w:val="20"/>
                <w:szCs w:val="20"/>
              </w:rPr>
            </w:pPr>
          </w:p>
          <w:p w14:paraId="044703C5" w14:textId="77777777" w:rsidR="00751FF7" w:rsidRDefault="00751FF7">
            <w:pPr>
              <w:rPr>
                <w:sz w:val="20"/>
                <w:szCs w:val="20"/>
              </w:rPr>
            </w:pPr>
          </w:p>
          <w:p w14:paraId="33684E65" w14:textId="77777777" w:rsidR="00751FF7" w:rsidRDefault="00751FF7">
            <w:pPr>
              <w:rPr>
                <w:sz w:val="20"/>
                <w:szCs w:val="20"/>
              </w:rPr>
            </w:pPr>
          </w:p>
          <w:p w14:paraId="43944A83" w14:textId="77777777" w:rsidR="00751FF7" w:rsidRDefault="00751FF7">
            <w:pPr>
              <w:rPr>
                <w:sz w:val="20"/>
                <w:szCs w:val="20"/>
              </w:rPr>
            </w:pPr>
          </w:p>
          <w:p w14:paraId="2AFB6AEB" w14:textId="77777777" w:rsidR="00751FF7" w:rsidRDefault="00751FF7">
            <w:pPr>
              <w:rPr>
                <w:sz w:val="20"/>
                <w:szCs w:val="20"/>
              </w:rPr>
            </w:pPr>
          </w:p>
          <w:p w14:paraId="0A417F5C" w14:textId="77777777" w:rsidR="00751FF7" w:rsidRDefault="00751FF7">
            <w:pPr>
              <w:rPr>
                <w:sz w:val="20"/>
                <w:szCs w:val="20"/>
              </w:rPr>
            </w:pPr>
          </w:p>
          <w:p w14:paraId="0DBF9290" w14:textId="77777777" w:rsidR="00751FF7" w:rsidRDefault="00751FF7">
            <w:pPr>
              <w:rPr>
                <w:sz w:val="20"/>
                <w:szCs w:val="20"/>
              </w:rPr>
            </w:pPr>
          </w:p>
          <w:p w14:paraId="09666340" w14:textId="77777777" w:rsidR="00751FF7" w:rsidRDefault="00751FF7">
            <w:pPr>
              <w:rPr>
                <w:sz w:val="20"/>
                <w:szCs w:val="20"/>
              </w:rPr>
            </w:pPr>
          </w:p>
          <w:p w14:paraId="37FA45EC" w14:textId="77777777" w:rsidR="00751FF7" w:rsidRDefault="00751FF7">
            <w:pPr>
              <w:rPr>
                <w:sz w:val="20"/>
                <w:szCs w:val="20"/>
              </w:rPr>
            </w:pPr>
          </w:p>
          <w:p w14:paraId="17594701" w14:textId="77777777" w:rsidR="00751FF7" w:rsidRDefault="00751FF7">
            <w:pPr>
              <w:rPr>
                <w:sz w:val="20"/>
                <w:szCs w:val="20"/>
              </w:rPr>
            </w:pPr>
          </w:p>
          <w:p w14:paraId="5705A3CA" w14:textId="77777777" w:rsidR="00751FF7" w:rsidRDefault="00751FF7">
            <w:pPr>
              <w:rPr>
                <w:sz w:val="20"/>
                <w:szCs w:val="20"/>
              </w:rPr>
            </w:pPr>
          </w:p>
          <w:p w14:paraId="0E695F97" w14:textId="77777777" w:rsidR="00751FF7" w:rsidRDefault="00751FF7">
            <w:pPr>
              <w:rPr>
                <w:sz w:val="20"/>
                <w:szCs w:val="20"/>
              </w:rPr>
            </w:pPr>
          </w:p>
          <w:p w14:paraId="7B84EA36" w14:textId="77777777" w:rsidR="00751FF7" w:rsidRDefault="00751FF7">
            <w:pPr>
              <w:rPr>
                <w:sz w:val="20"/>
                <w:szCs w:val="20"/>
              </w:rPr>
            </w:pPr>
          </w:p>
          <w:p w14:paraId="351A08F6" w14:textId="77777777" w:rsidR="00751FF7" w:rsidRDefault="00751FF7">
            <w:pPr>
              <w:rPr>
                <w:sz w:val="20"/>
                <w:szCs w:val="20"/>
              </w:rPr>
            </w:pPr>
          </w:p>
          <w:p w14:paraId="42D69C36" w14:textId="77777777" w:rsidR="00751FF7" w:rsidRDefault="00751FF7">
            <w:pPr>
              <w:rPr>
                <w:sz w:val="20"/>
                <w:szCs w:val="20"/>
              </w:rPr>
            </w:pPr>
          </w:p>
          <w:p w14:paraId="3E338B19" w14:textId="77777777" w:rsidR="00751FF7" w:rsidRDefault="00751FF7">
            <w:pPr>
              <w:rPr>
                <w:sz w:val="20"/>
                <w:szCs w:val="20"/>
              </w:rPr>
            </w:pPr>
          </w:p>
          <w:p w14:paraId="5A6C22DC" w14:textId="77777777" w:rsidR="00751FF7" w:rsidRDefault="00751FF7">
            <w:pPr>
              <w:rPr>
                <w:sz w:val="20"/>
                <w:szCs w:val="20"/>
              </w:rPr>
            </w:pPr>
          </w:p>
          <w:p w14:paraId="01823787" w14:textId="77777777" w:rsidR="00751FF7" w:rsidRDefault="00751FF7">
            <w:pPr>
              <w:rPr>
                <w:sz w:val="20"/>
                <w:szCs w:val="20"/>
              </w:rPr>
            </w:pPr>
          </w:p>
          <w:p w14:paraId="7B98F534" w14:textId="77777777" w:rsidR="00751FF7" w:rsidRDefault="00751FF7">
            <w:pPr>
              <w:rPr>
                <w:sz w:val="20"/>
                <w:szCs w:val="20"/>
              </w:rPr>
            </w:pPr>
          </w:p>
          <w:p w14:paraId="3603D0D1" w14:textId="77777777" w:rsidR="00751FF7" w:rsidRDefault="00751FF7">
            <w:pPr>
              <w:rPr>
                <w:sz w:val="20"/>
                <w:szCs w:val="20"/>
              </w:rPr>
            </w:pPr>
          </w:p>
          <w:p w14:paraId="4B6EA9C8" w14:textId="77777777" w:rsidR="00751FF7" w:rsidRDefault="00751FF7">
            <w:pPr>
              <w:rPr>
                <w:sz w:val="20"/>
                <w:szCs w:val="20"/>
              </w:rPr>
            </w:pPr>
          </w:p>
          <w:p w14:paraId="6F743EE9" w14:textId="77777777" w:rsidR="00751FF7" w:rsidRDefault="00751FF7">
            <w:pPr>
              <w:rPr>
                <w:sz w:val="20"/>
                <w:szCs w:val="20"/>
              </w:rPr>
            </w:pPr>
          </w:p>
          <w:p w14:paraId="599E6801" w14:textId="77777777" w:rsidR="00751FF7" w:rsidRDefault="00751FF7">
            <w:pPr>
              <w:rPr>
                <w:sz w:val="20"/>
                <w:szCs w:val="20"/>
              </w:rPr>
            </w:pPr>
          </w:p>
          <w:p w14:paraId="2D08D5D7" w14:textId="77777777" w:rsidR="00751FF7" w:rsidRDefault="00751FF7">
            <w:pPr>
              <w:rPr>
                <w:sz w:val="20"/>
                <w:szCs w:val="20"/>
              </w:rPr>
            </w:pPr>
          </w:p>
          <w:p w14:paraId="47006D06" w14:textId="77777777" w:rsidR="00751FF7" w:rsidRDefault="00751FF7">
            <w:pPr>
              <w:rPr>
                <w:sz w:val="20"/>
                <w:szCs w:val="20"/>
              </w:rPr>
            </w:pPr>
          </w:p>
          <w:p w14:paraId="766369CD" w14:textId="77777777" w:rsidR="00751FF7" w:rsidRDefault="00751FF7">
            <w:pPr>
              <w:rPr>
                <w:sz w:val="20"/>
                <w:szCs w:val="20"/>
              </w:rPr>
            </w:pPr>
          </w:p>
          <w:p w14:paraId="5EDEC985" w14:textId="77777777" w:rsidR="00751FF7" w:rsidRDefault="00751FF7">
            <w:pPr>
              <w:rPr>
                <w:sz w:val="20"/>
                <w:szCs w:val="20"/>
              </w:rPr>
            </w:pPr>
          </w:p>
          <w:p w14:paraId="23E5CA76" w14:textId="77777777" w:rsidR="00751FF7" w:rsidRDefault="00751FF7">
            <w:pPr>
              <w:rPr>
                <w:sz w:val="20"/>
                <w:szCs w:val="20"/>
              </w:rPr>
            </w:pPr>
          </w:p>
          <w:p w14:paraId="4194CDDC" w14:textId="77777777" w:rsidR="00751FF7" w:rsidRDefault="00751FF7">
            <w:pPr>
              <w:rPr>
                <w:sz w:val="20"/>
                <w:szCs w:val="20"/>
              </w:rPr>
            </w:pPr>
          </w:p>
          <w:p w14:paraId="04AA4538" w14:textId="77777777" w:rsidR="00751FF7" w:rsidRDefault="00751FF7">
            <w:pPr>
              <w:rPr>
                <w:sz w:val="20"/>
                <w:szCs w:val="20"/>
              </w:rPr>
            </w:pPr>
          </w:p>
          <w:p w14:paraId="132E3616" w14:textId="77777777" w:rsidR="00751FF7" w:rsidRDefault="00751FF7">
            <w:pPr>
              <w:rPr>
                <w:sz w:val="20"/>
                <w:szCs w:val="20"/>
              </w:rPr>
            </w:pPr>
          </w:p>
          <w:p w14:paraId="6EDD9B11" w14:textId="77777777" w:rsidR="00751FF7" w:rsidRDefault="00751FF7">
            <w:pPr>
              <w:rPr>
                <w:sz w:val="20"/>
                <w:szCs w:val="20"/>
              </w:rPr>
            </w:pPr>
          </w:p>
          <w:p w14:paraId="4692DA67" w14:textId="77777777" w:rsidR="00751FF7" w:rsidRDefault="00751FF7">
            <w:pPr>
              <w:rPr>
                <w:sz w:val="20"/>
                <w:szCs w:val="20"/>
              </w:rPr>
            </w:pPr>
          </w:p>
          <w:p w14:paraId="0AD18BBF" w14:textId="77777777" w:rsidR="00751FF7" w:rsidRDefault="00751FF7">
            <w:pPr>
              <w:rPr>
                <w:sz w:val="20"/>
                <w:szCs w:val="20"/>
              </w:rPr>
            </w:pPr>
          </w:p>
          <w:p w14:paraId="23EAC833" w14:textId="77777777" w:rsidR="00751FF7" w:rsidRDefault="00751FF7">
            <w:pPr>
              <w:rPr>
                <w:sz w:val="20"/>
                <w:szCs w:val="20"/>
              </w:rPr>
            </w:pPr>
          </w:p>
          <w:p w14:paraId="010F0DA5" w14:textId="77777777" w:rsidR="00751FF7" w:rsidRDefault="00751FF7">
            <w:pPr>
              <w:rPr>
                <w:sz w:val="20"/>
                <w:szCs w:val="20"/>
              </w:rPr>
            </w:pPr>
          </w:p>
          <w:p w14:paraId="398B2080" w14:textId="77777777" w:rsidR="00751FF7" w:rsidRDefault="00751FF7">
            <w:pPr>
              <w:rPr>
                <w:sz w:val="20"/>
                <w:szCs w:val="20"/>
              </w:rPr>
            </w:pPr>
          </w:p>
          <w:p w14:paraId="296A92C3" w14:textId="77777777" w:rsidR="00751FF7" w:rsidRDefault="00751FF7">
            <w:pPr>
              <w:rPr>
                <w:sz w:val="20"/>
                <w:szCs w:val="20"/>
              </w:rPr>
            </w:pPr>
          </w:p>
          <w:p w14:paraId="788D13FC" w14:textId="77777777" w:rsidR="00751FF7" w:rsidRDefault="00751FF7">
            <w:pPr>
              <w:rPr>
                <w:sz w:val="20"/>
                <w:szCs w:val="20"/>
              </w:rPr>
            </w:pPr>
          </w:p>
          <w:p w14:paraId="57449FE2" w14:textId="77777777" w:rsidR="00751FF7" w:rsidRDefault="00751FF7">
            <w:pPr>
              <w:rPr>
                <w:sz w:val="20"/>
                <w:szCs w:val="20"/>
              </w:rPr>
            </w:pPr>
          </w:p>
          <w:p w14:paraId="7EB68C52" w14:textId="77777777" w:rsidR="00751FF7" w:rsidRDefault="00751FF7">
            <w:pPr>
              <w:rPr>
                <w:sz w:val="20"/>
                <w:szCs w:val="20"/>
              </w:rPr>
            </w:pPr>
          </w:p>
          <w:p w14:paraId="3C322338" w14:textId="77777777" w:rsidR="00751FF7" w:rsidRDefault="00751FF7">
            <w:pPr>
              <w:rPr>
                <w:sz w:val="20"/>
                <w:szCs w:val="20"/>
              </w:rPr>
            </w:pPr>
          </w:p>
          <w:p w14:paraId="6A7DF7E1" w14:textId="77777777" w:rsidR="00751FF7" w:rsidRDefault="00751FF7">
            <w:pPr>
              <w:rPr>
                <w:sz w:val="20"/>
                <w:szCs w:val="20"/>
              </w:rPr>
            </w:pPr>
          </w:p>
          <w:p w14:paraId="7D9B5916" w14:textId="77777777" w:rsidR="00751FF7" w:rsidRDefault="00751FF7">
            <w:pPr>
              <w:rPr>
                <w:sz w:val="20"/>
                <w:szCs w:val="20"/>
              </w:rPr>
            </w:pPr>
          </w:p>
          <w:p w14:paraId="4BB5A5D7" w14:textId="77777777" w:rsidR="00751FF7" w:rsidRDefault="00751FF7">
            <w:pPr>
              <w:rPr>
                <w:sz w:val="20"/>
                <w:szCs w:val="20"/>
              </w:rPr>
            </w:pPr>
          </w:p>
          <w:p w14:paraId="12A804E5" w14:textId="77777777" w:rsidR="00751FF7" w:rsidRDefault="00751FF7">
            <w:pPr>
              <w:rPr>
                <w:sz w:val="20"/>
                <w:szCs w:val="20"/>
              </w:rPr>
            </w:pPr>
          </w:p>
          <w:p w14:paraId="52D08C39" w14:textId="77777777" w:rsidR="00751FF7" w:rsidRDefault="00751FF7">
            <w:pPr>
              <w:rPr>
                <w:sz w:val="20"/>
                <w:szCs w:val="20"/>
              </w:rPr>
            </w:pPr>
          </w:p>
          <w:p w14:paraId="25A0480A" w14:textId="77777777" w:rsidR="00751FF7" w:rsidRDefault="00751FF7">
            <w:pPr>
              <w:rPr>
                <w:sz w:val="20"/>
                <w:szCs w:val="20"/>
              </w:rPr>
            </w:pPr>
          </w:p>
          <w:p w14:paraId="10F87F9A" w14:textId="77777777" w:rsidR="00751FF7" w:rsidRDefault="00751FF7">
            <w:pPr>
              <w:rPr>
                <w:sz w:val="20"/>
                <w:szCs w:val="20"/>
              </w:rPr>
            </w:pPr>
          </w:p>
          <w:p w14:paraId="2843F3DD" w14:textId="77777777" w:rsidR="00751FF7" w:rsidRDefault="00751FF7">
            <w:pPr>
              <w:rPr>
                <w:sz w:val="20"/>
                <w:szCs w:val="20"/>
              </w:rPr>
            </w:pPr>
          </w:p>
          <w:p w14:paraId="51EF329C" w14:textId="77777777" w:rsidR="00751FF7" w:rsidRDefault="00751FF7">
            <w:pPr>
              <w:rPr>
                <w:sz w:val="20"/>
                <w:szCs w:val="20"/>
              </w:rPr>
            </w:pPr>
          </w:p>
          <w:p w14:paraId="607575E5" w14:textId="77777777" w:rsidR="00751FF7" w:rsidRDefault="00751FF7">
            <w:pPr>
              <w:rPr>
                <w:sz w:val="20"/>
                <w:szCs w:val="20"/>
              </w:rPr>
            </w:pPr>
          </w:p>
          <w:p w14:paraId="1538A943" w14:textId="77777777" w:rsidR="00751FF7" w:rsidRDefault="00751FF7">
            <w:pPr>
              <w:rPr>
                <w:sz w:val="20"/>
                <w:szCs w:val="20"/>
              </w:rPr>
            </w:pPr>
          </w:p>
          <w:p w14:paraId="39C2255D" w14:textId="77777777" w:rsidR="00751FF7" w:rsidRDefault="00751FF7">
            <w:pPr>
              <w:rPr>
                <w:sz w:val="20"/>
                <w:szCs w:val="20"/>
              </w:rPr>
            </w:pPr>
          </w:p>
          <w:p w14:paraId="68203933" w14:textId="77777777" w:rsidR="00751FF7" w:rsidRDefault="00751FF7">
            <w:pPr>
              <w:rPr>
                <w:sz w:val="20"/>
                <w:szCs w:val="20"/>
              </w:rPr>
            </w:pPr>
          </w:p>
          <w:p w14:paraId="373F4041" w14:textId="77777777" w:rsidR="00751FF7" w:rsidRDefault="00751FF7">
            <w:pPr>
              <w:rPr>
                <w:sz w:val="20"/>
                <w:szCs w:val="20"/>
              </w:rPr>
            </w:pPr>
          </w:p>
          <w:p w14:paraId="1090D894" w14:textId="77777777" w:rsidR="00751FF7" w:rsidRDefault="00751FF7">
            <w:pPr>
              <w:rPr>
                <w:sz w:val="20"/>
                <w:szCs w:val="20"/>
              </w:rPr>
            </w:pPr>
          </w:p>
          <w:p w14:paraId="1FD16CE0" w14:textId="77777777" w:rsidR="00751FF7" w:rsidRDefault="00751FF7">
            <w:pPr>
              <w:rPr>
                <w:sz w:val="20"/>
                <w:szCs w:val="20"/>
              </w:rPr>
            </w:pPr>
          </w:p>
          <w:p w14:paraId="404A8F50" w14:textId="77777777" w:rsidR="00751FF7" w:rsidRDefault="00751FF7">
            <w:pPr>
              <w:rPr>
                <w:sz w:val="20"/>
                <w:szCs w:val="20"/>
              </w:rPr>
            </w:pPr>
          </w:p>
          <w:p w14:paraId="0768C3E9" w14:textId="77777777" w:rsidR="00751FF7" w:rsidRDefault="00751FF7">
            <w:pPr>
              <w:rPr>
                <w:sz w:val="20"/>
                <w:szCs w:val="20"/>
              </w:rPr>
            </w:pPr>
          </w:p>
          <w:p w14:paraId="59307EEF" w14:textId="77777777" w:rsidR="00751FF7" w:rsidRDefault="00751FF7">
            <w:pPr>
              <w:rPr>
                <w:sz w:val="20"/>
                <w:szCs w:val="20"/>
              </w:rPr>
            </w:pPr>
          </w:p>
          <w:p w14:paraId="348286FE" w14:textId="77777777" w:rsidR="00751FF7" w:rsidRDefault="00751FF7">
            <w:pPr>
              <w:rPr>
                <w:sz w:val="20"/>
                <w:szCs w:val="20"/>
              </w:rPr>
            </w:pPr>
          </w:p>
          <w:p w14:paraId="0E8194E5" w14:textId="77777777" w:rsidR="00751FF7" w:rsidRDefault="00751FF7">
            <w:pPr>
              <w:rPr>
                <w:sz w:val="20"/>
                <w:szCs w:val="20"/>
              </w:rPr>
            </w:pPr>
          </w:p>
          <w:p w14:paraId="1C39C7C5" w14:textId="77777777" w:rsidR="00751FF7" w:rsidRDefault="00751FF7">
            <w:pPr>
              <w:rPr>
                <w:sz w:val="20"/>
                <w:szCs w:val="20"/>
              </w:rPr>
            </w:pPr>
          </w:p>
          <w:p w14:paraId="6FB19B58" w14:textId="77777777" w:rsidR="00751FF7" w:rsidRDefault="00751FF7">
            <w:pPr>
              <w:rPr>
                <w:sz w:val="20"/>
                <w:szCs w:val="20"/>
              </w:rPr>
            </w:pPr>
          </w:p>
          <w:p w14:paraId="0BA16373" w14:textId="77777777" w:rsidR="00751FF7" w:rsidRDefault="00751FF7">
            <w:pPr>
              <w:rPr>
                <w:sz w:val="20"/>
                <w:szCs w:val="20"/>
              </w:rPr>
            </w:pPr>
          </w:p>
          <w:p w14:paraId="4970FC95" w14:textId="77777777" w:rsidR="00751FF7" w:rsidRDefault="00751FF7">
            <w:pPr>
              <w:rPr>
                <w:sz w:val="20"/>
                <w:szCs w:val="20"/>
              </w:rPr>
            </w:pPr>
          </w:p>
          <w:p w14:paraId="0E96B6C0" w14:textId="77777777" w:rsidR="00751FF7" w:rsidRDefault="00751FF7">
            <w:pPr>
              <w:rPr>
                <w:sz w:val="20"/>
                <w:szCs w:val="20"/>
              </w:rPr>
            </w:pPr>
          </w:p>
          <w:p w14:paraId="46ED9654" w14:textId="77777777" w:rsidR="00751FF7" w:rsidRDefault="00751FF7">
            <w:pPr>
              <w:rPr>
                <w:sz w:val="20"/>
                <w:szCs w:val="20"/>
              </w:rPr>
            </w:pPr>
          </w:p>
          <w:p w14:paraId="23ACDF4C" w14:textId="77777777" w:rsidR="00751FF7" w:rsidRDefault="00751FF7">
            <w:pPr>
              <w:rPr>
                <w:sz w:val="20"/>
                <w:szCs w:val="20"/>
              </w:rPr>
            </w:pPr>
          </w:p>
          <w:p w14:paraId="39FF24BA" w14:textId="77777777" w:rsidR="00751FF7" w:rsidRDefault="00751FF7">
            <w:pPr>
              <w:rPr>
                <w:sz w:val="20"/>
                <w:szCs w:val="20"/>
              </w:rPr>
            </w:pPr>
          </w:p>
          <w:p w14:paraId="0C30BD4E" w14:textId="77777777" w:rsidR="00751FF7" w:rsidRDefault="00751FF7">
            <w:pPr>
              <w:rPr>
                <w:sz w:val="20"/>
                <w:szCs w:val="20"/>
              </w:rPr>
            </w:pPr>
          </w:p>
          <w:p w14:paraId="44DB029F" w14:textId="77777777" w:rsidR="00751FF7" w:rsidRDefault="00751FF7">
            <w:pPr>
              <w:rPr>
                <w:sz w:val="20"/>
                <w:szCs w:val="20"/>
              </w:rPr>
            </w:pPr>
          </w:p>
          <w:p w14:paraId="21006AD3" w14:textId="77777777" w:rsidR="00751FF7" w:rsidRDefault="00751FF7">
            <w:pPr>
              <w:rPr>
                <w:sz w:val="20"/>
                <w:szCs w:val="20"/>
              </w:rPr>
            </w:pPr>
          </w:p>
          <w:p w14:paraId="280EEB0F" w14:textId="77777777" w:rsidR="00751FF7" w:rsidRDefault="00751FF7">
            <w:pPr>
              <w:rPr>
                <w:sz w:val="20"/>
                <w:szCs w:val="20"/>
              </w:rPr>
            </w:pPr>
          </w:p>
          <w:p w14:paraId="5F5C6016" w14:textId="77777777" w:rsidR="00751FF7" w:rsidRDefault="00751FF7">
            <w:pPr>
              <w:rPr>
                <w:sz w:val="20"/>
                <w:szCs w:val="20"/>
              </w:rPr>
            </w:pPr>
          </w:p>
          <w:p w14:paraId="75DF0A53" w14:textId="77777777" w:rsidR="00751FF7" w:rsidRDefault="00751FF7">
            <w:pPr>
              <w:rPr>
                <w:sz w:val="20"/>
                <w:szCs w:val="20"/>
              </w:rPr>
            </w:pPr>
          </w:p>
          <w:p w14:paraId="089C064B" w14:textId="77777777" w:rsidR="00751FF7" w:rsidRDefault="00751FF7">
            <w:pPr>
              <w:rPr>
                <w:sz w:val="20"/>
                <w:szCs w:val="20"/>
              </w:rPr>
            </w:pPr>
          </w:p>
          <w:p w14:paraId="64AA33B3" w14:textId="77777777" w:rsidR="00751FF7" w:rsidRDefault="00751FF7">
            <w:pPr>
              <w:rPr>
                <w:sz w:val="20"/>
                <w:szCs w:val="20"/>
              </w:rPr>
            </w:pPr>
          </w:p>
          <w:p w14:paraId="708E4CAA" w14:textId="77777777" w:rsidR="00751FF7" w:rsidRDefault="00751FF7">
            <w:pPr>
              <w:rPr>
                <w:sz w:val="20"/>
                <w:szCs w:val="20"/>
              </w:rPr>
            </w:pPr>
          </w:p>
          <w:p w14:paraId="1E201284" w14:textId="77777777" w:rsidR="00751FF7" w:rsidRDefault="00751FF7">
            <w:pPr>
              <w:rPr>
                <w:sz w:val="20"/>
                <w:szCs w:val="20"/>
              </w:rPr>
            </w:pPr>
          </w:p>
          <w:p w14:paraId="4F731610" w14:textId="77777777" w:rsidR="00751FF7" w:rsidRDefault="00751FF7">
            <w:pPr>
              <w:rPr>
                <w:sz w:val="20"/>
                <w:szCs w:val="20"/>
              </w:rPr>
            </w:pPr>
          </w:p>
          <w:p w14:paraId="0D2241ED" w14:textId="77777777" w:rsidR="00751FF7" w:rsidRDefault="00751FF7">
            <w:pPr>
              <w:rPr>
                <w:sz w:val="20"/>
                <w:szCs w:val="20"/>
              </w:rPr>
            </w:pPr>
          </w:p>
          <w:p w14:paraId="7647D9F7" w14:textId="77777777" w:rsidR="00751FF7" w:rsidRDefault="00751FF7">
            <w:pPr>
              <w:rPr>
                <w:sz w:val="20"/>
                <w:szCs w:val="20"/>
              </w:rPr>
            </w:pPr>
          </w:p>
          <w:p w14:paraId="3D81D3C3" w14:textId="77777777" w:rsidR="00751FF7" w:rsidRDefault="00751FF7">
            <w:pPr>
              <w:rPr>
                <w:sz w:val="20"/>
                <w:szCs w:val="20"/>
              </w:rPr>
            </w:pPr>
          </w:p>
          <w:p w14:paraId="38A5C392" w14:textId="77777777" w:rsidR="00751FF7" w:rsidRDefault="00751FF7">
            <w:pPr>
              <w:rPr>
                <w:sz w:val="20"/>
                <w:szCs w:val="20"/>
              </w:rPr>
            </w:pPr>
          </w:p>
          <w:p w14:paraId="4A4C88D0" w14:textId="77777777" w:rsidR="00751FF7" w:rsidRDefault="00751FF7">
            <w:pPr>
              <w:rPr>
                <w:sz w:val="20"/>
                <w:szCs w:val="20"/>
              </w:rPr>
            </w:pPr>
          </w:p>
          <w:p w14:paraId="7529660E" w14:textId="77777777" w:rsidR="00751FF7" w:rsidRDefault="00751FF7">
            <w:pPr>
              <w:rPr>
                <w:sz w:val="20"/>
                <w:szCs w:val="20"/>
              </w:rPr>
            </w:pPr>
          </w:p>
          <w:p w14:paraId="503D26C3" w14:textId="77777777" w:rsidR="00751FF7" w:rsidRDefault="00751FF7">
            <w:pPr>
              <w:rPr>
                <w:sz w:val="20"/>
                <w:szCs w:val="20"/>
              </w:rPr>
            </w:pPr>
          </w:p>
          <w:p w14:paraId="5504F475" w14:textId="77777777" w:rsidR="00751FF7" w:rsidRDefault="00751FF7">
            <w:pPr>
              <w:rPr>
                <w:sz w:val="20"/>
                <w:szCs w:val="20"/>
              </w:rPr>
            </w:pPr>
          </w:p>
          <w:p w14:paraId="3A2322BE" w14:textId="77777777" w:rsidR="00751FF7" w:rsidRDefault="00751FF7">
            <w:pPr>
              <w:rPr>
                <w:sz w:val="20"/>
                <w:szCs w:val="20"/>
              </w:rPr>
            </w:pPr>
          </w:p>
          <w:p w14:paraId="70F89EA0" w14:textId="77777777" w:rsidR="00751FF7" w:rsidRDefault="00751FF7">
            <w:pPr>
              <w:rPr>
                <w:sz w:val="20"/>
                <w:szCs w:val="20"/>
              </w:rPr>
            </w:pPr>
          </w:p>
          <w:p w14:paraId="0CEA4488" w14:textId="77777777" w:rsidR="00751FF7" w:rsidRDefault="00751FF7">
            <w:pPr>
              <w:rPr>
                <w:sz w:val="20"/>
                <w:szCs w:val="20"/>
              </w:rPr>
            </w:pPr>
          </w:p>
          <w:p w14:paraId="1253D82C" w14:textId="77777777" w:rsidR="00751FF7" w:rsidRDefault="00751FF7">
            <w:pPr>
              <w:rPr>
                <w:sz w:val="20"/>
                <w:szCs w:val="20"/>
              </w:rPr>
            </w:pPr>
          </w:p>
          <w:p w14:paraId="3598BD64" w14:textId="77777777" w:rsidR="00751FF7" w:rsidRDefault="00751FF7">
            <w:pPr>
              <w:rPr>
                <w:sz w:val="20"/>
                <w:szCs w:val="20"/>
              </w:rPr>
            </w:pPr>
          </w:p>
          <w:p w14:paraId="3FA68204" w14:textId="77777777" w:rsidR="00751FF7" w:rsidRDefault="00751FF7">
            <w:pPr>
              <w:rPr>
                <w:sz w:val="20"/>
                <w:szCs w:val="20"/>
              </w:rPr>
            </w:pPr>
          </w:p>
          <w:p w14:paraId="71D6A160" w14:textId="77777777" w:rsidR="00751FF7" w:rsidRDefault="00751FF7">
            <w:pPr>
              <w:rPr>
                <w:sz w:val="20"/>
                <w:szCs w:val="20"/>
              </w:rPr>
            </w:pPr>
          </w:p>
          <w:p w14:paraId="51F9DC7B" w14:textId="77777777" w:rsidR="00751FF7" w:rsidRDefault="00751FF7">
            <w:pPr>
              <w:rPr>
                <w:sz w:val="20"/>
                <w:szCs w:val="20"/>
              </w:rPr>
            </w:pPr>
          </w:p>
          <w:p w14:paraId="798C3738" w14:textId="77777777" w:rsidR="00751FF7" w:rsidRDefault="00751FF7">
            <w:pPr>
              <w:rPr>
                <w:sz w:val="20"/>
                <w:szCs w:val="20"/>
              </w:rPr>
            </w:pPr>
          </w:p>
          <w:p w14:paraId="132F45B3" w14:textId="77777777" w:rsidR="00751FF7" w:rsidRDefault="00751FF7">
            <w:pPr>
              <w:rPr>
                <w:sz w:val="20"/>
                <w:szCs w:val="20"/>
              </w:rPr>
            </w:pPr>
          </w:p>
          <w:p w14:paraId="17919C4D" w14:textId="77777777" w:rsidR="00751FF7" w:rsidRDefault="00751FF7">
            <w:pPr>
              <w:rPr>
                <w:sz w:val="20"/>
                <w:szCs w:val="20"/>
              </w:rPr>
            </w:pPr>
          </w:p>
          <w:p w14:paraId="4825F942" w14:textId="77777777" w:rsidR="00751FF7" w:rsidRDefault="00751FF7">
            <w:pPr>
              <w:rPr>
                <w:sz w:val="20"/>
                <w:szCs w:val="20"/>
              </w:rPr>
            </w:pPr>
          </w:p>
          <w:p w14:paraId="73D83729" w14:textId="77777777" w:rsidR="00751FF7" w:rsidRDefault="00751FF7">
            <w:pPr>
              <w:rPr>
                <w:sz w:val="20"/>
                <w:szCs w:val="20"/>
              </w:rPr>
            </w:pPr>
          </w:p>
          <w:p w14:paraId="48C90619" w14:textId="77777777" w:rsidR="00751FF7" w:rsidRDefault="00751FF7">
            <w:pPr>
              <w:rPr>
                <w:sz w:val="20"/>
                <w:szCs w:val="20"/>
              </w:rPr>
            </w:pPr>
          </w:p>
          <w:p w14:paraId="62FBBDA1" w14:textId="77777777" w:rsidR="00751FF7" w:rsidRDefault="00751FF7">
            <w:pPr>
              <w:rPr>
                <w:sz w:val="20"/>
                <w:szCs w:val="20"/>
              </w:rPr>
            </w:pPr>
          </w:p>
          <w:p w14:paraId="6EA6AD71" w14:textId="77777777" w:rsidR="00751FF7" w:rsidRDefault="00751FF7">
            <w:pPr>
              <w:rPr>
                <w:sz w:val="20"/>
                <w:szCs w:val="20"/>
              </w:rPr>
            </w:pPr>
          </w:p>
          <w:p w14:paraId="0B58ADBB" w14:textId="77777777" w:rsidR="00751FF7" w:rsidRDefault="00751FF7">
            <w:pPr>
              <w:rPr>
                <w:sz w:val="20"/>
                <w:szCs w:val="20"/>
              </w:rPr>
            </w:pPr>
          </w:p>
          <w:p w14:paraId="640DA524" w14:textId="77777777" w:rsidR="00751FF7" w:rsidRDefault="00751FF7">
            <w:pPr>
              <w:rPr>
                <w:sz w:val="20"/>
                <w:szCs w:val="20"/>
              </w:rPr>
            </w:pPr>
          </w:p>
          <w:p w14:paraId="7A85377B" w14:textId="77777777" w:rsidR="00751FF7" w:rsidRDefault="00751FF7">
            <w:pPr>
              <w:rPr>
                <w:sz w:val="20"/>
                <w:szCs w:val="20"/>
              </w:rPr>
            </w:pPr>
          </w:p>
          <w:p w14:paraId="63AE6EFB" w14:textId="77777777" w:rsidR="00751FF7" w:rsidRDefault="00751FF7">
            <w:pPr>
              <w:rPr>
                <w:sz w:val="20"/>
                <w:szCs w:val="20"/>
              </w:rPr>
            </w:pPr>
          </w:p>
          <w:p w14:paraId="35E4726B" w14:textId="77777777" w:rsidR="00751FF7" w:rsidRDefault="00751FF7">
            <w:pPr>
              <w:rPr>
                <w:sz w:val="20"/>
                <w:szCs w:val="20"/>
              </w:rPr>
            </w:pPr>
          </w:p>
          <w:p w14:paraId="1806478B" w14:textId="77777777" w:rsidR="00761774" w:rsidRDefault="00761774">
            <w:pPr>
              <w:rPr>
                <w:sz w:val="20"/>
                <w:szCs w:val="20"/>
              </w:rPr>
            </w:pPr>
          </w:p>
          <w:p w14:paraId="43F35CB6" w14:textId="77777777" w:rsidR="00761774" w:rsidRDefault="00761774">
            <w:pPr>
              <w:rPr>
                <w:sz w:val="20"/>
                <w:szCs w:val="20"/>
              </w:rPr>
            </w:pPr>
          </w:p>
          <w:p w14:paraId="6A389B50" w14:textId="77777777" w:rsidR="00761774" w:rsidRDefault="00761774">
            <w:pPr>
              <w:rPr>
                <w:sz w:val="20"/>
                <w:szCs w:val="20"/>
              </w:rPr>
            </w:pPr>
          </w:p>
          <w:p w14:paraId="18AB4D2B" w14:textId="77777777" w:rsidR="00761774" w:rsidRDefault="00761774">
            <w:pPr>
              <w:rPr>
                <w:sz w:val="20"/>
                <w:szCs w:val="20"/>
              </w:rPr>
            </w:pPr>
          </w:p>
          <w:p w14:paraId="7EBC1CD2" w14:textId="77777777" w:rsidR="00761774" w:rsidRDefault="00761774">
            <w:pPr>
              <w:rPr>
                <w:sz w:val="20"/>
                <w:szCs w:val="20"/>
              </w:rPr>
            </w:pPr>
          </w:p>
          <w:p w14:paraId="11AA98F5" w14:textId="77777777" w:rsidR="00761774" w:rsidRDefault="00761774">
            <w:pPr>
              <w:rPr>
                <w:sz w:val="20"/>
                <w:szCs w:val="20"/>
              </w:rPr>
            </w:pPr>
          </w:p>
          <w:p w14:paraId="58BA9B6F" w14:textId="77777777" w:rsidR="00761774" w:rsidRDefault="00761774">
            <w:pPr>
              <w:rPr>
                <w:sz w:val="20"/>
                <w:szCs w:val="20"/>
              </w:rPr>
            </w:pPr>
          </w:p>
          <w:p w14:paraId="09E9E684" w14:textId="77777777" w:rsidR="00761774" w:rsidRDefault="00761774">
            <w:pPr>
              <w:rPr>
                <w:sz w:val="20"/>
                <w:szCs w:val="20"/>
              </w:rPr>
            </w:pPr>
          </w:p>
          <w:p w14:paraId="6D3D0CB9" w14:textId="77777777" w:rsidR="00761774" w:rsidRDefault="00761774">
            <w:pPr>
              <w:rPr>
                <w:sz w:val="20"/>
                <w:szCs w:val="20"/>
              </w:rPr>
            </w:pPr>
          </w:p>
          <w:p w14:paraId="5A1E0CF1" w14:textId="77777777" w:rsidR="00761774" w:rsidRDefault="00761774">
            <w:pPr>
              <w:rPr>
                <w:sz w:val="20"/>
                <w:szCs w:val="20"/>
              </w:rPr>
            </w:pPr>
          </w:p>
          <w:p w14:paraId="4DE35D94" w14:textId="77777777" w:rsidR="00761774" w:rsidRDefault="00761774">
            <w:pPr>
              <w:rPr>
                <w:sz w:val="20"/>
                <w:szCs w:val="20"/>
              </w:rPr>
            </w:pPr>
          </w:p>
          <w:p w14:paraId="2689E36A" w14:textId="77777777" w:rsidR="00761774" w:rsidRDefault="00761774">
            <w:pPr>
              <w:rPr>
                <w:sz w:val="20"/>
                <w:szCs w:val="20"/>
              </w:rPr>
            </w:pPr>
          </w:p>
          <w:p w14:paraId="12E61B86" w14:textId="77777777" w:rsidR="00761774" w:rsidRDefault="00761774">
            <w:pPr>
              <w:rPr>
                <w:sz w:val="20"/>
                <w:szCs w:val="20"/>
              </w:rPr>
            </w:pPr>
          </w:p>
          <w:p w14:paraId="20BA9822" w14:textId="77777777" w:rsidR="00761774" w:rsidRDefault="00761774">
            <w:pPr>
              <w:rPr>
                <w:sz w:val="20"/>
                <w:szCs w:val="20"/>
              </w:rPr>
            </w:pPr>
          </w:p>
          <w:p w14:paraId="316B0986" w14:textId="77777777" w:rsidR="00761774" w:rsidRDefault="00761774">
            <w:pPr>
              <w:rPr>
                <w:sz w:val="20"/>
                <w:szCs w:val="20"/>
              </w:rPr>
            </w:pPr>
          </w:p>
          <w:p w14:paraId="725923DB" w14:textId="77777777" w:rsidR="00761774" w:rsidRDefault="00761774">
            <w:pPr>
              <w:rPr>
                <w:sz w:val="20"/>
                <w:szCs w:val="20"/>
              </w:rPr>
            </w:pPr>
          </w:p>
          <w:p w14:paraId="60C18204" w14:textId="77777777" w:rsidR="00761774" w:rsidRDefault="00761774">
            <w:pPr>
              <w:rPr>
                <w:sz w:val="20"/>
                <w:szCs w:val="20"/>
              </w:rPr>
            </w:pPr>
          </w:p>
          <w:p w14:paraId="7AA5BE39" w14:textId="77777777" w:rsidR="00EC5642" w:rsidRDefault="00EC5642">
            <w:pPr>
              <w:rPr>
                <w:sz w:val="20"/>
                <w:szCs w:val="20"/>
              </w:rPr>
            </w:pPr>
          </w:p>
          <w:p w14:paraId="437F8AB1" w14:textId="77777777" w:rsidR="00EC5642" w:rsidRDefault="00EC5642">
            <w:pPr>
              <w:rPr>
                <w:sz w:val="20"/>
                <w:szCs w:val="20"/>
              </w:rPr>
            </w:pPr>
          </w:p>
          <w:p w14:paraId="0EF8770E" w14:textId="77777777" w:rsidR="00EC5642" w:rsidRDefault="00EC5642">
            <w:pPr>
              <w:rPr>
                <w:sz w:val="20"/>
                <w:szCs w:val="20"/>
              </w:rPr>
            </w:pPr>
          </w:p>
          <w:p w14:paraId="6CFC03E3" w14:textId="77777777" w:rsidR="00EC5642" w:rsidRDefault="00EC5642">
            <w:pPr>
              <w:rPr>
                <w:sz w:val="20"/>
                <w:szCs w:val="20"/>
              </w:rPr>
            </w:pPr>
          </w:p>
          <w:p w14:paraId="1B2E1753" w14:textId="77777777" w:rsidR="00EC5642" w:rsidRDefault="00EC5642">
            <w:pPr>
              <w:rPr>
                <w:sz w:val="20"/>
                <w:szCs w:val="20"/>
              </w:rPr>
            </w:pPr>
          </w:p>
          <w:p w14:paraId="5241885E" w14:textId="77777777" w:rsidR="00EC5642" w:rsidRDefault="00EC5642">
            <w:pPr>
              <w:rPr>
                <w:sz w:val="20"/>
                <w:szCs w:val="20"/>
              </w:rPr>
            </w:pPr>
          </w:p>
          <w:p w14:paraId="37196759" w14:textId="77777777" w:rsidR="00EC5642" w:rsidRDefault="00EC5642">
            <w:pPr>
              <w:rPr>
                <w:sz w:val="20"/>
                <w:szCs w:val="20"/>
              </w:rPr>
            </w:pPr>
          </w:p>
          <w:p w14:paraId="649E9C11" w14:textId="77777777" w:rsidR="00EC5642" w:rsidRDefault="00EC5642">
            <w:pPr>
              <w:rPr>
                <w:sz w:val="20"/>
                <w:szCs w:val="20"/>
              </w:rPr>
            </w:pPr>
          </w:p>
          <w:p w14:paraId="33D6371B" w14:textId="77777777" w:rsidR="00EC5642" w:rsidRDefault="00EC5642">
            <w:pPr>
              <w:rPr>
                <w:sz w:val="20"/>
                <w:szCs w:val="20"/>
              </w:rPr>
            </w:pPr>
          </w:p>
          <w:p w14:paraId="3C0CD51C" w14:textId="77777777" w:rsidR="00EC5642" w:rsidRDefault="00EC5642">
            <w:pPr>
              <w:rPr>
                <w:sz w:val="20"/>
                <w:szCs w:val="20"/>
              </w:rPr>
            </w:pPr>
          </w:p>
          <w:p w14:paraId="535865E4" w14:textId="77777777" w:rsidR="00EC5642" w:rsidRDefault="00EC5642">
            <w:pPr>
              <w:rPr>
                <w:sz w:val="20"/>
                <w:szCs w:val="20"/>
              </w:rPr>
            </w:pPr>
          </w:p>
          <w:p w14:paraId="0149CA0D" w14:textId="77777777" w:rsidR="00EC5642" w:rsidRDefault="00EC5642">
            <w:pPr>
              <w:rPr>
                <w:sz w:val="20"/>
                <w:szCs w:val="20"/>
              </w:rPr>
            </w:pPr>
          </w:p>
          <w:p w14:paraId="06D90F9F" w14:textId="77777777" w:rsidR="00EC5642" w:rsidRDefault="00EC5642">
            <w:pPr>
              <w:rPr>
                <w:sz w:val="20"/>
                <w:szCs w:val="20"/>
              </w:rPr>
            </w:pPr>
          </w:p>
          <w:p w14:paraId="5038F165" w14:textId="77777777" w:rsidR="00EC5642" w:rsidRDefault="00EC5642">
            <w:pPr>
              <w:rPr>
                <w:sz w:val="20"/>
                <w:szCs w:val="20"/>
              </w:rPr>
            </w:pPr>
          </w:p>
          <w:p w14:paraId="3391A298" w14:textId="77777777" w:rsidR="00EC5642" w:rsidRDefault="00EC5642">
            <w:pPr>
              <w:rPr>
                <w:sz w:val="20"/>
                <w:szCs w:val="20"/>
              </w:rPr>
            </w:pPr>
          </w:p>
          <w:p w14:paraId="75177CC7" w14:textId="77777777" w:rsidR="00EC5642" w:rsidRDefault="00EC5642">
            <w:pPr>
              <w:rPr>
                <w:sz w:val="20"/>
                <w:szCs w:val="20"/>
              </w:rPr>
            </w:pPr>
          </w:p>
          <w:p w14:paraId="211ADD26" w14:textId="77777777" w:rsidR="00EC5642" w:rsidRDefault="00EC5642">
            <w:pPr>
              <w:rPr>
                <w:sz w:val="20"/>
                <w:szCs w:val="20"/>
              </w:rPr>
            </w:pPr>
          </w:p>
          <w:p w14:paraId="1EA2C237" w14:textId="77777777" w:rsidR="00EC5642" w:rsidRDefault="00EC5642">
            <w:pPr>
              <w:rPr>
                <w:sz w:val="20"/>
                <w:szCs w:val="20"/>
              </w:rPr>
            </w:pPr>
          </w:p>
          <w:p w14:paraId="65016F6D" w14:textId="77777777" w:rsidR="00EC5642" w:rsidRDefault="00EC5642">
            <w:pPr>
              <w:rPr>
                <w:sz w:val="20"/>
                <w:szCs w:val="20"/>
              </w:rPr>
            </w:pPr>
          </w:p>
          <w:p w14:paraId="031C9253" w14:textId="77777777" w:rsidR="00EC5642" w:rsidRDefault="00EC5642">
            <w:pPr>
              <w:rPr>
                <w:sz w:val="20"/>
                <w:szCs w:val="20"/>
              </w:rPr>
            </w:pPr>
          </w:p>
          <w:p w14:paraId="7A2638F0" w14:textId="77777777" w:rsidR="00EC5642" w:rsidRDefault="00EC5642">
            <w:pPr>
              <w:rPr>
                <w:sz w:val="20"/>
                <w:szCs w:val="20"/>
              </w:rPr>
            </w:pPr>
          </w:p>
          <w:p w14:paraId="276357A3" w14:textId="77777777" w:rsidR="00EC5642" w:rsidRDefault="00EC5642">
            <w:pPr>
              <w:rPr>
                <w:sz w:val="20"/>
                <w:szCs w:val="20"/>
              </w:rPr>
            </w:pPr>
          </w:p>
          <w:p w14:paraId="2925C9C7" w14:textId="77777777" w:rsidR="00EC5642" w:rsidRDefault="00EC5642">
            <w:pPr>
              <w:rPr>
                <w:sz w:val="20"/>
                <w:szCs w:val="20"/>
              </w:rPr>
            </w:pPr>
          </w:p>
          <w:p w14:paraId="29BAAEA9" w14:textId="77777777" w:rsidR="00EC5642" w:rsidRDefault="00EC5642">
            <w:pPr>
              <w:rPr>
                <w:sz w:val="20"/>
                <w:szCs w:val="20"/>
              </w:rPr>
            </w:pPr>
          </w:p>
          <w:p w14:paraId="79CB5B4A" w14:textId="77777777" w:rsidR="00EC5642" w:rsidRDefault="00EC5642">
            <w:pPr>
              <w:rPr>
                <w:sz w:val="20"/>
                <w:szCs w:val="20"/>
              </w:rPr>
            </w:pPr>
          </w:p>
          <w:p w14:paraId="097A142E" w14:textId="77777777" w:rsidR="00EC5642" w:rsidRDefault="00EC5642">
            <w:pPr>
              <w:rPr>
                <w:sz w:val="20"/>
                <w:szCs w:val="20"/>
              </w:rPr>
            </w:pPr>
          </w:p>
          <w:p w14:paraId="2B64EA93" w14:textId="77777777" w:rsidR="00EC5642" w:rsidRDefault="00EC5642">
            <w:pPr>
              <w:rPr>
                <w:sz w:val="20"/>
                <w:szCs w:val="20"/>
              </w:rPr>
            </w:pPr>
          </w:p>
          <w:p w14:paraId="5987D647" w14:textId="77777777" w:rsidR="00EC5642" w:rsidRDefault="00EC5642">
            <w:pPr>
              <w:rPr>
                <w:sz w:val="20"/>
                <w:szCs w:val="20"/>
              </w:rPr>
            </w:pPr>
          </w:p>
          <w:p w14:paraId="4B344991" w14:textId="77777777" w:rsidR="000E03A4" w:rsidRDefault="000E03A4">
            <w:pPr>
              <w:rPr>
                <w:sz w:val="20"/>
                <w:szCs w:val="20"/>
              </w:rPr>
            </w:pPr>
            <w:r>
              <w:rPr>
                <w:sz w:val="20"/>
                <w:szCs w:val="20"/>
              </w:rPr>
              <w:t>2. –</w:t>
            </w:r>
            <w:r w:rsidR="007E6A57">
              <w:rPr>
                <w:sz w:val="20"/>
                <w:szCs w:val="20"/>
              </w:rPr>
              <w:t>CUS</w:t>
            </w:r>
          </w:p>
          <w:p w14:paraId="2FF72F78" w14:textId="77777777" w:rsidR="000E03A4" w:rsidRDefault="000E03A4">
            <w:pPr>
              <w:rPr>
                <w:sz w:val="20"/>
                <w:szCs w:val="20"/>
              </w:rPr>
            </w:pPr>
            <w:r>
              <w:rPr>
                <w:sz w:val="20"/>
                <w:szCs w:val="20"/>
              </w:rPr>
              <w:t>- placówki oświatowe,</w:t>
            </w:r>
          </w:p>
          <w:p w14:paraId="38E4E8BC" w14:textId="77777777" w:rsidR="000E03A4" w:rsidRDefault="000E03A4">
            <w:pPr>
              <w:rPr>
                <w:sz w:val="20"/>
                <w:szCs w:val="20"/>
              </w:rPr>
            </w:pPr>
            <w:r>
              <w:rPr>
                <w:sz w:val="20"/>
                <w:szCs w:val="20"/>
              </w:rPr>
              <w:t>- kluby sportowe ,</w:t>
            </w:r>
          </w:p>
          <w:p w14:paraId="40C13B7B" w14:textId="77777777" w:rsidR="000E03A4" w:rsidRDefault="000E03A4">
            <w:pPr>
              <w:rPr>
                <w:sz w:val="20"/>
                <w:szCs w:val="20"/>
              </w:rPr>
            </w:pPr>
            <w:r>
              <w:rPr>
                <w:sz w:val="20"/>
                <w:szCs w:val="20"/>
              </w:rPr>
              <w:t>- organizacje pozarządowe</w:t>
            </w:r>
          </w:p>
          <w:p w14:paraId="5013A697" w14:textId="77777777" w:rsidR="000E03A4" w:rsidRDefault="000E03A4">
            <w:pPr>
              <w:rPr>
                <w:sz w:val="20"/>
                <w:szCs w:val="20"/>
              </w:rPr>
            </w:pPr>
          </w:p>
          <w:p w14:paraId="1CEABE95" w14:textId="77777777" w:rsidR="000E03A4" w:rsidRDefault="000E03A4">
            <w:pPr>
              <w:rPr>
                <w:sz w:val="20"/>
                <w:szCs w:val="20"/>
              </w:rPr>
            </w:pPr>
          </w:p>
          <w:p w14:paraId="749E17CB" w14:textId="77777777" w:rsidR="000E03A4" w:rsidRDefault="000E03A4">
            <w:pPr>
              <w:rPr>
                <w:sz w:val="20"/>
                <w:szCs w:val="20"/>
              </w:rPr>
            </w:pPr>
          </w:p>
          <w:p w14:paraId="7003B364" w14:textId="77777777" w:rsidR="000E03A4" w:rsidRDefault="000E03A4">
            <w:pPr>
              <w:rPr>
                <w:sz w:val="20"/>
                <w:szCs w:val="20"/>
              </w:rPr>
            </w:pPr>
          </w:p>
          <w:p w14:paraId="5905EBDA" w14:textId="77777777" w:rsidR="000E03A4" w:rsidRDefault="000E03A4">
            <w:pPr>
              <w:rPr>
                <w:sz w:val="20"/>
                <w:szCs w:val="20"/>
              </w:rPr>
            </w:pPr>
          </w:p>
          <w:p w14:paraId="5335F305" w14:textId="77777777" w:rsidR="000E03A4" w:rsidRDefault="000E03A4">
            <w:pPr>
              <w:rPr>
                <w:sz w:val="20"/>
                <w:szCs w:val="20"/>
              </w:rPr>
            </w:pPr>
          </w:p>
          <w:p w14:paraId="57B8E513" w14:textId="77777777" w:rsidR="003E14CC" w:rsidRDefault="003E14CC" w:rsidP="003E14CC">
            <w:pPr>
              <w:rPr>
                <w:sz w:val="20"/>
                <w:szCs w:val="20"/>
              </w:rPr>
            </w:pPr>
          </w:p>
          <w:p w14:paraId="6B38F712" w14:textId="77777777" w:rsidR="003E14CC" w:rsidRDefault="003E14CC" w:rsidP="003E14CC">
            <w:pPr>
              <w:rPr>
                <w:sz w:val="20"/>
                <w:szCs w:val="20"/>
              </w:rPr>
            </w:pPr>
          </w:p>
          <w:p w14:paraId="036B6055" w14:textId="77777777" w:rsidR="003E14CC" w:rsidRDefault="003E14CC" w:rsidP="003E14CC">
            <w:pPr>
              <w:rPr>
                <w:sz w:val="20"/>
                <w:szCs w:val="20"/>
              </w:rPr>
            </w:pPr>
          </w:p>
          <w:p w14:paraId="495B5AD8" w14:textId="77777777" w:rsidR="000E03A4" w:rsidRDefault="003E14CC" w:rsidP="003E14CC">
            <w:pPr>
              <w:rPr>
                <w:sz w:val="20"/>
                <w:szCs w:val="20"/>
              </w:rPr>
            </w:pPr>
            <w:r>
              <w:rPr>
                <w:sz w:val="20"/>
                <w:szCs w:val="20"/>
              </w:rPr>
              <w:t xml:space="preserve">3.Zespół opiniujący </w:t>
            </w:r>
            <w:r w:rsidR="000E03A4">
              <w:rPr>
                <w:sz w:val="20"/>
                <w:szCs w:val="20"/>
              </w:rPr>
              <w:t>programy</w:t>
            </w:r>
          </w:p>
          <w:p w14:paraId="50B8F2A0" w14:textId="77777777" w:rsidR="000E03A4" w:rsidRDefault="000E03A4">
            <w:pPr>
              <w:rPr>
                <w:sz w:val="20"/>
                <w:szCs w:val="20"/>
              </w:rPr>
            </w:pPr>
          </w:p>
          <w:p w14:paraId="6240BC04" w14:textId="77777777" w:rsidR="000E03A4" w:rsidRDefault="000E03A4">
            <w:pPr>
              <w:rPr>
                <w:sz w:val="20"/>
                <w:szCs w:val="20"/>
              </w:rPr>
            </w:pPr>
          </w:p>
          <w:p w14:paraId="6879C1C3" w14:textId="77777777" w:rsidR="000E03A4" w:rsidRDefault="000E03A4">
            <w:pPr>
              <w:rPr>
                <w:sz w:val="20"/>
                <w:szCs w:val="20"/>
              </w:rPr>
            </w:pPr>
          </w:p>
          <w:p w14:paraId="220B4DA7" w14:textId="77777777" w:rsidR="000E03A4" w:rsidRDefault="000E03A4">
            <w:pPr>
              <w:rPr>
                <w:sz w:val="20"/>
                <w:szCs w:val="20"/>
              </w:rPr>
            </w:pPr>
          </w:p>
          <w:p w14:paraId="26AEC428" w14:textId="77777777" w:rsidR="003E14CC" w:rsidRDefault="003E14CC">
            <w:pPr>
              <w:rPr>
                <w:sz w:val="20"/>
                <w:szCs w:val="20"/>
              </w:rPr>
            </w:pPr>
          </w:p>
          <w:p w14:paraId="19A7E6C2" w14:textId="77777777" w:rsidR="000E03A4" w:rsidRDefault="000E03A4">
            <w:pPr>
              <w:rPr>
                <w:sz w:val="20"/>
                <w:szCs w:val="20"/>
              </w:rPr>
            </w:pPr>
            <w:r>
              <w:rPr>
                <w:sz w:val="20"/>
                <w:szCs w:val="20"/>
              </w:rPr>
              <w:t xml:space="preserve">4.- </w:t>
            </w:r>
            <w:r w:rsidR="007E6A57">
              <w:rPr>
                <w:sz w:val="20"/>
                <w:szCs w:val="20"/>
              </w:rPr>
              <w:t>CUS</w:t>
            </w:r>
            <w:r>
              <w:rPr>
                <w:sz w:val="20"/>
                <w:szCs w:val="20"/>
              </w:rPr>
              <w:t>,</w:t>
            </w:r>
          </w:p>
          <w:p w14:paraId="594C6B1B" w14:textId="77777777" w:rsidR="000E03A4" w:rsidRDefault="000E03A4">
            <w:pPr>
              <w:rPr>
                <w:sz w:val="20"/>
                <w:szCs w:val="20"/>
              </w:rPr>
            </w:pPr>
            <w:r>
              <w:rPr>
                <w:sz w:val="20"/>
                <w:szCs w:val="20"/>
              </w:rPr>
              <w:t xml:space="preserve">   -GKRPA, </w:t>
            </w:r>
          </w:p>
          <w:p w14:paraId="63B5C159" w14:textId="77777777" w:rsidR="000E03A4" w:rsidRDefault="000E03A4">
            <w:pPr>
              <w:rPr>
                <w:sz w:val="20"/>
                <w:szCs w:val="20"/>
              </w:rPr>
            </w:pPr>
            <w:r>
              <w:rPr>
                <w:sz w:val="20"/>
                <w:szCs w:val="20"/>
              </w:rPr>
              <w:t xml:space="preserve">   - Policja </w:t>
            </w:r>
          </w:p>
          <w:p w14:paraId="4EC76BAB" w14:textId="77777777" w:rsidR="000E03A4" w:rsidRDefault="000E03A4">
            <w:pPr>
              <w:rPr>
                <w:sz w:val="20"/>
                <w:szCs w:val="20"/>
              </w:rPr>
            </w:pPr>
          </w:p>
          <w:p w14:paraId="537A4E05" w14:textId="77777777" w:rsidR="000E03A4" w:rsidRDefault="000E03A4">
            <w:pPr>
              <w:rPr>
                <w:sz w:val="20"/>
                <w:szCs w:val="20"/>
              </w:rPr>
            </w:pPr>
          </w:p>
          <w:p w14:paraId="160FF9EC" w14:textId="77777777" w:rsidR="000E03A4" w:rsidRDefault="000E03A4">
            <w:pPr>
              <w:rPr>
                <w:sz w:val="20"/>
                <w:szCs w:val="20"/>
              </w:rPr>
            </w:pPr>
          </w:p>
          <w:p w14:paraId="7DF39FFB" w14:textId="77777777" w:rsidR="000E03A4" w:rsidRDefault="000E03A4">
            <w:pPr>
              <w:rPr>
                <w:sz w:val="20"/>
                <w:szCs w:val="20"/>
              </w:rPr>
            </w:pPr>
          </w:p>
          <w:p w14:paraId="064D6ACE" w14:textId="77777777" w:rsidR="000E03A4" w:rsidRDefault="000E03A4">
            <w:pPr>
              <w:rPr>
                <w:sz w:val="20"/>
                <w:szCs w:val="20"/>
              </w:rPr>
            </w:pPr>
          </w:p>
          <w:p w14:paraId="630715CF" w14:textId="77777777" w:rsidR="000E03A4" w:rsidRDefault="000E03A4">
            <w:pPr>
              <w:rPr>
                <w:sz w:val="20"/>
                <w:szCs w:val="20"/>
              </w:rPr>
            </w:pPr>
          </w:p>
          <w:p w14:paraId="21DC9026" w14:textId="77777777" w:rsidR="000E03A4" w:rsidRDefault="000E03A4">
            <w:pPr>
              <w:rPr>
                <w:sz w:val="20"/>
                <w:szCs w:val="20"/>
              </w:rPr>
            </w:pPr>
          </w:p>
          <w:p w14:paraId="2592D580" w14:textId="77777777" w:rsidR="000E03A4" w:rsidRDefault="000E03A4">
            <w:pPr>
              <w:rPr>
                <w:sz w:val="20"/>
                <w:szCs w:val="20"/>
              </w:rPr>
            </w:pPr>
          </w:p>
          <w:p w14:paraId="0D156539" w14:textId="77777777" w:rsidR="000E03A4" w:rsidRDefault="000E03A4">
            <w:pPr>
              <w:rPr>
                <w:sz w:val="20"/>
                <w:szCs w:val="20"/>
              </w:rPr>
            </w:pPr>
          </w:p>
          <w:p w14:paraId="08D8E765" w14:textId="77777777" w:rsidR="000E03A4" w:rsidRDefault="000E03A4">
            <w:pPr>
              <w:rPr>
                <w:sz w:val="20"/>
                <w:szCs w:val="20"/>
              </w:rPr>
            </w:pPr>
          </w:p>
          <w:p w14:paraId="0431BD33" w14:textId="77777777" w:rsidR="000E03A4" w:rsidRDefault="000E03A4">
            <w:pPr>
              <w:rPr>
                <w:sz w:val="20"/>
                <w:szCs w:val="20"/>
              </w:rPr>
            </w:pPr>
          </w:p>
          <w:p w14:paraId="03340727" w14:textId="77777777" w:rsidR="00E514B9" w:rsidRDefault="00E514B9">
            <w:pPr>
              <w:rPr>
                <w:sz w:val="20"/>
                <w:szCs w:val="20"/>
              </w:rPr>
            </w:pPr>
          </w:p>
          <w:p w14:paraId="7E030A6D" w14:textId="77777777" w:rsidR="00E514B9" w:rsidRDefault="00E514B9">
            <w:pPr>
              <w:rPr>
                <w:sz w:val="20"/>
                <w:szCs w:val="20"/>
              </w:rPr>
            </w:pPr>
          </w:p>
          <w:p w14:paraId="55B3FEB2" w14:textId="77777777" w:rsidR="00E514B9" w:rsidRDefault="00E514B9">
            <w:pPr>
              <w:rPr>
                <w:sz w:val="20"/>
                <w:szCs w:val="20"/>
              </w:rPr>
            </w:pPr>
          </w:p>
          <w:p w14:paraId="753ED03F" w14:textId="77777777" w:rsidR="00E514B9" w:rsidRDefault="00E514B9">
            <w:pPr>
              <w:rPr>
                <w:sz w:val="20"/>
                <w:szCs w:val="20"/>
              </w:rPr>
            </w:pPr>
          </w:p>
          <w:p w14:paraId="05C7FC13" w14:textId="77777777" w:rsidR="00E514B9" w:rsidRDefault="00E514B9">
            <w:pPr>
              <w:rPr>
                <w:sz w:val="20"/>
                <w:szCs w:val="20"/>
              </w:rPr>
            </w:pPr>
          </w:p>
          <w:p w14:paraId="641E09B1" w14:textId="77777777" w:rsidR="00E514B9" w:rsidRDefault="00E514B9">
            <w:pPr>
              <w:rPr>
                <w:sz w:val="20"/>
                <w:szCs w:val="20"/>
              </w:rPr>
            </w:pPr>
          </w:p>
          <w:p w14:paraId="6F66AC41" w14:textId="77777777" w:rsidR="00E514B9" w:rsidRDefault="00E514B9">
            <w:pPr>
              <w:rPr>
                <w:sz w:val="20"/>
                <w:szCs w:val="20"/>
              </w:rPr>
            </w:pPr>
          </w:p>
          <w:p w14:paraId="50EB3B77" w14:textId="77777777" w:rsidR="000E03A4" w:rsidRDefault="000E03A4">
            <w:pPr>
              <w:rPr>
                <w:sz w:val="20"/>
                <w:szCs w:val="20"/>
              </w:rPr>
            </w:pPr>
          </w:p>
          <w:p w14:paraId="6B5515D3" w14:textId="77777777" w:rsidR="000E03A4" w:rsidRDefault="000B3A1C">
            <w:pPr>
              <w:rPr>
                <w:sz w:val="20"/>
                <w:szCs w:val="20"/>
              </w:rPr>
            </w:pPr>
            <w:r>
              <w:rPr>
                <w:sz w:val="20"/>
                <w:szCs w:val="20"/>
              </w:rPr>
              <w:t xml:space="preserve">5. - </w:t>
            </w:r>
            <w:r w:rsidR="007E6A57">
              <w:rPr>
                <w:sz w:val="20"/>
                <w:szCs w:val="20"/>
              </w:rPr>
              <w:t>CU</w:t>
            </w:r>
            <w:r w:rsidR="000E03A4">
              <w:rPr>
                <w:sz w:val="20"/>
                <w:szCs w:val="20"/>
              </w:rPr>
              <w:t xml:space="preserve">S </w:t>
            </w:r>
          </w:p>
          <w:p w14:paraId="3A333870" w14:textId="77777777" w:rsidR="000E03A4" w:rsidRDefault="000E03A4">
            <w:pPr>
              <w:rPr>
                <w:sz w:val="20"/>
                <w:szCs w:val="20"/>
              </w:rPr>
            </w:pPr>
            <w:r>
              <w:rPr>
                <w:sz w:val="20"/>
                <w:szCs w:val="20"/>
              </w:rPr>
              <w:t xml:space="preserve">- podmioty organizujące szkolenia , warsztaty, konferencji, itp. </w:t>
            </w:r>
          </w:p>
          <w:p w14:paraId="5A08F308" w14:textId="77777777" w:rsidR="000E03A4" w:rsidRDefault="000E03A4">
            <w:pPr>
              <w:rPr>
                <w:sz w:val="20"/>
                <w:szCs w:val="20"/>
              </w:rPr>
            </w:pPr>
          </w:p>
          <w:p w14:paraId="24606BA6" w14:textId="77777777" w:rsidR="000E03A4" w:rsidRDefault="000E03A4">
            <w:pPr>
              <w:rPr>
                <w:sz w:val="20"/>
                <w:szCs w:val="20"/>
              </w:rPr>
            </w:pPr>
          </w:p>
          <w:p w14:paraId="220E8ECE" w14:textId="77777777" w:rsidR="000E03A4" w:rsidRDefault="000E03A4">
            <w:pPr>
              <w:rPr>
                <w:sz w:val="20"/>
                <w:szCs w:val="20"/>
              </w:rPr>
            </w:pPr>
          </w:p>
          <w:p w14:paraId="238943F6" w14:textId="77777777" w:rsidR="000E03A4" w:rsidRDefault="000E03A4">
            <w:pPr>
              <w:rPr>
                <w:sz w:val="20"/>
                <w:szCs w:val="20"/>
              </w:rPr>
            </w:pPr>
          </w:p>
          <w:p w14:paraId="64010703" w14:textId="77777777" w:rsidR="000E03A4" w:rsidRDefault="000E03A4">
            <w:pPr>
              <w:rPr>
                <w:sz w:val="20"/>
                <w:szCs w:val="20"/>
              </w:rPr>
            </w:pPr>
          </w:p>
          <w:p w14:paraId="1676E558" w14:textId="77777777" w:rsidR="000E03A4" w:rsidRDefault="000E03A4">
            <w:pPr>
              <w:rPr>
                <w:sz w:val="20"/>
                <w:szCs w:val="20"/>
              </w:rPr>
            </w:pPr>
          </w:p>
          <w:p w14:paraId="6A491FFB" w14:textId="77777777" w:rsidR="000E03A4" w:rsidRDefault="000E03A4">
            <w:pPr>
              <w:rPr>
                <w:sz w:val="20"/>
                <w:szCs w:val="20"/>
              </w:rPr>
            </w:pPr>
          </w:p>
          <w:p w14:paraId="125CD72C" w14:textId="77777777" w:rsidR="00E514B9" w:rsidRDefault="00E514B9">
            <w:pPr>
              <w:rPr>
                <w:sz w:val="20"/>
                <w:szCs w:val="20"/>
              </w:rPr>
            </w:pPr>
          </w:p>
          <w:p w14:paraId="0EB7778C" w14:textId="77777777" w:rsidR="00E514B9" w:rsidRDefault="00E514B9">
            <w:pPr>
              <w:rPr>
                <w:sz w:val="20"/>
                <w:szCs w:val="20"/>
              </w:rPr>
            </w:pPr>
          </w:p>
          <w:p w14:paraId="2F71F10E" w14:textId="77777777" w:rsidR="00E514B9" w:rsidRDefault="00E514B9">
            <w:pPr>
              <w:rPr>
                <w:sz w:val="20"/>
                <w:szCs w:val="20"/>
              </w:rPr>
            </w:pPr>
          </w:p>
          <w:p w14:paraId="41396C98" w14:textId="77777777" w:rsidR="00E514B9" w:rsidRDefault="00E514B9">
            <w:pPr>
              <w:rPr>
                <w:sz w:val="20"/>
                <w:szCs w:val="20"/>
              </w:rPr>
            </w:pPr>
          </w:p>
          <w:p w14:paraId="5307DA22" w14:textId="77777777" w:rsidR="000E03A4" w:rsidRDefault="000E03A4">
            <w:pPr>
              <w:rPr>
                <w:sz w:val="20"/>
                <w:szCs w:val="20"/>
              </w:rPr>
            </w:pPr>
          </w:p>
          <w:p w14:paraId="6F483F2A" w14:textId="77777777" w:rsidR="00E651DE" w:rsidRDefault="00E651DE" w:rsidP="00E514B9">
            <w:pPr>
              <w:rPr>
                <w:sz w:val="20"/>
                <w:szCs w:val="20"/>
              </w:rPr>
            </w:pPr>
          </w:p>
          <w:p w14:paraId="41AC0EEA" w14:textId="77777777" w:rsidR="00E651DE" w:rsidRDefault="00E651DE" w:rsidP="00E514B9">
            <w:pPr>
              <w:rPr>
                <w:sz w:val="20"/>
                <w:szCs w:val="20"/>
              </w:rPr>
            </w:pPr>
          </w:p>
          <w:p w14:paraId="00C50D24" w14:textId="77777777" w:rsidR="000E03A4" w:rsidRDefault="00E514B9" w:rsidP="00E514B9">
            <w:pPr>
              <w:rPr>
                <w:sz w:val="20"/>
                <w:szCs w:val="20"/>
              </w:rPr>
            </w:pPr>
            <w:r>
              <w:rPr>
                <w:sz w:val="20"/>
                <w:szCs w:val="20"/>
              </w:rPr>
              <w:t>6.</w:t>
            </w:r>
            <w:r w:rsidR="000B3A1C">
              <w:rPr>
                <w:sz w:val="20"/>
                <w:szCs w:val="20"/>
              </w:rPr>
              <w:t xml:space="preserve"> </w:t>
            </w:r>
            <w:r w:rsidR="007E6A57">
              <w:rPr>
                <w:sz w:val="20"/>
                <w:szCs w:val="20"/>
              </w:rPr>
              <w:t>CU</w:t>
            </w:r>
            <w:r w:rsidR="000E03A4">
              <w:rPr>
                <w:sz w:val="20"/>
                <w:szCs w:val="20"/>
              </w:rPr>
              <w:t>S</w:t>
            </w:r>
          </w:p>
          <w:p w14:paraId="2295C14C" w14:textId="77777777" w:rsidR="000E03A4" w:rsidRDefault="000E03A4">
            <w:pPr>
              <w:rPr>
                <w:sz w:val="20"/>
                <w:szCs w:val="20"/>
              </w:rPr>
            </w:pPr>
          </w:p>
          <w:p w14:paraId="66254252" w14:textId="77777777" w:rsidR="000E03A4" w:rsidRDefault="000E03A4">
            <w:pPr>
              <w:rPr>
                <w:sz w:val="20"/>
                <w:szCs w:val="20"/>
              </w:rPr>
            </w:pPr>
          </w:p>
          <w:p w14:paraId="3E6E3498" w14:textId="77777777" w:rsidR="000E03A4" w:rsidRDefault="000E03A4">
            <w:pPr>
              <w:rPr>
                <w:sz w:val="20"/>
                <w:szCs w:val="20"/>
              </w:rPr>
            </w:pPr>
          </w:p>
          <w:p w14:paraId="24E4837C" w14:textId="77777777" w:rsidR="000E03A4" w:rsidRDefault="000E03A4">
            <w:pPr>
              <w:rPr>
                <w:sz w:val="20"/>
                <w:szCs w:val="20"/>
              </w:rPr>
            </w:pPr>
          </w:p>
          <w:p w14:paraId="6D9504D6" w14:textId="77777777" w:rsidR="000E03A4" w:rsidRDefault="00E514B9">
            <w:pPr>
              <w:rPr>
                <w:sz w:val="20"/>
                <w:szCs w:val="20"/>
              </w:rPr>
            </w:pPr>
            <w:r>
              <w:rPr>
                <w:sz w:val="20"/>
                <w:szCs w:val="20"/>
              </w:rPr>
              <w:t xml:space="preserve"> </w:t>
            </w:r>
          </w:p>
          <w:p w14:paraId="08E768F3" w14:textId="77777777" w:rsidR="000B3A1C" w:rsidRDefault="000B3A1C" w:rsidP="000B3A1C">
            <w:pPr>
              <w:rPr>
                <w:sz w:val="20"/>
                <w:szCs w:val="20"/>
              </w:rPr>
            </w:pPr>
            <w:r>
              <w:rPr>
                <w:sz w:val="20"/>
                <w:szCs w:val="20"/>
              </w:rPr>
              <w:t xml:space="preserve">7. - </w:t>
            </w:r>
            <w:r w:rsidR="007E6A57">
              <w:rPr>
                <w:sz w:val="20"/>
                <w:szCs w:val="20"/>
              </w:rPr>
              <w:t>CU</w:t>
            </w:r>
            <w:r>
              <w:rPr>
                <w:sz w:val="20"/>
                <w:szCs w:val="20"/>
              </w:rPr>
              <w:t xml:space="preserve">S </w:t>
            </w:r>
          </w:p>
          <w:p w14:paraId="30B1F8A3" w14:textId="77777777" w:rsidR="000B3A1C" w:rsidRDefault="000B3A1C" w:rsidP="000B3A1C">
            <w:pPr>
              <w:rPr>
                <w:sz w:val="20"/>
                <w:szCs w:val="20"/>
              </w:rPr>
            </w:pPr>
            <w:r>
              <w:rPr>
                <w:sz w:val="20"/>
                <w:szCs w:val="20"/>
              </w:rPr>
              <w:t xml:space="preserve">- podmioty organizujące szkolenia , warsztaty, konferencji, itp. </w:t>
            </w:r>
          </w:p>
          <w:p w14:paraId="369C4E32" w14:textId="77777777" w:rsidR="008229F5" w:rsidRDefault="008229F5" w:rsidP="000B3A1C">
            <w:pPr>
              <w:rPr>
                <w:sz w:val="20"/>
                <w:szCs w:val="20"/>
              </w:rPr>
            </w:pPr>
          </w:p>
          <w:p w14:paraId="2570AADC" w14:textId="77777777" w:rsidR="008229F5" w:rsidRDefault="008229F5" w:rsidP="000B3A1C">
            <w:pPr>
              <w:rPr>
                <w:sz w:val="20"/>
                <w:szCs w:val="20"/>
              </w:rPr>
            </w:pPr>
          </w:p>
          <w:p w14:paraId="6E577377" w14:textId="77777777" w:rsidR="008229F5" w:rsidRDefault="008229F5" w:rsidP="000B3A1C">
            <w:pPr>
              <w:rPr>
                <w:sz w:val="20"/>
                <w:szCs w:val="20"/>
              </w:rPr>
            </w:pPr>
          </w:p>
          <w:p w14:paraId="2BF58941" w14:textId="77777777" w:rsidR="008229F5" w:rsidRDefault="008229F5" w:rsidP="000B3A1C">
            <w:pPr>
              <w:rPr>
                <w:sz w:val="20"/>
                <w:szCs w:val="20"/>
              </w:rPr>
            </w:pPr>
          </w:p>
          <w:p w14:paraId="059F412F" w14:textId="77777777" w:rsidR="008229F5" w:rsidRDefault="008229F5" w:rsidP="000B3A1C">
            <w:pPr>
              <w:rPr>
                <w:sz w:val="20"/>
                <w:szCs w:val="20"/>
              </w:rPr>
            </w:pPr>
          </w:p>
          <w:p w14:paraId="49944EE3" w14:textId="77777777" w:rsidR="008229F5" w:rsidRDefault="008229F5" w:rsidP="000B3A1C">
            <w:pPr>
              <w:rPr>
                <w:sz w:val="20"/>
                <w:szCs w:val="20"/>
              </w:rPr>
            </w:pPr>
          </w:p>
          <w:p w14:paraId="59A337C0" w14:textId="77777777" w:rsidR="008229F5" w:rsidRDefault="008229F5" w:rsidP="000B3A1C">
            <w:pPr>
              <w:rPr>
                <w:sz w:val="20"/>
                <w:szCs w:val="20"/>
              </w:rPr>
            </w:pPr>
          </w:p>
          <w:p w14:paraId="659EA00F" w14:textId="77777777" w:rsidR="008229F5" w:rsidRDefault="008229F5" w:rsidP="000B3A1C">
            <w:pPr>
              <w:rPr>
                <w:sz w:val="20"/>
                <w:szCs w:val="20"/>
              </w:rPr>
            </w:pPr>
          </w:p>
          <w:p w14:paraId="116F3B17" w14:textId="77777777" w:rsidR="008229F5" w:rsidRDefault="008229F5" w:rsidP="000B3A1C">
            <w:pPr>
              <w:rPr>
                <w:sz w:val="20"/>
                <w:szCs w:val="20"/>
              </w:rPr>
            </w:pPr>
          </w:p>
          <w:p w14:paraId="733A9A73" w14:textId="77777777" w:rsidR="008229F5" w:rsidRDefault="008229F5" w:rsidP="000B3A1C">
            <w:pPr>
              <w:rPr>
                <w:sz w:val="20"/>
                <w:szCs w:val="20"/>
              </w:rPr>
            </w:pPr>
          </w:p>
          <w:p w14:paraId="2A44175A" w14:textId="77777777" w:rsidR="008229F5" w:rsidRDefault="008229F5" w:rsidP="000B3A1C">
            <w:pPr>
              <w:rPr>
                <w:sz w:val="20"/>
                <w:szCs w:val="20"/>
              </w:rPr>
            </w:pPr>
          </w:p>
          <w:p w14:paraId="1140AEFD" w14:textId="77777777" w:rsidR="008229F5" w:rsidRDefault="008229F5" w:rsidP="000B3A1C">
            <w:pPr>
              <w:rPr>
                <w:sz w:val="20"/>
                <w:szCs w:val="20"/>
              </w:rPr>
            </w:pPr>
          </w:p>
          <w:p w14:paraId="7985EAD6" w14:textId="77777777" w:rsidR="008229F5" w:rsidRDefault="008229F5" w:rsidP="000B3A1C">
            <w:pPr>
              <w:rPr>
                <w:sz w:val="20"/>
                <w:szCs w:val="20"/>
              </w:rPr>
            </w:pPr>
          </w:p>
          <w:p w14:paraId="218F0629" w14:textId="77777777" w:rsidR="008229F5" w:rsidRDefault="008229F5" w:rsidP="000B3A1C">
            <w:pPr>
              <w:rPr>
                <w:sz w:val="20"/>
                <w:szCs w:val="20"/>
              </w:rPr>
            </w:pPr>
            <w:r>
              <w:rPr>
                <w:sz w:val="20"/>
                <w:szCs w:val="20"/>
              </w:rPr>
              <w:t>8.-</w:t>
            </w:r>
            <w:r w:rsidR="007E6A57">
              <w:rPr>
                <w:sz w:val="20"/>
                <w:szCs w:val="20"/>
              </w:rPr>
              <w:t>CU</w:t>
            </w:r>
            <w:r>
              <w:rPr>
                <w:sz w:val="20"/>
                <w:szCs w:val="20"/>
              </w:rPr>
              <w:t>S</w:t>
            </w:r>
          </w:p>
          <w:p w14:paraId="06EC1476" w14:textId="77777777" w:rsidR="008229F5" w:rsidRDefault="008229F5" w:rsidP="000B3A1C">
            <w:pPr>
              <w:rPr>
                <w:sz w:val="20"/>
                <w:szCs w:val="20"/>
              </w:rPr>
            </w:pPr>
            <w:r>
              <w:rPr>
                <w:sz w:val="20"/>
                <w:szCs w:val="20"/>
              </w:rPr>
              <w:t>-firmy zewnętrzne</w:t>
            </w:r>
          </w:p>
          <w:p w14:paraId="29D9A3DF" w14:textId="77777777" w:rsidR="000E03A4" w:rsidRDefault="000E03A4" w:rsidP="008229F5">
            <w:pPr>
              <w:rPr>
                <w:sz w:val="20"/>
                <w:szCs w:val="20"/>
              </w:rPr>
            </w:pPr>
          </w:p>
        </w:tc>
        <w:tc>
          <w:tcPr>
            <w:tcW w:w="1276" w:type="dxa"/>
            <w:tcBorders>
              <w:top w:val="single" w:sz="4" w:space="0" w:color="000000"/>
              <w:left w:val="single" w:sz="4" w:space="0" w:color="000000"/>
              <w:bottom w:val="single" w:sz="4" w:space="0" w:color="000000"/>
            </w:tcBorders>
          </w:tcPr>
          <w:p w14:paraId="1D7073E9" w14:textId="77777777" w:rsidR="000E03A4" w:rsidRDefault="00B0436C" w:rsidP="00B0436C">
            <w:pPr>
              <w:snapToGrid w:val="0"/>
              <w:jc w:val="center"/>
              <w:rPr>
                <w:sz w:val="20"/>
                <w:szCs w:val="20"/>
              </w:rPr>
            </w:pPr>
            <w:r>
              <w:rPr>
                <w:sz w:val="20"/>
                <w:szCs w:val="20"/>
              </w:rPr>
              <w:t>01.0</w:t>
            </w:r>
            <w:r w:rsidR="007E6A57">
              <w:rPr>
                <w:sz w:val="20"/>
                <w:szCs w:val="20"/>
              </w:rPr>
              <w:t>1</w:t>
            </w:r>
            <w:r>
              <w:rPr>
                <w:sz w:val="20"/>
                <w:szCs w:val="20"/>
              </w:rPr>
              <w:t>.202</w:t>
            </w:r>
            <w:r w:rsidR="007E6A57">
              <w:rPr>
                <w:sz w:val="20"/>
                <w:szCs w:val="20"/>
              </w:rPr>
              <w:t>6</w:t>
            </w:r>
            <w:r>
              <w:rPr>
                <w:sz w:val="20"/>
                <w:szCs w:val="20"/>
              </w:rPr>
              <w:t>-31.12.202</w:t>
            </w:r>
            <w:r w:rsidR="007E6A57">
              <w:rPr>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14:paraId="7E1B7992" w14:textId="77777777" w:rsidR="000E03A4" w:rsidRDefault="000E03A4">
            <w:pPr>
              <w:snapToGrid w:val="0"/>
              <w:rPr>
                <w:sz w:val="20"/>
                <w:szCs w:val="20"/>
              </w:rPr>
            </w:pPr>
            <w:r>
              <w:rPr>
                <w:sz w:val="20"/>
                <w:szCs w:val="20"/>
              </w:rPr>
              <w:t>1.-liczba zrealizowanych programów</w:t>
            </w:r>
          </w:p>
          <w:p w14:paraId="7F13E4A0" w14:textId="77777777" w:rsidR="000E03A4" w:rsidRDefault="000E03A4">
            <w:pPr>
              <w:rPr>
                <w:sz w:val="20"/>
                <w:szCs w:val="20"/>
              </w:rPr>
            </w:pPr>
            <w:r>
              <w:rPr>
                <w:sz w:val="20"/>
                <w:szCs w:val="20"/>
              </w:rPr>
              <w:t>- liczba uczestników programów</w:t>
            </w:r>
          </w:p>
          <w:p w14:paraId="3936C171" w14:textId="77777777" w:rsidR="000E03A4" w:rsidRDefault="000E03A4">
            <w:pPr>
              <w:rPr>
                <w:sz w:val="20"/>
                <w:szCs w:val="20"/>
              </w:rPr>
            </w:pPr>
          </w:p>
          <w:p w14:paraId="04A7D483" w14:textId="77777777" w:rsidR="000E03A4" w:rsidRDefault="000E03A4">
            <w:pPr>
              <w:rPr>
                <w:sz w:val="20"/>
                <w:szCs w:val="20"/>
              </w:rPr>
            </w:pPr>
          </w:p>
          <w:p w14:paraId="35904B81" w14:textId="77777777" w:rsidR="000E03A4" w:rsidRDefault="000E03A4">
            <w:pPr>
              <w:rPr>
                <w:sz w:val="20"/>
                <w:szCs w:val="20"/>
              </w:rPr>
            </w:pPr>
          </w:p>
          <w:p w14:paraId="7BAD6A41" w14:textId="77777777" w:rsidR="000E03A4" w:rsidRDefault="000E03A4">
            <w:pPr>
              <w:rPr>
                <w:sz w:val="20"/>
                <w:szCs w:val="20"/>
              </w:rPr>
            </w:pPr>
          </w:p>
          <w:p w14:paraId="46D22A03" w14:textId="77777777" w:rsidR="000E03A4" w:rsidRDefault="000E03A4">
            <w:pPr>
              <w:rPr>
                <w:sz w:val="20"/>
                <w:szCs w:val="20"/>
              </w:rPr>
            </w:pPr>
          </w:p>
          <w:p w14:paraId="07A28C3C" w14:textId="77777777" w:rsidR="000E03A4" w:rsidRDefault="000E03A4">
            <w:pPr>
              <w:rPr>
                <w:sz w:val="20"/>
                <w:szCs w:val="20"/>
              </w:rPr>
            </w:pPr>
          </w:p>
          <w:p w14:paraId="01EA96CB" w14:textId="77777777" w:rsidR="000E03A4" w:rsidRDefault="000E03A4">
            <w:pPr>
              <w:rPr>
                <w:sz w:val="20"/>
                <w:szCs w:val="20"/>
              </w:rPr>
            </w:pPr>
          </w:p>
          <w:p w14:paraId="1FA797AE" w14:textId="77777777" w:rsidR="000E03A4" w:rsidRDefault="000E03A4">
            <w:pPr>
              <w:rPr>
                <w:sz w:val="20"/>
                <w:szCs w:val="20"/>
              </w:rPr>
            </w:pPr>
          </w:p>
          <w:p w14:paraId="7B72AEF3" w14:textId="77777777" w:rsidR="000E03A4" w:rsidRDefault="000E03A4">
            <w:pPr>
              <w:rPr>
                <w:sz w:val="20"/>
                <w:szCs w:val="20"/>
              </w:rPr>
            </w:pPr>
          </w:p>
          <w:p w14:paraId="79AE8EB8" w14:textId="77777777" w:rsidR="000E03A4" w:rsidRDefault="000E03A4">
            <w:pPr>
              <w:rPr>
                <w:sz w:val="20"/>
                <w:szCs w:val="20"/>
              </w:rPr>
            </w:pPr>
          </w:p>
          <w:p w14:paraId="38A61F28" w14:textId="77777777" w:rsidR="000E03A4" w:rsidRDefault="000E03A4">
            <w:pPr>
              <w:rPr>
                <w:sz w:val="20"/>
                <w:szCs w:val="20"/>
              </w:rPr>
            </w:pPr>
          </w:p>
          <w:p w14:paraId="5806142D" w14:textId="77777777" w:rsidR="000E03A4" w:rsidRDefault="000E03A4">
            <w:pPr>
              <w:rPr>
                <w:sz w:val="20"/>
                <w:szCs w:val="20"/>
              </w:rPr>
            </w:pPr>
          </w:p>
          <w:p w14:paraId="7C40E998" w14:textId="77777777" w:rsidR="000E03A4" w:rsidRDefault="000E03A4">
            <w:pPr>
              <w:rPr>
                <w:sz w:val="20"/>
                <w:szCs w:val="20"/>
              </w:rPr>
            </w:pPr>
          </w:p>
          <w:p w14:paraId="614E77F5" w14:textId="77777777" w:rsidR="000E03A4" w:rsidRDefault="000E03A4">
            <w:pPr>
              <w:rPr>
                <w:sz w:val="20"/>
                <w:szCs w:val="20"/>
              </w:rPr>
            </w:pPr>
          </w:p>
          <w:p w14:paraId="1A5CE911" w14:textId="77777777" w:rsidR="000E03A4" w:rsidRDefault="000E03A4">
            <w:pPr>
              <w:rPr>
                <w:sz w:val="20"/>
                <w:szCs w:val="20"/>
              </w:rPr>
            </w:pPr>
          </w:p>
          <w:p w14:paraId="7965FCB3" w14:textId="77777777" w:rsidR="000E03A4" w:rsidRDefault="000E03A4">
            <w:pPr>
              <w:rPr>
                <w:sz w:val="20"/>
                <w:szCs w:val="20"/>
              </w:rPr>
            </w:pPr>
          </w:p>
          <w:p w14:paraId="589C62D3" w14:textId="77777777" w:rsidR="000E03A4" w:rsidRDefault="000E03A4">
            <w:pPr>
              <w:rPr>
                <w:sz w:val="20"/>
                <w:szCs w:val="20"/>
              </w:rPr>
            </w:pPr>
          </w:p>
          <w:p w14:paraId="028825FA" w14:textId="77777777" w:rsidR="000E03A4" w:rsidRDefault="000E03A4">
            <w:pPr>
              <w:rPr>
                <w:sz w:val="20"/>
                <w:szCs w:val="20"/>
              </w:rPr>
            </w:pPr>
          </w:p>
          <w:p w14:paraId="3C259BD2" w14:textId="77777777" w:rsidR="000E03A4" w:rsidRDefault="000E03A4">
            <w:pPr>
              <w:rPr>
                <w:sz w:val="20"/>
                <w:szCs w:val="20"/>
              </w:rPr>
            </w:pPr>
          </w:p>
          <w:p w14:paraId="09D7A362" w14:textId="77777777" w:rsidR="000E03A4" w:rsidRDefault="000E03A4">
            <w:pPr>
              <w:rPr>
                <w:sz w:val="20"/>
                <w:szCs w:val="20"/>
              </w:rPr>
            </w:pPr>
          </w:p>
          <w:p w14:paraId="30A393C9" w14:textId="77777777" w:rsidR="000E03A4" w:rsidRDefault="000E03A4">
            <w:pPr>
              <w:rPr>
                <w:sz w:val="20"/>
                <w:szCs w:val="20"/>
              </w:rPr>
            </w:pPr>
          </w:p>
          <w:p w14:paraId="0E694DCE" w14:textId="77777777" w:rsidR="000E03A4" w:rsidRDefault="000E03A4">
            <w:pPr>
              <w:rPr>
                <w:sz w:val="20"/>
                <w:szCs w:val="20"/>
              </w:rPr>
            </w:pPr>
          </w:p>
          <w:p w14:paraId="78DA8BC2" w14:textId="77777777" w:rsidR="000E03A4" w:rsidRDefault="000E03A4">
            <w:pPr>
              <w:rPr>
                <w:sz w:val="20"/>
                <w:szCs w:val="20"/>
              </w:rPr>
            </w:pPr>
          </w:p>
          <w:p w14:paraId="73308CF5" w14:textId="77777777" w:rsidR="000E03A4" w:rsidRDefault="000E03A4">
            <w:pPr>
              <w:rPr>
                <w:sz w:val="20"/>
                <w:szCs w:val="20"/>
              </w:rPr>
            </w:pPr>
          </w:p>
          <w:p w14:paraId="289C7A08" w14:textId="77777777" w:rsidR="000E03A4" w:rsidRDefault="000E03A4">
            <w:pPr>
              <w:rPr>
                <w:sz w:val="20"/>
                <w:szCs w:val="20"/>
              </w:rPr>
            </w:pPr>
          </w:p>
          <w:p w14:paraId="16025575" w14:textId="77777777" w:rsidR="000E03A4" w:rsidRDefault="000E03A4">
            <w:pPr>
              <w:rPr>
                <w:sz w:val="20"/>
                <w:szCs w:val="20"/>
              </w:rPr>
            </w:pPr>
          </w:p>
          <w:p w14:paraId="72952718" w14:textId="77777777" w:rsidR="000E03A4" w:rsidRDefault="000E03A4">
            <w:pPr>
              <w:rPr>
                <w:sz w:val="20"/>
                <w:szCs w:val="20"/>
              </w:rPr>
            </w:pPr>
          </w:p>
          <w:p w14:paraId="5F09A965" w14:textId="77777777" w:rsidR="000E03A4" w:rsidRDefault="000E03A4">
            <w:pPr>
              <w:rPr>
                <w:sz w:val="20"/>
                <w:szCs w:val="20"/>
              </w:rPr>
            </w:pPr>
          </w:p>
          <w:p w14:paraId="10B47444" w14:textId="77777777" w:rsidR="000E03A4" w:rsidRDefault="000E03A4">
            <w:pPr>
              <w:rPr>
                <w:sz w:val="20"/>
                <w:szCs w:val="20"/>
              </w:rPr>
            </w:pPr>
          </w:p>
          <w:p w14:paraId="75DD0FBE" w14:textId="77777777" w:rsidR="000E03A4" w:rsidRDefault="000E03A4">
            <w:pPr>
              <w:rPr>
                <w:sz w:val="20"/>
                <w:szCs w:val="20"/>
              </w:rPr>
            </w:pPr>
          </w:p>
          <w:p w14:paraId="3CB1F152" w14:textId="77777777" w:rsidR="000E03A4" w:rsidRDefault="000E03A4">
            <w:pPr>
              <w:rPr>
                <w:sz w:val="20"/>
                <w:szCs w:val="20"/>
              </w:rPr>
            </w:pPr>
          </w:p>
          <w:p w14:paraId="1183B607" w14:textId="77777777" w:rsidR="000E03A4" w:rsidRDefault="000E03A4">
            <w:pPr>
              <w:rPr>
                <w:sz w:val="20"/>
                <w:szCs w:val="20"/>
              </w:rPr>
            </w:pPr>
          </w:p>
          <w:p w14:paraId="04EAD8DA" w14:textId="77777777" w:rsidR="000E03A4" w:rsidRDefault="000E03A4">
            <w:pPr>
              <w:rPr>
                <w:sz w:val="20"/>
                <w:szCs w:val="20"/>
              </w:rPr>
            </w:pPr>
          </w:p>
          <w:p w14:paraId="408DE069" w14:textId="77777777" w:rsidR="000E03A4" w:rsidRDefault="000E03A4">
            <w:pPr>
              <w:rPr>
                <w:sz w:val="20"/>
                <w:szCs w:val="20"/>
              </w:rPr>
            </w:pPr>
          </w:p>
          <w:p w14:paraId="1DE70559" w14:textId="77777777" w:rsidR="000E03A4" w:rsidRDefault="000E03A4">
            <w:pPr>
              <w:rPr>
                <w:sz w:val="20"/>
                <w:szCs w:val="20"/>
              </w:rPr>
            </w:pPr>
          </w:p>
          <w:p w14:paraId="42C4DBB5" w14:textId="77777777" w:rsidR="000E03A4" w:rsidRDefault="000E03A4">
            <w:pPr>
              <w:rPr>
                <w:sz w:val="20"/>
                <w:szCs w:val="20"/>
              </w:rPr>
            </w:pPr>
          </w:p>
          <w:p w14:paraId="152D8752" w14:textId="77777777" w:rsidR="000E03A4" w:rsidRDefault="000E03A4">
            <w:pPr>
              <w:rPr>
                <w:sz w:val="20"/>
                <w:szCs w:val="20"/>
              </w:rPr>
            </w:pPr>
          </w:p>
          <w:p w14:paraId="0EAD2318" w14:textId="77777777" w:rsidR="000E03A4" w:rsidRDefault="000E03A4">
            <w:pPr>
              <w:rPr>
                <w:sz w:val="20"/>
                <w:szCs w:val="20"/>
              </w:rPr>
            </w:pPr>
          </w:p>
          <w:p w14:paraId="2327FC14" w14:textId="77777777" w:rsidR="000E03A4" w:rsidRDefault="000E03A4">
            <w:pPr>
              <w:rPr>
                <w:sz w:val="20"/>
                <w:szCs w:val="20"/>
              </w:rPr>
            </w:pPr>
          </w:p>
          <w:p w14:paraId="4FFE531F" w14:textId="77777777" w:rsidR="000E03A4" w:rsidRDefault="000E03A4">
            <w:pPr>
              <w:rPr>
                <w:sz w:val="20"/>
                <w:szCs w:val="20"/>
              </w:rPr>
            </w:pPr>
          </w:p>
          <w:p w14:paraId="6AC7AD84" w14:textId="77777777" w:rsidR="000E03A4" w:rsidRDefault="000E03A4">
            <w:pPr>
              <w:rPr>
                <w:sz w:val="20"/>
                <w:szCs w:val="20"/>
              </w:rPr>
            </w:pPr>
          </w:p>
          <w:p w14:paraId="09589851" w14:textId="77777777" w:rsidR="000E03A4" w:rsidRDefault="000E03A4">
            <w:pPr>
              <w:rPr>
                <w:sz w:val="20"/>
                <w:szCs w:val="20"/>
              </w:rPr>
            </w:pPr>
          </w:p>
          <w:p w14:paraId="26D81C8A" w14:textId="77777777" w:rsidR="000E03A4" w:rsidRDefault="000E03A4">
            <w:pPr>
              <w:rPr>
                <w:sz w:val="20"/>
                <w:szCs w:val="20"/>
              </w:rPr>
            </w:pPr>
          </w:p>
          <w:p w14:paraId="4BCBAE0D" w14:textId="77777777" w:rsidR="000E03A4" w:rsidRDefault="000E03A4">
            <w:pPr>
              <w:rPr>
                <w:sz w:val="20"/>
                <w:szCs w:val="20"/>
              </w:rPr>
            </w:pPr>
          </w:p>
          <w:p w14:paraId="5FE11358" w14:textId="77777777" w:rsidR="000E03A4" w:rsidRDefault="000E03A4">
            <w:pPr>
              <w:rPr>
                <w:sz w:val="20"/>
                <w:szCs w:val="20"/>
              </w:rPr>
            </w:pPr>
          </w:p>
          <w:p w14:paraId="58B00304" w14:textId="77777777" w:rsidR="000E03A4" w:rsidRDefault="000E03A4">
            <w:pPr>
              <w:rPr>
                <w:sz w:val="20"/>
                <w:szCs w:val="20"/>
              </w:rPr>
            </w:pPr>
          </w:p>
          <w:p w14:paraId="73708771" w14:textId="77777777" w:rsidR="000E03A4" w:rsidRDefault="000E03A4">
            <w:pPr>
              <w:rPr>
                <w:sz w:val="20"/>
                <w:szCs w:val="20"/>
              </w:rPr>
            </w:pPr>
          </w:p>
          <w:p w14:paraId="3F08F5D5" w14:textId="77777777" w:rsidR="000E03A4" w:rsidRDefault="000E03A4">
            <w:pPr>
              <w:rPr>
                <w:sz w:val="20"/>
                <w:szCs w:val="20"/>
              </w:rPr>
            </w:pPr>
          </w:p>
          <w:p w14:paraId="55CBC8EA" w14:textId="77777777" w:rsidR="000E03A4" w:rsidRDefault="000E03A4">
            <w:pPr>
              <w:rPr>
                <w:sz w:val="20"/>
                <w:szCs w:val="20"/>
              </w:rPr>
            </w:pPr>
          </w:p>
          <w:p w14:paraId="05E79F5D" w14:textId="77777777" w:rsidR="000E03A4" w:rsidRDefault="000E03A4">
            <w:pPr>
              <w:rPr>
                <w:sz w:val="20"/>
                <w:szCs w:val="20"/>
              </w:rPr>
            </w:pPr>
          </w:p>
          <w:p w14:paraId="21D96AE9" w14:textId="77777777" w:rsidR="000E03A4" w:rsidRDefault="000E03A4">
            <w:pPr>
              <w:rPr>
                <w:sz w:val="20"/>
                <w:szCs w:val="20"/>
              </w:rPr>
            </w:pPr>
          </w:p>
          <w:p w14:paraId="2CE721FF" w14:textId="77777777" w:rsidR="000E03A4" w:rsidRDefault="000E03A4">
            <w:pPr>
              <w:rPr>
                <w:sz w:val="20"/>
                <w:szCs w:val="20"/>
              </w:rPr>
            </w:pPr>
          </w:p>
          <w:p w14:paraId="3A0FF3B3" w14:textId="77777777" w:rsidR="000E03A4" w:rsidRDefault="000E03A4">
            <w:pPr>
              <w:rPr>
                <w:sz w:val="20"/>
                <w:szCs w:val="20"/>
              </w:rPr>
            </w:pPr>
          </w:p>
          <w:p w14:paraId="1104FF7C" w14:textId="77777777" w:rsidR="000E03A4" w:rsidRDefault="000E03A4">
            <w:pPr>
              <w:rPr>
                <w:sz w:val="20"/>
                <w:szCs w:val="20"/>
              </w:rPr>
            </w:pPr>
          </w:p>
          <w:p w14:paraId="07C9E947" w14:textId="77777777" w:rsidR="000E03A4" w:rsidRDefault="000E03A4">
            <w:pPr>
              <w:rPr>
                <w:sz w:val="20"/>
                <w:szCs w:val="20"/>
              </w:rPr>
            </w:pPr>
          </w:p>
          <w:p w14:paraId="6807093B" w14:textId="77777777" w:rsidR="000E03A4" w:rsidRDefault="000E03A4">
            <w:pPr>
              <w:rPr>
                <w:sz w:val="20"/>
                <w:szCs w:val="20"/>
              </w:rPr>
            </w:pPr>
          </w:p>
          <w:p w14:paraId="70F9FE5D" w14:textId="77777777" w:rsidR="000E03A4" w:rsidRDefault="000E03A4">
            <w:pPr>
              <w:rPr>
                <w:sz w:val="20"/>
                <w:szCs w:val="20"/>
              </w:rPr>
            </w:pPr>
          </w:p>
          <w:p w14:paraId="41A01F22" w14:textId="77777777" w:rsidR="000E03A4" w:rsidRDefault="000E03A4">
            <w:pPr>
              <w:rPr>
                <w:sz w:val="20"/>
                <w:szCs w:val="20"/>
              </w:rPr>
            </w:pPr>
          </w:p>
          <w:p w14:paraId="36D7442D" w14:textId="77777777" w:rsidR="000E03A4" w:rsidRDefault="000E03A4">
            <w:pPr>
              <w:rPr>
                <w:sz w:val="20"/>
                <w:szCs w:val="20"/>
              </w:rPr>
            </w:pPr>
          </w:p>
          <w:p w14:paraId="7B5F509B" w14:textId="77777777" w:rsidR="000E03A4" w:rsidRDefault="000E03A4">
            <w:pPr>
              <w:rPr>
                <w:sz w:val="20"/>
                <w:szCs w:val="20"/>
              </w:rPr>
            </w:pPr>
          </w:p>
          <w:p w14:paraId="12A4377B" w14:textId="77777777" w:rsidR="000E03A4" w:rsidRDefault="000E03A4">
            <w:pPr>
              <w:rPr>
                <w:sz w:val="20"/>
                <w:szCs w:val="20"/>
              </w:rPr>
            </w:pPr>
          </w:p>
          <w:p w14:paraId="40F13630" w14:textId="77777777" w:rsidR="000E03A4" w:rsidRDefault="000E03A4">
            <w:pPr>
              <w:rPr>
                <w:sz w:val="20"/>
                <w:szCs w:val="20"/>
              </w:rPr>
            </w:pPr>
          </w:p>
          <w:p w14:paraId="00B89460" w14:textId="77777777" w:rsidR="000E03A4" w:rsidRDefault="000E03A4">
            <w:pPr>
              <w:rPr>
                <w:sz w:val="20"/>
                <w:szCs w:val="20"/>
              </w:rPr>
            </w:pPr>
          </w:p>
          <w:p w14:paraId="4420DE8C" w14:textId="77777777" w:rsidR="000E03A4" w:rsidRDefault="000E03A4">
            <w:pPr>
              <w:rPr>
                <w:sz w:val="20"/>
                <w:szCs w:val="20"/>
              </w:rPr>
            </w:pPr>
          </w:p>
          <w:p w14:paraId="3C067920" w14:textId="77777777" w:rsidR="000E03A4" w:rsidRDefault="000E03A4">
            <w:pPr>
              <w:rPr>
                <w:sz w:val="20"/>
                <w:szCs w:val="20"/>
              </w:rPr>
            </w:pPr>
          </w:p>
          <w:p w14:paraId="5F61A4E1" w14:textId="77777777" w:rsidR="000E03A4" w:rsidRDefault="000E03A4">
            <w:pPr>
              <w:rPr>
                <w:sz w:val="20"/>
                <w:szCs w:val="20"/>
              </w:rPr>
            </w:pPr>
          </w:p>
          <w:p w14:paraId="3FFF26ED" w14:textId="77777777" w:rsidR="000E03A4" w:rsidRDefault="000E03A4">
            <w:pPr>
              <w:rPr>
                <w:sz w:val="20"/>
                <w:szCs w:val="20"/>
              </w:rPr>
            </w:pPr>
          </w:p>
          <w:p w14:paraId="3A852E1C" w14:textId="77777777" w:rsidR="000E03A4" w:rsidRDefault="000E03A4">
            <w:pPr>
              <w:rPr>
                <w:sz w:val="20"/>
                <w:szCs w:val="20"/>
              </w:rPr>
            </w:pPr>
          </w:p>
          <w:p w14:paraId="2246C41C" w14:textId="77777777" w:rsidR="000E03A4" w:rsidRDefault="000E03A4">
            <w:pPr>
              <w:rPr>
                <w:sz w:val="20"/>
                <w:szCs w:val="20"/>
              </w:rPr>
            </w:pPr>
          </w:p>
          <w:p w14:paraId="0FDE3B25" w14:textId="77777777" w:rsidR="000E03A4" w:rsidRDefault="000E03A4">
            <w:pPr>
              <w:rPr>
                <w:sz w:val="20"/>
                <w:szCs w:val="20"/>
              </w:rPr>
            </w:pPr>
          </w:p>
          <w:p w14:paraId="5B8FAD2B" w14:textId="77777777" w:rsidR="000E03A4" w:rsidRDefault="000E03A4">
            <w:pPr>
              <w:rPr>
                <w:sz w:val="20"/>
                <w:szCs w:val="20"/>
              </w:rPr>
            </w:pPr>
          </w:p>
          <w:p w14:paraId="31F32356" w14:textId="77777777" w:rsidR="000E03A4" w:rsidRDefault="000E03A4">
            <w:pPr>
              <w:rPr>
                <w:sz w:val="20"/>
                <w:szCs w:val="20"/>
              </w:rPr>
            </w:pPr>
          </w:p>
          <w:p w14:paraId="579F767A" w14:textId="77777777" w:rsidR="000E03A4" w:rsidRDefault="000E03A4">
            <w:pPr>
              <w:rPr>
                <w:sz w:val="20"/>
                <w:szCs w:val="20"/>
              </w:rPr>
            </w:pPr>
          </w:p>
          <w:p w14:paraId="1B91172A" w14:textId="77777777" w:rsidR="000E03A4" w:rsidRDefault="000E03A4">
            <w:pPr>
              <w:rPr>
                <w:sz w:val="20"/>
                <w:szCs w:val="20"/>
              </w:rPr>
            </w:pPr>
          </w:p>
          <w:p w14:paraId="28326EDD" w14:textId="77777777" w:rsidR="000E03A4" w:rsidRDefault="000E03A4">
            <w:pPr>
              <w:rPr>
                <w:sz w:val="20"/>
                <w:szCs w:val="20"/>
              </w:rPr>
            </w:pPr>
          </w:p>
          <w:p w14:paraId="31D3EE80" w14:textId="77777777" w:rsidR="000E03A4" w:rsidRDefault="000E03A4">
            <w:pPr>
              <w:rPr>
                <w:sz w:val="20"/>
                <w:szCs w:val="20"/>
              </w:rPr>
            </w:pPr>
          </w:p>
          <w:p w14:paraId="2A7172A7" w14:textId="77777777" w:rsidR="000E03A4" w:rsidRDefault="000E03A4">
            <w:pPr>
              <w:rPr>
                <w:sz w:val="20"/>
                <w:szCs w:val="20"/>
              </w:rPr>
            </w:pPr>
          </w:p>
          <w:p w14:paraId="5D483573" w14:textId="77777777" w:rsidR="000E03A4" w:rsidRDefault="000E03A4">
            <w:pPr>
              <w:rPr>
                <w:sz w:val="20"/>
                <w:szCs w:val="20"/>
              </w:rPr>
            </w:pPr>
          </w:p>
          <w:p w14:paraId="3637733D" w14:textId="77777777" w:rsidR="00751FF7" w:rsidRDefault="00751FF7">
            <w:pPr>
              <w:rPr>
                <w:sz w:val="20"/>
                <w:szCs w:val="20"/>
              </w:rPr>
            </w:pPr>
          </w:p>
          <w:p w14:paraId="084CCBAC" w14:textId="77777777" w:rsidR="00751FF7" w:rsidRDefault="00751FF7">
            <w:pPr>
              <w:rPr>
                <w:sz w:val="20"/>
                <w:szCs w:val="20"/>
              </w:rPr>
            </w:pPr>
          </w:p>
          <w:p w14:paraId="052E372A" w14:textId="77777777" w:rsidR="00751FF7" w:rsidRDefault="00751FF7">
            <w:pPr>
              <w:rPr>
                <w:sz w:val="20"/>
                <w:szCs w:val="20"/>
              </w:rPr>
            </w:pPr>
          </w:p>
          <w:p w14:paraId="59070A24" w14:textId="77777777" w:rsidR="00751FF7" w:rsidRDefault="00751FF7">
            <w:pPr>
              <w:rPr>
                <w:sz w:val="20"/>
                <w:szCs w:val="20"/>
              </w:rPr>
            </w:pPr>
          </w:p>
          <w:p w14:paraId="7E1CF6A5" w14:textId="77777777" w:rsidR="00751FF7" w:rsidRDefault="00751FF7">
            <w:pPr>
              <w:rPr>
                <w:sz w:val="20"/>
                <w:szCs w:val="20"/>
              </w:rPr>
            </w:pPr>
          </w:p>
          <w:p w14:paraId="382F038A" w14:textId="77777777" w:rsidR="00751FF7" w:rsidRDefault="00751FF7">
            <w:pPr>
              <w:rPr>
                <w:sz w:val="20"/>
                <w:szCs w:val="20"/>
              </w:rPr>
            </w:pPr>
          </w:p>
          <w:p w14:paraId="7EA798AD" w14:textId="77777777" w:rsidR="00751FF7" w:rsidRDefault="00751FF7">
            <w:pPr>
              <w:rPr>
                <w:sz w:val="20"/>
                <w:szCs w:val="20"/>
              </w:rPr>
            </w:pPr>
          </w:p>
          <w:p w14:paraId="7E9912FD" w14:textId="77777777" w:rsidR="00751FF7" w:rsidRDefault="00751FF7">
            <w:pPr>
              <w:rPr>
                <w:sz w:val="20"/>
                <w:szCs w:val="20"/>
              </w:rPr>
            </w:pPr>
          </w:p>
          <w:p w14:paraId="517A74B6" w14:textId="77777777" w:rsidR="00751FF7" w:rsidRDefault="00751FF7">
            <w:pPr>
              <w:rPr>
                <w:sz w:val="20"/>
                <w:szCs w:val="20"/>
              </w:rPr>
            </w:pPr>
          </w:p>
          <w:p w14:paraId="61DC4D3F" w14:textId="77777777" w:rsidR="00751FF7" w:rsidRDefault="00751FF7">
            <w:pPr>
              <w:rPr>
                <w:sz w:val="20"/>
                <w:szCs w:val="20"/>
              </w:rPr>
            </w:pPr>
          </w:p>
          <w:p w14:paraId="5B8C4FA3" w14:textId="77777777" w:rsidR="00751FF7" w:rsidRDefault="00751FF7">
            <w:pPr>
              <w:rPr>
                <w:sz w:val="20"/>
                <w:szCs w:val="20"/>
              </w:rPr>
            </w:pPr>
          </w:p>
          <w:p w14:paraId="30D813AE" w14:textId="77777777" w:rsidR="00751FF7" w:rsidRDefault="00751FF7">
            <w:pPr>
              <w:rPr>
                <w:sz w:val="20"/>
                <w:szCs w:val="20"/>
              </w:rPr>
            </w:pPr>
          </w:p>
          <w:p w14:paraId="6C77D087" w14:textId="77777777" w:rsidR="00751FF7" w:rsidRDefault="00751FF7">
            <w:pPr>
              <w:rPr>
                <w:sz w:val="20"/>
                <w:szCs w:val="20"/>
              </w:rPr>
            </w:pPr>
          </w:p>
          <w:p w14:paraId="4B87AE79" w14:textId="77777777" w:rsidR="00751FF7" w:rsidRDefault="00751FF7">
            <w:pPr>
              <w:rPr>
                <w:sz w:val="20"/>
                <w:szCs w:val="20"/>
              </w:rPr>
            </w:pPr>
          </w:p>
          <w:p w14:paraId="2F3D334C" w14:textId="77777777" w:rsidR="00751FF7" w:rsidRDefault="00751FF7">
            <w:pPr>
              <w:rPr>
                <w:sz w:val="20"/>
                <w:szCs w:val="20"/>
              </w:rPr>
            </w:pPr>
          </w:p>
          <w:p w14:paraId="59E5AE32" w14:textId="77777777" w:rsidR="00751FF7" w:rsidRDefault="00751FF7">
            <w:pPr>
              <w:rPr>
                <w:sz w:val="20"/>
                <w:szCs w:val="20"/>
              </w:rPr>
            </w:pPr>
          </w:p>
          <w:p w14:paraId="5B5887DC" w14:textId="77777777" w:rsidR="00751FF7" w:rsidRDefault="00751FF7">
            <w:pPr>
              <w:rPr>
                <w:sz w:val="20"/>
                <w:szCs w:val="20"/>
              </w:rPr>
            </w:pPr>
          </w:p>
          <w:p w14:paraId="6E60D8A3" w14:textId="77777777" w:rsidR="00751FF7" w:rsidRDefault="00751FF7">
            <w:pPr>
              <w:rPr>
                <w:sz w:val="20"/>
                <w:szCs w:val="20"/>
              </w:rPr>
            </w:pPr>
          </w:p>
          <w:p w14:paraId="1463DDA1" w14:textId="77777777" w:rsidR="00751FF7" w:rsidRDefault="00751FF7">
            <w:pPr>
              <w:rPr>
                <w:sz w:val="20"/>
                <w:szCs w:val="20"/>
              </w:rPr>
            </w:pPr>
          </w:p>
          <w:p w14:paraId="563A1911" w14:textId="77777777" w:rsidR="00751FF7" w:rsidRDefault="00751FF7">
            <w:pPr>
              <w:rPr>
                <w:sz w:val="20"/>
                <w:szCs w:val="20"/>
              </w:rPr>
            </w:pPr>
          </w:p>
          <w:p w14:paraId="0DE08821" w14:textId="77777777" w:rsidR="00751FF7" w:rsidRDefault="00751FF7">
            <w:pPr>
              <w:rPr>
                <w:sz w:val="20"/>
                <w:szCs w:val="20"/>
              </w:rPr>
            </w:pPr>
          </w:p>
          <w:p w14:paraId="79D3237D" w14:textId="77777777" w:rsidR="00751FF7" w:rsidRDefault="00751FF7">
            <w:pPr>
              <w:rPr>
                <w:sz w:val="20"/>
                <w:szCs w:val="20"/>
              </w:rPr>
            </w:pPr>
          </w:p>
          <w:p w14:paraId="340579E2" w14:textId="77777777" w:rsidR="00751FF7" w:rsidRDefault="00751FF7">
            <w:pPr>
              <w:rPr>
                <w:sz w:val="20"/>
                <w:szCs w:val="20"/>
              </w:rPr>
            </w:pPr>
          </w:p>
          <w:p w14:paraId="51219629" w14:textId="77777777" w:rsidR="00751FF7" w:rsidRDefault="00751FF7">
            <w:pPr>
              <w:rPr>
                <w:sz w:val="20"/>
                <w:szCs w:val="20"/>
              </w:rPr>
            </w:pPr>
          </w:p>
          <w:p w14:paraId="108A928A" w14:textId="77777777" w:rsidR="00751FF7" w:rsidRDefault="00751FF7">
            <w:pPr>
              <w:rPr>
                <w:sz w:val="20"/>
                <w:szCs w:val="20"/>
              </w:rPr>
            </w:pPr>
          </w:p>
          <w:p w14:paraId="2F248456" w14:textId="77777777" w:rsidR="00751FF7" w:rsidRDefault="00751FF7">
            <w:pPr>
              <w:rPr>
                <w:sz w:val="20"/>
                <w:szCs w:val="20"/>
              </w:rPr>
            </w:pPr>
          </w:p>
          <w:p w14:paraId="26F5A6AB" w14:textId="77777777" w:rsidR="00751FF7" w:rsidRDefault="00751FF7">
            <w:pPr>
              <w:rPr>
                <w:sz w:val="20"/>
                <w:szCs w:val="20"/>
              </w:rPr>
            </w:pPr>
          </w:p>
          <w:p w14:paraId="3907B647" w14:textId="77777777" w:rsidR="00751FF7" w:rsidRDefault="00751FF7">
            <w:pPr>
              <w:rPr>
                <w:sz w:val="20"/>
                <w:szCs w:val="20"/>
              </w:rPr>
            </w:pPr>
          </w:p>
          <w:p w14:paraId="77E8988F" w14:textId="77777777" w:rsidR="00751FF7" w:rsidRDefault="00751FF7">
            <w:pPr>
              <w:rPr>
                <w:sz w:val="20"/>
                <w:szCs w:val="20"/>
              </w:rPr>
            </w:pPr>
          </w:p>
          <w:p w14:paraId="31318CD4" w14:textId="77777777" w:rsidR="00751FF7" w:rsidRDefault="00751FF7">
            <w:pPr>
              <w:rPr>
                <w:sz w:val="20"/>
                <w:szCs w:val="20"/>
              </w:rPr>
            </w:pPr>
          </w:p>
          <w:p w14:paraId="54F463A0" w14:textId="77777777" w:rsidR="00751FF7" w:rsidRDefault="00751FF7">
            <w:pPr>
              <w:rPr>
                <w:sz w:val="20"/>
                <w:szCs w:val="20"/>
              </w:rPr>
            </w:pPr>
          </w:p>
          <w:p w14:paraId="3E9EDD52" w14:textId="77777777" w:rsidR="00751FF7" w:rsidRDefault="00751FF7">
            <w:pPr>
              <w:rPr>
                <w:sz w:val="20"/>
                <w:szCs w:val="20"/>
              </w:rPr>
            </w:pPr>
          </w:p>
          <w:p w14:paraId="6F9D77B7" w14:textId="77777777" w:rsidR="00751FF7" w:rsidRDefault="00751FF7">
            <w:pPr>
              <w:rPr>
                <w:sz w:val="20"/>
                <w:szCs w:val="20"/>
              </w:rPr>
            </w:pPr>
          </w:p>
          <w:p w14:paraId="07069B06" w14:textId="77777777" w:rsidR="00751FF7" w:rsidRDefault="00751FF7">
            <w:pPr>
              <w:rPr>
                <w:sz w:val="20"/>
                <w:szCs w:val="20"/>
              </w:rPr>
            </w:pPr>
          </w:p>
          <w:p w14:paraId="2375EC41" w14:textId="77777777" w:rsidR="00751FF7" w:rsidRDefault="00751FF7">
            <w:pPr>
              <w:rPr>
                <w:sz w:val="20"/>
                <w:szCs w:val="20"/>
              </w:rPr>
            </w:pPr>
          </w:p>
          <w:p w14:paraId="7DF5407E" w14:textId="77777777" w:rsidR="00751FF7" w:rsidRDefault="00751FF7">
            <w:pPr>
              <w:rPr>
                <w:sz w:val="20"/>
                <w:szCs w:val="20"/>
              </w:rPr>
            </w:pPr>
          </w:p>
          <w:p w14:paraId="44B81B88" w14:textId="77777777" w:rsidR="00751FF7" w:rsidRDefault="00751FF7">
            <w:pPr>
              <w:rPr>
                <w:sz w:val="20"/>
                <w:szCs w:val="20"/>
              </w:rPr>
            </w:pPr>
          </w:p>
          <w:p w14:paraId="660510B0" w14:textId="77777777" w:rsidR="00751FF7" w:rsidRDefault="00751FF7">
            <w:pPr>
              <w:rPr>
                <w:sz w:val="20"/>
                <w:szCs w:val="20"/>
              </w:rPr>
            </w:pPr>
          </w:p>
          <w:p w14:paraId="6B5E196F" w14:textId="77777777" w:rsidR="00751FF7" w:rsidRDefault="00751FF7">
            <w:pPr>
              <w:rPr>
                <w:sz w:val="20"/>
                <w:szCs w:val="20"/>
              </w:rPr>
            </w:pPr>
          </w:p>
          <w:p w14:paraId="1402ADF0" w14:textId="77777777" w:rsidR="00751FF7" w:rsidRDefault="00751FF7">
            <w:pPr>
              <w:rPr>
                <w:sz w:val="20"/>
                <w:szCs w:val="20"/>
              </w:rPr>
            </w:pPr>
          </w:p>
          <w:p w14:paraId="45D79858" w14:textId="77777777" w:rsidR="00751FF7" w:rsidRDefault="00751FF7">
            <w:pPr>
              <w:rPr>
                <w:sz w:val="20"/>
                <w:szCs w:val="20"/>
              </w:rPr>
            </w:pPr>
          </w:p>
          <w:p w14:paraId="7AFC3EBC" w14:textId="77777777" w:rsidR="00751FF7" w:rsidRDefault="00751FF7">
            <w:pPr>
              <w:rPr>
                <w:sz w:val="20"/>
                <w:szCs w:val="20"/>
              </w:rPr>
            </w:pPr>
          </w:p>
          <w:p w14:paraId="39FF992D" w14:textId="77777777" w:rsidR="00751FF7" w:rsidRDefault="00751FF7">
            <w:pPr>
              <w:rPr>
                <w:sz w:val="20"/>
                <w:szCs w:val="20"/>
              </w:rPr>
            </w:pPr>
          </w:p>
          <w:p w14:paraId="1DA415F6" w14:textId="77777777" w:rsidR="00751FF7" w:rsidRDefault="00751FF7">
            <w:pPr>
              <w:rPr>
                <w:sz w:val="20"/>
                <w:szCs w:val="20"/>
              </w:rPr>
            </w:pPr>
          </w:p>
          <w:p w14:paraId="3AEB4433" w14:textId="77777777" w:rsidR="00751FF7" w:rsidRDefault="00751FF7">
            <w:pPr>
              <w:rPr>
                <w:sz w:val="20"/>
                <w:szCs w:val="20"/>
              </w:rPr>
            </w:pPr>
          </w:p>
          <w:p w14:paraId="6EA43D74" w14:textId="77777777" w:rsidR="00751FF7" w:rsidRDefault="00751FF7">
            <w:pPr>
              <w:rPr>
                <w:sz w:val="20"/>
                <w:szCs w:val="20"/>
              </w:rPr>
            </w:pPr>
          </w:p>
          <w:p w14:paraId="2DD67EAE" w14:textId="77777777" w:rsidR="00751FF7" w:rsidRDefault="00751FF7">
            <w:pPr>
              <w:rPr>
                <w:sz w:val="20"/>
                <w:szCs w:val="20"/>
              </w:rPr>
            </w:pPr>
          </w:p>
          <w:p w14:paraId="18C6B6A6" w14:textId="77777777" w:rsidR="00751FF7" w:rsidRDefault="00751FF7">
            <w:pPr>
              <w:rPr>
                <w:sz w:val="20"/>
                <w:szCs w:val="20"/>
              </w:rPr>
            </w:pPr>
          </w:p>
          <w:p w14:paraId="1A59C531" w14:textId="77777777" w:rsidR="00751FF7" w:rsidRDefault="00751FF7">
            <w:pPr>
              <w:rPr>
                <w:sz w:val="20"/>
                <w:szCs w:val="20"/>
              </w:rPr>
            </w:pPr>
          </w:p>
          <w:p w14:paraId="00EE95D6" w14:textId="77777777" w:rsidR="00751FF7" w:rsidRDefault="00751FF7">
            <w:pPr>
              <w:rPr>
                <w:sz w:val="20"/>
                <w:szCs w:val="20"/>
              </w:rPr>
            </w:pPr>
          </w:p>
          <w:p w14:paraId="5BF6EC96" w14:textId="77777777" w:rsidR="00751FF7" w:rsidRDefault="00751FF7">
            <w:pPr>
              <w:rPr>
                <w:sz w:val="20"/>
                <w:szCs w:val="20"/>
              </w:rPr>
            </w:pPr>
          </w:p>
          <w:p w14:paraId="2ADF1907" w14:textId="77777777" w:rsidR="00751FF7" w:rsidRDefault="00751FF7">
            <w:pPr>
              <w:rPr>
                <w:sz w:val="20"/>
                <w:szCs w:val="20"/>
              </w:rPr>
            </w:pPr>
          </w:p>
          <w:p w14:paraId="4BCFDB03" w14:textId="77777777" w:rsidR="00751FF7" w:rsidRDefault="00751FF7">
            <w:pPr>
              <w:rPr>
                <w:sz w:val="20"/>
                <w:szCs w:val="20"/>
              </w:rPr>
            </w:pPr>
          </w:p>
          <w:p w14:paraId="0011E825" w14:textId="77777777" w:rsidR="00751FF7" w:rsidRDefault="00751FF7">
            <w:pPr>
              <w:rPr>
                <w:sz w:val="20"/>
                <w:szCs w:val="20"/>
              </w:rPr>
            </w:pPr>
          </w:p>
          <w:p w14:paraId="4A03960D" w14:textId="77777777" w:rsidR="00751FF7" w:rsidRDefault="00751FF7">
            <w:pPr>
              <w:rPr>
                <w:sz w:val="20"/>
                <w:szCs w:val="20"/>
              </w:rPr>
            </w:pPr>
          </w:p>
          <w:p w14:paraId="06A05CED" w14:textId="77777777" w:rsidR="00751FF7" w:rsidRDefault="00751FF7">
            <w:pPr>
              <w:rPr>
                <w:sz w:val="20"/>
                <w:szCs w:val="20"/>
              </w:rPr>
            </w:pPr>
          </w:p>
          <w:p w14:paraId="511995F0" w14:textId="77777777" w:rsidR="00751FF7" w:rsidRDefault="00751FF7">
            <w:pPr>
              <w:rPr>
                <w:sz w:val="20"/>
                <w:szCs w:val="20"/>
              </w:rPr>
            </w:pPr>
          </w:p>
          <w:p w14:paraId="5D99E79C" w14:textId="77777777" w:rsidR="00751FF7" w:rsidRDefault="00751FF7">
            <w:pPr>
              <w:rPr>
                <w:sz w:val="20"/>
                <w:szCs w:val="20"/>
              </w:rPr>
            </w:pPr>
          </w:p>
          <w:p w14:paraId="74573A30" w14:textId="77777777" w:rsidR="00751FF7" w:rsidRDefault="00751FF7">
            <w:pPr>
              <w:rPr>
                <w:sz w:val="20"/>
                <w:szCs w:val="20"/>
              </w:rPr>
            </w:pPr>
          </w:p>
          <w:p w14:paraId="51604091" w14:textId="77777777" w:rsidR="00751FF7" w:rsidRDefault="00751FF7">
            <w:pPr>
              <w:rPr>
                <w:sz w:val="20"/>
                <w:szCs w:val="20"/>
              </w:rPr>
            </w:pPr>
          </w:p>
          <w:p w14:paraId="7499E1B3" w14:textId="77777777" w:rsidR="00751FF7" w:rsidRDefault="00751FF7">
            <w:pPr>
              <w:rPr>
                <w:sz w:val="20"/>
                <w:szCs w:val="20"/>
              </w:rPr>
            </w:pPr>
          </w:p>
          <w:p w14:paraId="4E7486DD" w14:textId="77777777" w:rsidR="00751FF7" w:rsidRDefault="00751FF7">
            <w:pPr>
              <w:rPr>
                <w:sz w:val="20"/>
                <w:szCs w:val="20"/>
              </w:rPr>
            </w:pPr>
          </w:p>
          <w:p w14:paraId="6766A96B" w14:textId="77777777" w:rsidR="00751FF7" w:rsidRDefault="00751FF7">
            <w:pPr>
              <w:rPr>
                <w:sz w:val="20"/>
                <w:szCs w:val="20"/>
              </w:rPr>
            </w:pPr>
          </w:p>
          <w:p w14:paraId="687E659B" w14:textId="77777777" w:rsidR="00751FF7" w:rsidRDefault="00751FF7">
            <w:pPr>
              <w:rPr>
                <w:sz w:val="20"/>
                <w:szCs w:val="20"/>
              </w:rPr>
            </w:pPr>
          </w:p>
          <w:p w14:paraId="540CCF30" w14:textId="77777777" w:rsidR="00751FF7" w:rsidRDefault="00751FF7">
            <w:pPr>
              <w:rPr>
                <w:sz w:val="20"/>
                <w:szCs w:val="20"/>
              </w:rPr>
            </w:pPr>
          </w:p>
          <w:p w14:paraId="0A754327" w14:textId="77777777" w:rsidR="00751FF7" w:rsidRDefault="00751FF7">
            <w:pPr>
              <w:rPr>
                <w:sz w:val="20"/>
                <w:szCs w:val="20"/>
              </w:rPr>
            </w:pPr>
          </w:p>
          <w:p w14:paraId="4F9DD30F" w14:textId="77777777" w:rsidR="00751FF7" w:rsidRDefault="00751FF7">
            <w:pPr>
              <w:rPr>
                <w:sz w:val="20"/>
                <w:szCs w:val="20"/>
              </w:rPr>
            </w:pPr>
          </w:p>
          <w:p w14:paraId="74B6C083" w14:textId="77777777" w:rsidR="00751FF7" w:rsidRDefault="00751FF7">
            <w:pPr>
              <w:rPr>
                <w:sz w:val="20"/>
                <w:szCs w:val="20"/>
              </w:rPr>
            </w:pPr>
          </w:p>
          <w:p w14:paraId="2204482B" w14:textId="77777777" w:rsidR="00751FF7" w:rsidRDefault="00751FF7">
            <w:pPr>
              <w:rPr>
                <w:sz w:val="20"/>
                <w:szCs w:val="20"/>
              </w:rPr>
            </w:pPr>
          </w:p>
          <w:p w14:paraId="195166BA" w14:textId="77777777" w:rsidR="00751FF7" w:rsidRDefault="00751FF7">
            <w:pPr>
              <w:rPr>
                <w:sz w:val="20"/>
                <w:szCs w:val="20"/>
              </w:rPr>
            </w:pPr>
          </w:p>
          <w:p w14:paraId="62DE9D86" w14:textId="77777777" w:rsidR="00751FF7" w:rsidRDefault="00751FF7">
            <w:pPr>
              <w:rPr>
                <w:sz w:val="20"/>
                <w:szCs w:val="20"/>
              </w:rPr>
            </w:pPr>
          </w:p>
          <w:p w14:paraId="114E011D" w14:textId="77777777" w:rsidR="00751FF7" w:rsidRDefault="00751FF7">
            <w:pPr>
              <w:rPr>
                <w:sz w:val="20"/>
                <w:szCs w:val="20"/>
              </w:rPr>
            </w:pPr>
          </w:p>
          <w:p w14:paraId="788D6A6E" w14:textId="77777777" w:rsidR="00751FF7" w:rsidRDefault="00751FF7">
            <w:pPr>
              <w:rPr>
                <w:sz w:val="20"/>
                <w:szCs w:val="20"/>
              </w:rPr>
            </w:pPr>
          </w:p>
          <w:p w14:paraId="6439074D" w14:textId="77777777" w:rsidR="00751FF7" w:rsidRDefault="00751FF7">
            <w:pPr>
              <w:rPr>
                <w:sz w:val="20"/>
                <w:szCs w:val="20"/>
              </w:rPr>
            </w:pPr>
          </w:p>
          <w:p w14:paraId="7ADA1339" w14:textId="77777777" w:rsidR="00751FF7" w:rsidRDefault="00751FF7">
            <w:pPr>
              <w:rPr>
                <w:sz w:val="20"/>
                <w:szCs w:val="20"/>
              </w:rPr>
            </w:pPr>
          </w:p>
          <w:p w14:paraId="1B207462" w14:textId="77777777" w:rsidR="00751FF7" w:rsidRDefault="00751FF7">
            <w:pPr>
              <w:rPr>
                <w:sz w:val="20"/>
                <w:szCs w:val="20"/>
              </w:rPr>
            </w:pPr>
          </w:p>
          <w:p w14:paraId="471DA50C" w14:textId="77777777" w:rsidR="00751FF7" w:rsidRDefault="00751FF7">
            <w:pPr>
              <w:rPr>
                <w:sz w:val="20"/>
                <w:szCs w:val="20"/>
              </w:rPr>
            </w:pPr>
          </w:p>
          <w:p w14:paraId="5751A835" w14:textId="77777777" w:rsidR="00751FF7" w:rsidRDefault="00751FF7">
            <w:pPr>
              <w:rPr>
                <w:sz w:val="20"/>
                <w:szCs w:val="20"/>
              </w:rPr>
            </w:pPr>
          </w:p>
          <w:p w14:paraId="72AED3D7" w14:textId="77777777" w:rsidR="00751FF7" w:rsidRDefault="00751FF7">
            <w:pPr>
              <w:rPr>
                <w:sz w:val="20"/>
                <w:szCs w:val="20"/>
              </w:rPr>
            </w:pPr>
          </w:p>
          <w:p w14:paraId="3801D019" w14:textId="77777777" w:rsidR="00751FF7" w:rsidRDefault="00751FF7">
            <w:pPr>
              <w:rPr>
                <w:sz w:val="20"/>
                <w:szCs w:val="20"/>
              </w:rPr>
            </w:pPr>
          </w:p>
          <w:p w14:paraId="389925A0" w14:textId="77777777" w:rsidR="00751FF7" w:rsidRDefault="00751FF7">
            <w:pPr>
              <w:rPr>
                <w:sz w:val="20"/>
                <w:szCs w:val="20"/>
              </w:rPr>
            </w:pPr>
          </w:p>
          <w:p w14:paraId="66453D18" w14:textId="77777777" w:rsidR="00751FF7" w:rsidRDefault="00751FF7">
            <w:pPr>
              <w:rPr>
                <w:sz w:val="20"/>
                <w:szCs w:val="20"/>
              </w:rPr>
            </w:pPr>
          </w:p>
          <w:p w14:paraId="0945B6FC" w14:textId="77777777" w:rsidR="00751FF7" w:rsidRDefault="00751FF7">
            <w:pPr>
              <w:rPr>
                <w:sz w:val="20"/>
                <w:szCs w:val="20"/>
              </w:rPr>
            </w:pPr>
          </w:p>
          <w:p w14:paraId="52899F49" w14:textId="77777777" w:rsidR="00751FF7" w:rsidRDefault="00751FF7">
            <w:pPr>
              <w:rPr>
                <w:sz w:val="20"/>
                <w:szCs w:val="20"/>
              </w:rPr>
            </w:pPr>
          </w:p>
          <w:p w14:paraId="04B0A723" w14:textId="77777777" w:rsidR="00751FF7" w:rsidRDefault="00751FF7">
            <w:pPr>
              <w:rPr>
                <w:sz w:val="20"/>
                <w:szCs w:val="20"/>
              </w:rPr>
            </w:pPr>
          </w:p>
          <w:p w14:paraId="0808A79C" w14:textId="77777777" w:rsidR="00751FF7" w:rsidRDefault="00751FF7">
            <w:pPr>
              <w:rPr>
                <w:sz w:val="20"/>
                <w:szCs w:val="20"/>
              </w:rPr>
            </w:pPr>
          </w:p>
          <w:p w14:paraId="4F12C07F" w14:textId="77777777" w:rsidR="00751FF7" w:rsidRDefault="00751FF7">
            <w:pPr>
              <w:rPr>
                <w:sz w:val="20"/>
                <w:szCs w:val="20"/>
              </w:rPr>
            </w:pPr>
          </w:p>
          <w:p w14:paraId="1D6FA427" w14:textId="77777777" w:rsidR="00751FF7" w:rsidRDefault="00751FF7">
            <w:pPr>
              <w:rPr>
                <w:sz w:val="20"/>
                <w:szCs w:val="20"/>
              </w:rPr>
            </w:pPr>
          </w:p>
          <w:p w14:paraId="5EF921BD" w14:textId="77777777" w:rsidR="00751FF7" w:rsidRDefault="00751FF7">
            <w:pPr>
              <w:rPr>
                <w:sz w:val="20"/>
                <w:szCs w:val="20"/>
              </w:rPr>
            </w:pPr>
          </w:p>
          <w:p w14:paraId="16904AFF" w14:textId="77777777" w:rsidR="00751FF7" w:rsidRDefault="00751FF7">
            <w:pPr>
              <w:rPr>
                <w:sz w:val="20"/>
                <w:szCs w:val="20"/>
              </w:rPr>
            </w:pPr>
          </w:p>
          <w:p w14:paraId="3899CB5D" w14:textId="77777777" w:rsidR="00751FF7" w:rsidRDefault="00751FF7">
            <w:pPr>
              <w:rPr>
                <w:sz w:val="20"/>
                <w:szCs w:val="20"/>
              </w:rPr>
            </w:pPr>
          </w:p>
          <w:p w14:paraId="7F1B877F" w14:textId="77777777" w:rsidR="00751FF7" w:rsidRDefault="00751FF7">
            <w:pPr>
              <w:rPr>
                <w:sz w:val="20"/>
                <w:szCs w:val="20"/>
              </w:rPr>
            </w:pPr>
          </w:p>
          <w:p w14:paraId="5E2A15BC" w14:textId="77777777" w:rsidR="00751FF7" w:rsidRDefault="00751FF7">
            <w:pPr>
              <w:rPr>
                <w:sz w:val="20"/>
                <w:szCs w:val="20"/>
              </w:rPr>
            </w:pPr>
          </w:p>
          <w:p w14:paraId="0F90BE38" w14:textId="77777777" w:rsidR="00751FF7" w:rsidRDefault="00751FF7">
            <w:pPr>
              <w:rPr>
                <w:sz w:val="20"/>
                <w:szCs w:val="20"/>
              </w:rPr>
            </w:pPr>
          </w:p>
          <w:p w14:paraId="3EDE138E" w14:textId="77777777" w:rsidR="00751FF7" w:rsidRDefault="00751FF7">
            <w:pPr>
              <w:rPr>
                <w:sz w:val="20"/>
                <w:szCs w:val="20"/>
              </w:rPr>
            </w:pPr>
          </w:p>
          <w:p w14:paraId="68A104AD" w14:textId="77777777" w:rsidR="00751FF7" w:rsidRDefault="00751FF7">
            <w:pPr>
              <w:rPr>
                <w:sz w:val="20"/>
                <w:szCs w:val="20"/>
              </w:rPr>
            </w:pPr>
          </w:p>
          <w:p w14:paraId="043D55BD" w14:textId="77777777" w:rsidR="00751FF7" w:rsidRDefault="00751FF7">
            <w:pPr>
              <w:rPr>
                <w:sz w:val="20"/>
                <w:szCs w:val="20"/>
              </w:rPr>
            </w:pPr>
          </w:p>
          <w:p w14:paraId="400EF4EC" w14:textId="77777777" w:rsidR="00751FF7" w:rsidRDefault="00751FF7">
            <w:pPr>
              <w:rPr>
                <w:sz w:val="20"/>
                <w:szCs w:val="20"/>
              </w:rPr>
            </w:pPr>
          </w:p>
          <w:p w14:paraId="18D6E398" w14:textId="77777777" w:rsidR="00751FF7" w:rsidRDefault="00751FF7">
            <w:pPr>
              <w:rPr>
                <w:sz w:val="20"/>
                <w:szCs w:val="20"/>
              </w:rPr>
            </w:pPr>
          </w:p>
          <w:p w14:paraId="06E5FA3D" w14:textId="77777777" w:rsidR="00751FF7" w:rsidRDefault="00751FF7">
            <w:pPr>
              <w:rPr>
                <w:sz w:val="20"/>
                <w:szCs w:val="20"/>
              </w:rPr>
            </w:pPr>
          </w:p>
          <w:p w14:paraId="3FBDBC98" w14:textId="77777777" w:rsidR="00751FF7" w:rsidRDefault="00751FF7">
            <w:pPr>
              <w:rPr>
                <w:sz w:val="20"/>
                <w:szCs w:val="20"/>
              </w:rPr>
            </w:pPr>
          </w:p>
          <w:p w14:paraId="6CF8E32A" w14:textId="77777777" w:rsidR="00751FF7" w:rsidRDefault="00751FF7">
            <w:pPr>
              <w:rPr>
                <w:sz w:val="20"/>
                <w:szCs w:val="20"/>
              </w:rPr>
            </w:pPr>
          </w:p>
          <w:p w14:paraId="232FBB32" w14:textId="77777777" w:rsidR="00751FF7" w:rsidRDefault="00751FF7">
            <w:pPr>
              <w:rPr>
                <w:sz w:val="20"/>
                <w:szCs w:val="20"/>
              </w:rPr>
            </w:pPr>
          </w:p>
          <w:p w14:paraId="792D273B" w14:textId="77777777" w:rsidR="00751FF7" w:rsidRDefault="00751FF7">
            <w:pPr>
              <w:rPr>
                <w:sz w:val="20"/>
                <w:szCs w:val="20"/>
              </w:rPr>
            </w:pPr>
          </w:p>
          <w:p w14:paraId="5446F9DE" w14:textId="77777777" w:rsidR="00751FF7" w:rsidRDefault="00751FF7">
            <w:pPr>
              <w:rPr>
                <w:sz w:val="20"/>
                <w:szCs w:val="20"/>
              </w:rPr>
            </w:pPr>
          </w:p>
          <w:p w14:paraId="41ECA82B" w14:textId="77777777" w:rsidR="00751FF7" w:rsidRDefault="00751FF7">
            <w:pPr>
              <w:rPr>
                <w:sz w:val="20"/>
                <w:szCs w:val="20"/>
              </w:rPr>
            </w:pPr>
          </w:p>
          <w:p w14:paraId="2EFC5064" w14:textId="77777777" w:rsidR="00751FF7" w:rsidRDefault="00751FF7">
            <w:pPr>
              <w:rPr>
                <w:sz w:val="20"/>
                <w:szCs w:val="20"/>
              </w:rPr>
            </w:pPr>
          </w:p>
          <w:p w14:paraId="20A4CCD8" w14:textId="77777777" w:rsidR="00751FF7" w:rsidRDefault="00751FF7">
            <w:pPr>
              <w:rPr>
                <w:sz w:val="20"/>
                <w:szCs w:val="20"/>
              </w:rPr>
            </w:pPr>
          </w:p>
          <w:p w14:paraId="6D533D01" w14:textId="77777777" w:rsidR="00751FF7" w:rsidRDefault="00751FF7">
            <w:pPr>
              <w:rPr>
                <w:sz w:val="20"/>
                <w:szCs w:val="20"/>
              </w:rPr>
            </w:pPr>
          </w:p>
          <w:p w14:paraId="2D583498" w14:textId="77777777" w:rsidR="00751FF7" w:rsidRDefault="00751FF7">
            <w:pPr>
              <w:rPr>
                <w:sz w:val="20"/>
                <w:szCs w:val="20"/>
              </w:rPr>
            </w:pPr>
          </w:p>
          <w:p w14:paraId="2BE66DFB" w14:textId="77777777" w:rsidR="00761774" w:rsidRDefault="00761774">
            <w:pPr>
              <w:rPr>
                <w:sz w:val="20"/>
                <w:szCs w:val="20"/>
              </w:rPr>
            </w:pPr>
          </w:p>
          <w:p w14:paraId="421609F4" w14:textId="77777777" w:rsidR="00761774" w:rsidRDefault="00761774">
            <w:pPr>
              <w:rPr>
                <w:sz w:val="20"/>
                <w:szCs w:val="20"/>
              </w:rPr>
            </w:pPr>
          </w:p>
          <w:p w14:paraId="6288B253" w14:textId="77777777" w:rsidR="00761774" w:rsidRDefault="00761774">
            <w:pPr>
              <w:rPr>
                <w:sz w:val="20"/>
                <w:szCs w:val="20"/>
              </w:rPr>
            </w:pPr>
          </w:p>
          <w:p w14:paraId="312E0E71" w14:textId="77777777" w:rsidR="00761774" w:rsidRDefault="00761774">
            <w:pPr>
              <w:rPr>
                <w:sz w:val="20"/>
                <w:szCs w:val="20"/>
              </w:rPr>
            </w:pPr>
          </w:p>
          <w:p w14:paraId="4EECDB4B" w14:textId="77777777" w:rsidR="00761774" w:rsidRDefault="00761774">
            <w:pPr>
              <w:rPr>
                <w:sz w:val="20"/>
                <w:szCs w:val="20"/>
              </w:rPr>
            </w:pPr>
          </w:p>
          <w:p w14:paraId="6FA5A8B4" w14:textId="77777777" w:rsidR="00761774" w:rsidRDefault="00761774">
            <w:pPr>
              <w:rPr>
                <w:sz w:val="20"/>
                <w:szCs w:val="20"/>
              </w:rPr>
            </w:pPr>
          </w:p>
          <w:p w14:paraId="41460723" w14:textId="77777777" w:rsidR="00761774" w:rsidRDefault="00761774">
            <w:pPr>
              <w:rPr>
                <w:sz w:val="20"/>
                <w:szCs w:val="20"/>
              </w:rPr>
            </w:pPr>
          </w:p>
          <w:p w14:paraId="368CAC65" w14:textId="77777777" w:rsidR="00761774" w:rsidRDefault="00761774">
            <w:pPr>
              <w:rPr>
                <w:sz w:val="20"/>
                <w:szCs w:val="20"/>
              </w:rPr>
            </w:pPr>
          </w:p>
          <w:p w14:paraId="4DBE80FF" w14:textId="77777777" w:rsidR="00761774" w:rsidRDefault="00761774">
            <w:pPr>
              <w:rPr>
                <w:sz w:val="20"/>
                <w:szCs w:val="20"/>
              </w:rPr>
            </w:pPr>
          </w:p>
          <w:p w14:paraId="20679C77" w14:textId="77777777" w:rsidR="00761774" w:rsidRDefault="00761774">
            <w:pPr>
              <w:rPr>
                <w:sz w:val="20"/>
                <w:szCs w:val="20"/>
              </w:rPr>
            </w:pPr>
          </w:p>
          <w:p w14:paraId="41EA554D" w14:textId="77777777" w:rsidR="00761774" w:rsidRDefault="00761774">
            <w:pPr>
              <w:rPr>
                <w:sz w:val="20"/>
                <w:szCs w:val="20"/>
              </w:rPr>
            </w:pPr>
          </w:p>
          <w:p w14:paraId="55D73D2B" w14:textId="77777777" w:rsidR="00761774" w:rsidRDefault="00761774">
            <w:pPr>
              <w:rPr>
                <w:sz w:val="20"/>
                <w:szCs w:val="20"/>
              </w:rPr>
            </w:pPr>
          </w:p>
          <w:p w14:paraId="3D527E6D" w14:textId="77777777" w:rsidR="00761774" w:rsidRDefault="00761774">
            <w:pPr>
              <w:rPr>
                <w:sz w:val="20"/>
                <w:szCs w:val="20"/>
              </w:rPr>
            </w:pPr>
          </w:p>
          <w:p w14:paraId="20C8F357" w14:textId="77777777" w:rsidR="00761774" w:rsidRDefault="00761774">
            <w:pPr>
              <w:rPr>
                <w:sz w:val="20"/>
                <w:szCs w:val="20"/>
              </w:rPr>
            </w:pPr>
          </w:p>
          <w:p w14:paraId="582C1EFB" w14:textId="77777777" w:rsidR="00761774" w:rsidRDefault="00761774">
            <w:pPr>
              <w:rPr>
                <w:sz w:val="20"/>
                <w:szCs w:val="20"/>
              </w:rPr>
            </w:pPr>
          </w:p>
          <w:p w14:paraId="2FAD5CE0" w14:textId="77777777" w:rsidR="00761774" w:rsidRDefault="00761774">
            <w:pPr>
              <w:rPr>
                <w:sz w:val="20"/>
                <w:szCs w:val="20"/>
              </w:rPr>
            </w:pPr>
          </w:p>
          <w:p w14:paraId="28D0C11D" w14:textId="77777777" w:rsidR="00761774" w:rsidRDefault="00761774">
            <w:pPr>
              <w:rPr>
                <w:sz w:val="20"/>
                <w:szCs w:val="20"/>
              </w:rPr>
            </w:pPr>
          </w:p>
          <w:p w14:paraId="6B8D30CD" w14:textId="77777777" w:rsidR="00751FF7" w:rsidRDefault="00751FF7">
            <w:pPr>
              <w:rPr>
                <w:sz w:val="20"/>
                <w:szCs w:val="20"/>
              </w:rPr>
            </w:pPr>
          </w:p>
          <w:p w14:paraId="22961C50" w14:textId="77777777" w:rsidR="00EC5642" w:rsidRDefault="00EC5642">
            <w:pPr>
              <w:rPr>
                <w:sz w:val="20"/>
                <w:szCs w:val="20"/>
              </w:rPr>
            </w:pPr>
          </w:p>
          <w:p w14:paraId="73C8FC01" w14:textId="77777777" w:rsidR="00EC5642" w:rsidRDefault="00EC5642">
            <w:pPr>
              <w:rPr>
                <w:sz w:val="20"/>
                <w:szCs w:val="20"/>
              </w:rPr>
            </w:pPr>
          </w:p>
          <w:p w14:paraId="0078B57E" w14:textId="77777777" w:rsidR="00EC5642" w:rsidRDefault="00EC5642">
            <w:pPr>
              <w:rPr>
                <w:sz w:val="20"/>
                <w:szCs w:val="20"/>
              </w:rPr>
            </w:pPr>
          </w:p>
          <w:p w14:paraId="31D75174" w14:textId="77777777" w:rsidR="00EC5642" w:rsidRDefault="00EC5642">
            <w:pPr>
              <w:rPr>
                <w:sz w:val="20"/>
                <w:szCs w:val="20"/>
              </w:rPr>
            </w:pPr>
          </w:p>
          <w:p w14:paraId="2C5CAF34" w14:textId="77777777" w:rsidR="00EC5642" w:rsidRDefault="00EC5642">
            <w:pPr>
              <w:rPr>
                <w:sz w:val="20"/>
                <w:szCs w:val="20"/>
              </w:rPr>
            </w:pPr>
          </w:p>
          <w:p w14:paraId="7ABA179F" w14:textId="77777777" w:rsidR="00EC5642" w:rsidRDefault="00EC5642">
            <w:pPr>
              <w:rPr>
                <w:sz w:val="20"/>
                <w:szCs w:val="20"/>
              </w:rPr>
            </w:pPr>
          </w:p>
          <w:p w14:paraId="50291A05" w14:textId="77777777" w:rsidR="00EC5642" w:rsidRDefault="00EC5642">
            <w:pPr>
              <w:rPr>
                <w:sz w:val="20"/>
                <w:szCs w:val="20"/>
              </w:rPr>
            </w:pPr>
          </w:p>
          <w:p w14:paraId="53D81F96" w14:textId="77777777" w:rsidR="00EC5642" w:rsidRDefault="00EC5642">
            <w:pPr>
              <w:rPr>
                <w:sz w:val="20"/>
                <w:szCs w:val="20"/>
              </w:rPr>
            </w:pPr>
          </w:p>
          <w:p w14:paraId="25409B4E" w14:textId="77777777" w:rsidR="00EC5642" w:rsidRDefault="00EC5642">
            <w:pPr>
              <w:rPr>
                <w:sz w:val="20"/>
                <w:szCs w:val="20"/>
              </w:rPr>
            </w:pPr>
          </w:p>
          <w:p w14:paraId="3A92C2B2" w14:textId="77777777" w:rsidR="00EC5642" w:rsidRDefault="00EC5642">
            <w:pPr>
              <w:rPr>
                <w:sz w:val="20"/>
                <w:szCs w:val="20"/>
              </w:rPr>
            </w:pPr>
          </w:p>
          <w:p w14:paraId="2B440BD2" w14:textId="77777777" w:rsidR="00EC5642" w:rsidRDefault="00EC5642">
            <w:pPr>
              <w:rPr>
                <w:sz w:val="20"/>
                <w:szCs w:val="20"/>
              </w:rPr>
            </w:pPr>
          </w:p>
          <w:p w14:paraId="6C863301" w14:textId="77777777" w:rsidR="00EC5642" w:rsidRDefault="00EC5642">
            <w:pPr>
              <w:rPr>
                <w:sz w:val="20"/>
                <w:szCs w:val="20"/>
              </w:rPr>
            </w:pPr>
          </w:p>
          <w:p w14:paraId="735FA4A5" w14:textId="77777777" w:rsidR="00EC5642" w:rsidRDefault="00EC5642">
            <w:pPr>
              <w:rPr>
                <w:sz w:val="20"/>
                <w:szCs w:val="20"/>
              </w:rPr>
            </w:pPr>
          </w:p>
          <w:p w14:paraId="373C54BD" w14:textId="77777777" w:rsidR="00EC5642" w:rsidRDefault="00EC5642">
            <w:pPr>
              <w:rPr>
                <w:sz w:val="20"/>
                <w:szCs w:val="20"/>
              </w:rPr>
            </w:pPr>
          </w:p>
          <w:p w14:paraId="208BA7CF" w14:textId="77777777" w:rsidR="00EC5642" w:rsidRDefault="00EC5642">
            <w:pPr>
              <w:rPr>
                <w:sz w:val="20"/>
                <w:szCs w:val="20"/>
              </w:rPr>
            </w:pPr>
          </w:p>
          <w:p w14:paraId="28B17F2D" w14:textId="77777777" w:rsidR="00EC5642" w:rsidRDefault="00EC5642">
            <w:pPr>
              <w:rPr>
                <w:sz w:val="20"/>
                <w:szCs w:val="20"/>
              </w:rPr>
            </w:pPr>
          </w:p>
          <w:p w14:paraId="3C68A60F" w14:textId="77777777" w:rsidR="00EC5642" w:rsidRDefault="00EC5642">
            <w:pPr>
              <w:rPr>
                <w:sz w:val="20"/>
                <w:szCs w:val="20"/>
              </w:rPr>
            </w:pPr>
          </w:p>
          <w:p w14:paraId="15B75695" w14:textId="77777777" w:rsidR="00EC5642" w:rsidRDefault="00EC5642">
            <w:pPr>
              <w:rPr>
                <w:sz w:val="20"/>
                <w:szCs w:val="20"/>
              </w:rPr>
            </w:pPr>
          </w:p>
          <w:p w14:paraId="35815065" w14:textId="77777777" w:rsidR="00EC5642" w:rsidRDefault="00EC5642">
            <w:pPr>
              <w:rPr>
                <w:sz w:val="20"/>
                <w:szCs w:val="20"/>
              </w:rPr>
            </w:pPr>
          </w:p>
          <w:p w14:paraId="3CF60A5C" w14:textId="77777777" w:rsidR="00EC5642" w:rsidRDefault="00EC5642">
            <w:pPr>
              <w:rPr>
                <w:sz w:val="20"/>
                <w:szCs w:val="20"/>
              </w:rPr>
            </w:pPr>
          </w:p>
          <w:p w14:paraId="45F832D4" w14:textId="77777777" w:rsidR="00EC5642" w:rsidRDefault="00EC5642">
            <w:pPr>
              <w:rPr>
                <w:sz w:val="20"/>
                <w:szCs w:val="20"/>
              </w:rPr>
            </w:pPr>
          </w:p>
          <w:p w14:paraId="5DC2CCD3" w14:textId="77777777" w:rsidR="00EC5642" w:rsidRDefault="00EC5642">
            <w:pPr>
              <w:rPr>
                <w:sz w:val="20"/>
                <w:szCs w:val="20"/>
              </w:rPr>
            </w:pPr>
          </w:p>
          <w:p w14:paraId="1538A461" w14:textId="77777777" w:rsidR="00EC5642" w:rsidRDefault="00EC5642">
            <w:pPr>
              <w:rPr>
                <w:sz w:val="20"/>
                <w:szCs w:val="20"/>
              </w:rPr>
            </w:pPr>
          </w:p>
          <w:p w14:paraId="3906DC07" w14:textId="77777777" w:rsidR="00EC5642" w:rsidRDefault="00EC5642">
            <w:pPr>
              <w:rPr>
                <w:sz w:val="20"/>
                <w:szCs w:val="20"/>
              </w:rPr>
            </w:pPr>
          </w:p>
          <w:p w14:paraId="5733DA9F" w14:textId="77777777" w:rsidR="00EC5642" w:rsidRDefault="00EC5642">
            <w:pPr>
              <w:rPr>
                <w:sz w:val="20"/>
                <w:szCs w:val="20"/>
              </w:rPr>
            </w:pPr>
          </w:p>
          <w:p w14:paraId="7B56FD0B" w14:textId="77777777" w:rsidR="00EC5642" w:rsidRDefault="00EC5642">
            <w:pPr>
              <w:rPr>
                <w:sz w:val="20"/>
                <w:szCs w:val="20"/>
              </w:rPr>
            </w:pPr>
          </w:p>
          <w:p w14:paraId="533695CB" w14:textId="77777777" w:rsidR="00EC5642" w:rsidRDefault="00EC5642">
            <w:pPr>
              <w:rPr>
                <w:sz w:val="20"/>
                <w:szCs w:val="20"/>
              </w:rPr>
            </w:pPr>
          </w:p>
          <w:p w14:paraId="701D5DE4" w14:textId="77777777" w:rsidR="00EC5642" w:rsidRDefault="00EC5642">
            <w:pPr>
              <w:rPr>
                <w:sz w:val="20"/>
                <w:szCs w:val="20"/>
              </w:rPr>
            </w:pPr>
          </w:p>
          <w:p w14:paraId="31A7E92B" w14:textId="77777777" w:rsidR="000E03A4" w:rsidRDefault="00704B5A">
            <w:pPr>
              <w:rPr>
                <w:sz w:val="20"/>
                <w:szCs w:val="20"/>
              </w:rPr>
            </w:pPr>
            <w:r>
              <w:rPr>
                <w:sz w:val="20"/>
                <w:szCs w:val="20"/>
              </w:rPr>
              <w:t xml:space="preserve"> </w:t>
            </w:r>
            <w:r w:rsidR="000E03A4">
              <w:rPr>
                <w:sz w:val="20"/>
                <w:szCs w:val="20"/>
              </w:rPr>
              <w:t>2.- liczba kampanii</w:t>
            </w:r>
          </w:p>
          <w:p w14:paraId="11A8DB7C" w14:textId="77777777" w:rsidR="000E03A4" w:rsidRDefault="000E03A4">
            <w:pPr>
              <w:rPr>
                <w:sz w:val="20"/>
                <w:szCs w:val="20"/>
              </w:rPr>
            </w:pPr>
            <w:r>
              <w:rPr>
                <w:sz w:val="20"/>
                <w:szCs w:val="20"/>
              </w:rPr>
              <w:t xml:space="preserve">- </w:t>
            </w:r>
            <w:r w:rsidR="003E14CC">
              <w:rPr>
                <w:sz w:val="20"/>
                <w:szCs w:val="20"/>
              </w:rPr>
              <w:t>instytucje biorące udział w kampaniach</w:t>
            </w:r>
          </w:p>
          <w:p w14:paraId="15F8D4C1" w14:textId="77777777" w:rsidR="000E03A4" w:rsidRDefault="000E03A4">
            <w:pPr>
              <w:rPr>
                <w:sz w:val="20"/>
                <w:szCs w:val="20"/>
              </w:rPr>
            </w:pPr>
            <w:r>
              <w:rPr>
                <w:sz w:val="20"/>
                <w:szCs w:val="20"/>
              </w:rPr>
              <w:t>- liczba prac konkursowych</w:t>
            </w:r>
          </w:p>
          <w:p w14:paraId="0606A624" w14:textId="77777777" w:rsidR="000E03A4" w:rsidRDefault="000E03A4">
            <w:pPr>
              <w:rPr>
                <w:sz w:val="20"/>
                <w:szCs w:val="20"/>
              </w:rPr>
            </w:pPr>
          </w:p>
          <w:p w14:paraId="48206521" w14:textId="77777777" w:rsidR="000E03A4" w:rsidRDefault="000E03A4">
            <w:pPr>
              <w:rPr>
                <w:sz w:val="20"/>
                <w:szCs w:val="20"/>
              </w:rPr>
            </w:pPr>
          </w:p>
          <w:p w14:paraId="1DD489B8" w14:textId="77777777" w:rsidR="000E03A4" w:rsidRDefault="000E03A4">
            <w:pPr>
              <w:rPr>
                <w:sz w:val="20"/>
                <w:szCs w:val="20"/>
              </w:rPr>
            </w:pPr>
          </w:p>
          <w:p w14:paraId="7DB40C71" w14:textId="77777777" w:rsidR="000E03A4" w:rsidRDefault="000E03A4">
            <w:pPr>
              <w:rPr>
                <w:sz w:val="20"/>
                <w:szCs w:val="20"/>
              </w:rPr>
            </w:pPr>
          </w:p>
          <w:p w14:paraId="7F4E3884" w14:textId="77777777" w:rsidR="000E03A4" w:rsidRDefault="000E03A4">
            <w:pPr>
              <w:rPr>
                <w:sz w:val="20"/>
                <w:szCs w:val="20"/>
              </w:rPr>
            </w:pPr>
          </w:p>
          <w:p w14:paraId="76DB2EB0" w14:textId="77777777" w:rsidR="003E14CC" w:rsidRDefault="003E14CC">
            <w:pPr>
              <w:rPr>
                <w:sz w:val="20"/>
                <w:szCs w:val="20"/>
              </w:rPr>
            </w:pPr>
          </w:p>
          <w:p w14:paraId="519B1730" w14:textId="77777777" w:rsidR="003E14CC" w:rsidRDefault="003E14CC">
            <w:pPr>
              <w:rPr>
                <w:sz w:val="20"/>
                <w:szCs w:val="20"/>
              </w:rPr>
            </w:pPr>
          </w:p>
          <w:p w14:paraId="45D57304" w14:textId="77777777" w:rsidR="003E14CC" w:rsidRDefault="003E14CC">
            <w:pPr>
              <w:rPr>
                <w:sz w:val="20"/>
                <w:szCs w:val="20"/>
              </w:rPr>
            </w:pPr>
          </w:p>
          <w:p w14:paraId="28AA2D7B" w14:textId="77777777" w:rsidR="003E14CC" w:rsidRDefault="003E14CC">
            <w:pPr>
              <w:rPr>
                <w:sz w:val="20"/>
                <w:szCs w:val="20"/>
              </w:rPr>
            </w:pPr>
          </w:p>
          <w:p w14:paraId="239F9709" w14:textId="77777777" w:rsidR="003E14CC" w:rsidRDefault="003E14CC">
            <w:pPr>
              <w:rPr>
                <w:sz w:val="20"/>
                <w:szCs w:val="20"/>
              </w:rPr>
            </w:pPr>
          </w:p>
          <w:p w14:paraId="3C71F575" w14:textId="77777777" w:rsidR="003E14CC" w:rsidRDefault="003E14CC">
            <w:pPr>
              <w:rPr>
                <w:sz w:val="20"/>
                <w:szCs w:val="20"/>
              </w:rPr>
            </w:pPr>
          </w:p>
          <w:p w14:paraId="7AE26463" w14:textId="77777777" w:rsidR="000E03A4" w:rsidRDefault="000E03A4">
            <w:pPr>
              <w:rPr>
                <w:sz w:val="20"/>
                <w:szCs w:val="20"/>
              </w:rPr>
            </w:pPr>
            <w:r>
              <w:rPr>
                <w:sz w:val="20"/>
                <w:szCs w:val="20"/>
              </w:rPr>
              <w:t>3. – liczba wizytacji</w:t>
            </w:r>
          </w:p>
          <w:p w14:paraId="5A3236D4" w14:textId="77777777" w:rsidR="000E03A4" w:rsidRDefault="000E03A4">
            <w:pPr>
              <w:rPr>
                <w:sz w:val="20"/>
                <w:szCs w:val="20"/>
              </w:rPr>
            </w:pPr>
          </w:p>
          <w:p w14:paraId="536E4F70" w14:textId="77777777" w:rsidR="000E03A4" w:rsidRDefault="000E03A4">
            <w:pPr>
              <w:rPr>
                <w:sz w:val="20"/>
                <w:szCs w:val="20"/>
              </w:rPr>
            </w:pPr>
          </w:p>
          <w:p w14:paraId="49EA4F28" w14:textId="77777777" w:rsidR="000E03A4" w:rsidRDefault="000E03A4">
            <w:pPr>
              <w:rPr>
                <w:sz w:val="20"/>
                <w:szCs w:val="20"/>
              </w:rPr>
            </w:pPr>
          </w:p>
          <w:p w14:paraId="3CEB98B5" w14:textId="77777777" w:rsidR="000E03A4" w:rsidRDefault="000E03A4">
            <w:pPr>
              <w:rPr>
                <w:sz w:val="20"/>
                <w:szCs w:val="20"/>
              </w:rPr>
            </w:pPr>
          </w:p>
          <w:p w14:paraId="354E362A" w14:textId="77777777" w:rsidR="000E03A4" w:rsidRDefault="000E03A4">
            <w:pPr>
              <w:rPr>
                <w:sz w:val="20"/>
                <w:szCs w:val="20"/>
              </w:rPr>
            </w:pPr>
          </w:p>
          <w:p w14:paraId="1480BE01" w14:textId="77777777" w:rsidR="003E14CC" w:rsidRDefault="003E14CC">
            <w:pPr>
              <w:rPr>
                <w:sz w:val="20"/>
                <w:szCs w:val="20"/>
              </w:rPr>
            </w:pPr>
          </w:p>
          <w:p w14:paraId="2A05F08D" w14:textId="77777777" w:rsidR="000E03A4" w:rsidRDefault="000E03A4">
            <w:pPr>
              <w:rPr>
                <w:sz w:val="20"/>
                <w:szCs w:val="20"/>
              </w:rPr>
            </w:pPr>
            <w:r>
              <w:rPr>
                <w:sz w:val="20"/>
                <w:szCs w:val="20"/>
              </w:rPr>
              <w:t>4. – liczba zajęć edukacyjnych</w:t>
            </w:r>
          </w:p>
          <w:p w14:paraId="40EA0FF0" w14:textId="77777777" w:rsidR="000E03A4" w:rsidRDefault="000E03A4">
            <w:pPr>
              <w:rPr>
                <w:sz w:val="20"/>
                <w:szCs w:val="20"/>
              </w:rPr>
            </w:pPr>
            <w:r>
              <w:rPr>
                <w:sz w:val="20"/>
                <w:szCs w:val="20"/>
              </w:rPr>
              <w:t xml:space="preserve">- liczba uczestników zajęć edukacyjnych </w:t>
            </w:r>
          </w:p>
          <w:p w14:paraId="6E72454C" w14:textId="77777777" w:rsidR="000E03A4" w:rsidRDefault="000E03A4">
            <w:pPr>
              <w:rPr>
                <w:sz w:val="20"/>
                <w:szCs w:val="20"/>
              </w:rPr>
            </w:pPr>
            <w:r>
              <w:rPr>
                <w:sz w:val="20"/>
                <w:szCs w:val="20"/>
              </w:rPr>
              <w:t xml:space="preserve">- liczba przeprowadzonych kontroli trzeźwości kierowców </w:t>
            </w:r>
          </w:p>
          <w:p w14:paraId="30D97004" w14:textId="77777777" w:rsidR="000E03A4" w:rsidRDefault="000E03A4">
            <w:pPr>
              <w:rPr>
                <w:sz w:val="20"/>
                <w:szCs w:val="20"/>
              </w:rPr>
            </w:pPr>
            <w:r>
              <w:rPr>
                <w:sz w:val="20"/>
                <w:szCs w:val="20"/>
              </w:rPr>
              <w:t xml:space="preserve">- liczba nietrzeźwych kierowców </w:t>
            </w:r>
          </w:p>
          <w:p w14:paraId="20AB2997" w14:textId="77777777" w:rsidR="000E03A4" w:rsidRDefault="000E03A4">
            <w:pPr>
              <w:rPr>
                <w:sz w:val="20"/>
                <w:szCs w:val="20"/>
              </w:rPr>
            </w:pPr>
          </w:p>
          <w:p w14:paraId="61673B0E" w14:textId="77777777" w:rsidR="00E514B9" w:rsidRDefault="00E514B9">
            <w:pPr>
              <w:rPr>
                <w:sz w:val="20"/>
                <w:szCs w:val="20"/>
              </w:rPr>
            </w:pPr>
          </w:p>
          <w:p w14:paraId="50516093" w14:textId="77777777" w:rsidR="00E514B9" w:rsidRDefault="00E514B9">
            <w:pPr>
              <w:rPr>
                <w:sz w:val="20"/>
                <w:szCs w:val="20"/>
              </w:rPr>
            </w:pPr>
          </w:p>
          <w:p w14:paraId="5CF2D519" w14:textId="77777777" w:rsidR="00E514B9" w:rsidRDefault="00E514B9">
            <w:pPr>
              <w:rPr>
                <w:sz w:val="20"/>
                <w:szCs w:val="20"/>
              </w:rPr>
            </w:pPr>
          </w:p>
          <w:p w14:paraId="6AE5F6EC" w14:textId="77777777" w:rsidR="00E514B9" w:rsidRDefault="00E514B9">
            <w:pPr>
              <w:rPr>
                <w:sz w:val="20"/>
                <w:szCs w:val="20"/>
              </w:rPr>
            </w:pPr>
          </w:p>
          <w:p w14:paraId="133EA995" w14:textId="77777777" w:rsidR="00E514B9" w:rsidRDefault="00E514B9">
            <w:pPr>
              <w:rPr>
                <w:sz w:val="20"/>
                <w:szCs w:val="20"/>
              </w:rPr>
            </w:pPr>
          </w:p>
          <w:p w14:paraId="65FC77B1" w14:textId="77777777" w:rsidR="00E514B9" w:rsidRDefault="00E514B9">
            <w:pPr>
              <w:rPr>
                <w:sz w:val="20"/>
                <w:szCs w:val="20"/>
              </w:rPr>
            </w:pPr>
          </w:p>
          <w:p w14:paraId="2188B4D8" w14:textId="77777777" w:rsidR="00E514B9" w:rsidRDefault="00E514B9">
            <w:pPr>
              <w:rPr>
                <w:sz w:val="20"/>
                <w:szCs w:val="20"/>
              </w:rPr>
            </w:pPr>
          </w:p>
          <w:p w14:paraId="148E7965" w14:textId="77777777" w:rsidR="00E514B9" w:rsidRDefault="00E514B9">
            <w:pPr>
              <w:rPr>
                <w:sz w:val="20"/>
                <w:szCs w:val="20"/>
              </w:rPr>
            </w:pPr>
          </w:p>
          <w:p w14:paraId="38D3D0A3" w14:textId="77777777" w:rsidR="00E514B9" w:rsidRDefault="00E514B9">
            <w:pPr>
              <w:rPr>
                <w:sz w:val="20"/>
                <w:szCs w:val="20"/>
              </w:rPr>
            </w:pPr>
          </w:p>
          <w:p w14:paraId="30F7D8DA" w14:textId="77777777" w:rsidR="00E514B9" w:rsidRDefault="00E514B9">
            <w:pPr>
              <w:rPr>
                <w:sz w:val="20"/>
                <w:szCs w:val="20"/>
              </w:rPr>
            </w:pPr>
          </w:p>
          <w:p w14:paraId="2F4702A8" w14:textId="77777777" w:rsidR="00E514B9" w:rsidRDefault="00E514B9">
            <w:pPr>
              <w:rPr>
                <w:sz w:val="20"/>
                <w:szCs w:val="20"/>
              </w:rPr>
            </w:pPr>
          </w:p>
          <w:p w14:paraId="523DAA3E" w14:textId="77777777" w:rsidR="00E514B9" w:rsidRDefault="00E514B9">
            <w:pPr>
              <w:rPr>
                <w:sz w:val="20"/>
                <w:szCs w:val="20"/>
              </w:rPr>
            </w:pPr>
          </w:p>
          <w:p w14:paraId="22B8E3BE" w14:textId="77777777" w:rsidR="000E03A4" w:rsidRDefault="000E03A4">
            <w:pPr>
              <w:rPr>
                <w:sz w:val="20"/>
                <w:szCs w:val="20"/>
              </w:rPr>
            </w:pPr>
            <w:r>
              <w:rPr>
                <w:sz w:val="20"/>
                <w:szCs w:val="20"/>
              </w:rPr>
              <w:t>5.- liczba szkoleń</w:t>
            </w:r>
          </w:p>
          <w:p w14:paraId="2A05B3FC" w14:textId="77777777" w:rsidR="000E03A4" w:rsidRDefault="000E03A4">
            <w:pPr>
              <w:rPr>
                <w:sz w:val="20"/>
                <w:szCs w:val="20"/>
              </w:rPr>
            </w:pPr>
            <w:r>
              <w:rPr>
                <w:sz w:val="20"/>
                <w:szCs w:val="20"/>
              </w:rPr>
              <w:t>- liczba uczestników</w:t>
            </w:r>
            <w:r w:rsidR="00E514B9">
              <w:rPr>
                <w:sz w:val="20"/>
                <w:szCs w:val="20"/>
              </w:rPr>
              <w:t xml:space="preserve"> szkoleń</w:t>
            </w:r>
          </w:p>
          <w:p w14:paraId="37D69AB9" w14:textId="77777777" w:rsidR="000E03A4" w:rsidRDefault="000E03A4">
            <w:pPr>
              <w:rPr>
                <w:sz w:val="20"/>
                <w:szCs w:val="20"/>
              </w:rPr>
            </w:pPr>
          </w:p>
          <w:p w14:paraId="3EFA6C52" w14:textId="77777777" w:rsidR="000E03A4" w:rsidRDefault="000E03A4">
            <w:pPr>
              <w:rPr>
                <w:sz w:val="20"/>
                <w:szCs w:val="20"/>
              </w:rPr>
            </w:pPr>
          </w:p>
          <w:p w14:paraId="281A59B6" w14:textId="77777777" w:rsidR="000E03A4" w:rsidRDefault="000E03A4">
            <w:pPr>
              <w:rPr>
                <w:sz w:val="20"/>
                <w:szCs w:val="20"/>
              </w:rPr>
            </w:pPr>
          </w:p>
          <w:p w14:paraId="15F05F61" w14:textId="77777777" w:rsidR="000E03A4" w:rsidRDefault="000E03A4">
            <w:pPr>
              <w:rPr>
                <w:sz w:val="20"/>
                <w:szCs w:val="20"/>
              </w:rPr>
            </w:pPr>
          </w:p>
          <w:p w14:paraId="4187D1EC" w14:textId="77777777" w:rsidR="000E03A4" w:rsidRDefault="000E03A4">
            <w:pPr>
              <w:rPr>
                <w:sz w:val="20"/>
                <w:szCs w:val="20"/>
              </w:rPr>
            </w:pPr>
          </w:p>
          <w:p w14:paraId="128D21BB" w14:textId="77777777" w:rsidR="000E03A4" w:rsidRDefault="000E03A4">
            <w:pPr>
              <w:rPr>
                <w:sz w:val="20"/>
                <w:szCs w:val="20"/>
              </w:rPr>
            </w:pPr>
          </w:p>
          <w:p w14:paraId="4B53B1FD" w14:textId="77777777" w:rsidR="000E03A4" w:rsidRDefault="000E03A4">
            <w:pPr>
              <w:rPr>
                <w:sz w:val="20"/>
                <w:szCs w:val="20"/>
              </w:rPr>
            </w:pPr>
          </w:p>
          <w:p w14:paraId="64E01372" w14:textId="77777777" w:rsidR="000E03A4" w:rsidRDefault="000E03A4">
            <w:pPr>
              <w:rPr>
                <w:sz w:val="20"/>
                <w:szCs w:val="20"/>
              </w:rPr>
            </w:pPr>
          </w:p>
          <w:p w14:paraId="0356E2C5" w14:textId="77777777" w:rsidR="000E03A4" w:rsidRDefault="000E03A4">
            <w:pPr>
              <w:rPr>
                <w:sz w:val="20"/>
                <w:szCs w:val="20"/>
              </w:rPr>
            </w:pPr>
          </w:p>
          <w:p w14:paraId="374657B0" w14:textId="77777777" w:rsidR="00E514B9" w:rsidRDefault="00E514B9">
            <w:pPr>
              <w:rPr>
                <w:sz w:val="20"/>
                <w:szCs w:val="20"/>
              </w:rPr>
            </w:pPr>
          </w:p>
          <w:p w14:paraId="209ED6A7" w14:textId="77777777" w:rsidR="00E514B9" w:rsidRDefault="00E514B9">
            <w:pPr>
              <w:rPr>
                <w:sz w:val="20"/>
                <w:szCs w:val="20"/>
              </w:rPr>
            </w:pPr>
          </w:p>
          <w:p w14:paraId="089D84BC" w14:textId="77777777" w:rsidR="00E514B9" w:rsidRDefault="00E514B9">
            <w:pPr>
              <w:rPr>
                <w:sz w:val="20"/>
                <w:szCs w:val="20"/>
              </w:rPr>
            </w:pPr>
          </w:p>
          <w:p w14:paraId="1DF9DF64" w14:textId="77777777" w:rsidR="00E514B9" w:rsidRDefault="00E514B9">
            <w:pPr>
              <w:rPr>
                <w:sz w:val="20"/>
                <w:szCs w:val="20"/>
              </w:rPr>
            </w:pPr>
          </w:p>
          <w:p w14:paraId="15FBB08F" w14:textId="77777777" w:rsidR="00E514B9" w:rsidRDefault="00E514B9">
            <w:pPr>
              <w:rPr>
                <w:sz w:val="20"/>
                <w:szCs w:val="20"/>
              </w:rPr>
            </w:pPr>
          </w:p>
          <w:p w14:paraId="73B11E62" w14:textId="77777777" w:rsidR="00E514B9" w:rsidRDefault="00E514B9">
            <w:pPr>
              <w:rPr>
                <w:sz w:val="20"/>
                <w:szCs w:val="20"/>
              </w:rPr>
            </w:pPr>
          </w:p>
          <w:p w14:paraId="6CE79DE5" w14:textId="77777777" w:rsidR="000E03A4" w:rsidRDefault="000E03A4">
            <w:pPr>
              <w:rPr>
                <w:sz w:val="20"/>
                <w:szCs w:val="20"/>
              </w:rPr>
            </w:pPr>
          </w:p>
          <w:p w14:paraId="0CA1439E" w14:textId="77777777" w:rsidR="00E651DE" w:rsidRDefault="00E651DE">
            <w:pPr>
              <w:rPr>
                <w:sz w:val="20"/>
                <w:szCs w:val="20"/>
              </w:rPr>
            </w:pPr>
          </w:p>
          <w:p w14:paraId="21ABCDC1" w14:textId="77777777" w:rsidR="00E651DE" w:rsidRDefault="00E651DE">
            <w:pPr>
              <w:rPr>
                <w:sz w:val="20"/>
                <w:szCs w:val="20"/>
              </w:rPr>
            </w:pPr>
          </w:p>
          <w:p w14:paraId="57013848" w14:textId="77777777" w:rsidR="000E03A4" w:rsidRDefault="00E651DE">
            <w:pPr>
              <w:rPr>
                <w:sz w:val="20"/>
                <w:szCs w:val="20"/>
              </w:rPr>
            </w:pPr>
            <w:r>
              <w:rPr>
                <w:sz w:val="20"/>
                <w:szCs w:val="20"/>
              </w:rPr>
              <w:t>6</w:t>
            </w:r>
            <w:r w:rsidR="000E03A4">
              <w:rPr>
                <w:sz w:val="20"/>
                <w:szCs w:val="20"/>
              </w:rPr>
              <w:t>.- liczba zakupionej fachowej literatury</w:t>
            </w:r>
          </w:p>
          <w:p w14:paraId="64D913D2" w14:textId="77777777" w:rsidR="000E03A4" w:rsidRDefault="000E03A4">
            <w:pPr>
              <w:rPr>
                <w:sz w:val="20"/>
                <w:szCs w:val="20"/>
              </w:rPr>
            </w:pPr>
            <w:r>
              <w:rPr>
                <w:sz w:val="20"/>
                <w:szCs w:val="20"/>
              </w:rPr>
              <w:t xml:space="preserve"> </w:t>
            </w:r>
          </w:p>
          <w:p w14:paraId="76DA4E2E" w14:textId="77777777" w:rsidR="000B3A1C" w:rsidRDefault="000B3A1C">
            <w:pPr>
              <w:rPr>
                <w:sz w:val="20"/>
                <w:szCs w:val="20"/>
              </w:rPr>
            </w:pPr>
          </w:p>
          <w:p w14:paraId="2FF63452" w14:textId="77777777" w:rsidR="000B3A1C" w:rsidRDefault="000B3A1C">
            <w:pPr>
              <w:rPr>
                <w:sz w:val="20"/>
                <w:szCs w:val="20"/>
              </w:rPr>
            </w:pPr>
          </w:p>
          <w:p w14:paraId="13420023" w14:textId="77777777" w:rsidR="000B3A1C" w:rsidRDefault="000B3A1C">
            <w:pPr>
              <w:rPr>
                <w:sz w:val="20"/>
                <w:szCs w:val="20"/>
              </w:rPr>
            </w:pPr>
          </w:p>
          <w:p w14:paraId="660C0A17" w14:textId="77777777" w:rsidR="000B3A1C" w:rsidRDefault="000B3A1C" w:rsidP="000B3A1C">
            <w:pPr>
              <w:rPr>
                <w:sz w:val="20"/>
                <w:szCs w:val="20"/>
              </w:rPr>
            </w:pPr>
            <w:r>
              <w:rPr>
                <w:sz w:val="20"/>
                <w:szCs w:val="20"/>
              </w:rPr>
              <w:t>7.–liczba szkoleń</w:t>
            </w:r>
          </w:p>
          <w:p w14:paraId="76EC0A37" w14:textId="77777777" w:rsidR="000B3A1C" w:rsidRDefault="000B3A1C" w:rsidP="000B3A1C">
            <w:pPr>
              <w:rPr>
                <w:sz w:val="20"/>
                <w:szCs w:val="20"/>
              </w:rPr>
            </w:pPr>
            <w:r>
              <w:rPr>
                <w:sz w:val="20"/>
                <w:szCs w:val="20"/>
              </w:rPr>
              <w:t>-liczba uczestników szkoleń</w:t>
            </w:r>
          </w:p>
          <w:p w14:paraId="5850D578" w14:textId="77777777" w:rsidR="008229F5" w:rsidRDefault="008229F5" w:rsidP="000B3A1C">
            <w:pPr>
              <w:rPr>
                <w:sz w:val="20"/>
                <w:szCs w:val="20"/>
              </w:rPr>
            </w:pPr>
          </w:p>
          <w:p w14:paraId="301A2F3E" w14:textId="77777777" w:rsidR="008229F5" w:rsidRDefault="008229F5" w:rsidP="000B3A1C">
            <w:pPr>
              <w:rPr>
                <w:sz w:val="20"/>
                <w:szCs w:val="20"/>
              </w:rPr>
            </w:pPr>
          </w:p>
          <w:p w14:paraId="77931E69" w14:textId="77777777" w:rsidR="008229F5" w:rsidRDefault="008229F5" w:rsidP="000B3A1C">
            <w:pPr>
              <w:rPr>
                <w:sz w:val="20"/>
                <w:szCs w:val="20"/>
              </w:rPr>
            </w:pPr>
          </w:p>
          <w:p w14:paraId="62028785" w14:textId="77777777" w:rsidR="008229F5" w:rsidRDefault="008229F5" w:rsidP="000B3A1C">
            <w:pPr>
              <w:rPr>
                <w:sz w:val="20"/>
                <w:szCs w:val="20"/>
              </w:rPr>
            </w:pPr>
          </w:p>
          <w:p w14:paraId="1615F061" w14:textId="77777777" w:rsidR="008229F5" w:rsidRDefault="008229F5" w:rsidP="000B3A1C">
            <w:pPr>
              <w:rPr>
                <w:sz w:val="20"/>
                <w:szCs w:val="20"/>
              </w:rPr>
            </w:pPr>
          </w:p>
          <w:p w14:paraId="62B384C4" w14:textId="77777777" w:rsidR="008229F5" w:rsidRDefault="008229F5" w:rsidP="000B3A1C">
            <w:pPr>
              <w:rPr>
                <w:sz w:val="20"/>
                <w:szCs w:val="20"/>
              </w:rPr>
            </w:pPr>
          </w:p>
          <w:p w14:paraId="1BF930A4" w14:textId="77777777" w:rsidR="008229F5" w:rsidRDefault="008229F5" w:rsidP="000B3A1C">
            <w:pPr>
              <w:rPr>
                <w:sz w:val="20"/>
                <w:szCs w:val="20"/>
              </w:rPr>
            </w:pPr>
          </w:p>
          <w:p w14:paraId="41CBCA76" w14:textId="77777777" w:rsidR="008229F5" w:rsidRDefault="008229F5" w:rsidP="000B3A1C">
            <w:pPr>
              <w:rPr>
                <w:sz w:val="20"/>
                <w:szCs w:val="20"/>
              </w:rPr>
            </w:pPr>
          </w:p>
          <w:p w14:paraId="4222E443" w14:textId="77777777" w:rsidR="008229F5" w:rsidRDefault="008229F5" w:rsidP="000B3A1C">
            <w:pPr>
              <w:rPr>
                <w:sz w:val="20"/>
                <w:szCs w:val="20"/>
              </w:rPr>
            </w:pPr>
          </w:p>
          <w:p w14:paraId="4F9BBE8C" w14:textId="77777777" w:rsidR="008229F5" w:rsidRDefault="008229F5" w:rsidP="000B3A1C">
            <w:pPr>
              <w:rPr>
                <w:sz w:val="20"/>
                <w:szCs w:val="20"/>
              </w:rPr>
            </w:pPr>
          </w:p>
          <w:p w14:paraId="24E9E364" w14:textId="77777777" w:rsidR="008229F5" w:rsidRDefault="008229F5" w:rsidP="000B3A1C">
            <w:pPr>
              <w:rPr>
                <w:sz w:val="20"/>
                <w:szCs w:val="20"/>
              </w:rPr>
            </w:pPr>
          </w:p>
          <w:p w14:paraId="3BC547B3" w14:textId="77777777" w:rsidR="008229F5" w:rsidRDefault="008229F5" w:rsidP="000B3A1C">
            <w:pPr>
              <w:rPr>
                <w:sz w:val="20"/>
                <w:szCs w:val="20"/>
              </w:rPr>
            </w:pPr>
          </w:p>
          <w:p w14:paraId="1A5C65BD" w14:textId="77777777" w:rsidR="008229F5" w:rsidRDefault="008229F5" w:rsidP="000B3A1C">
            <w:pPr>
              <w:rPr>
                <w:sz w:val="20"/>
                <w:szCs w:val="20"/>
              </w:rPr>
            </w:pPr>
          </w:p>
          <w:p w14:paraId="65B7B09D" w14:textId="77777777" w:rsidR="008229F5" w:rsidRDefault="008229F5" w:rsidP="000B3A1C">
            <w:pPr>
              <w:rPr>
                <w:sz w:val="20"/>
                <w:szCs w:val="20"/>
              </w:rPr>
            </w:pPr>
          </w:p>
          <w:p w14:paraId="52FF76A3" w14:textId="77777777" w:rsidR="008229F5" w:rsidRDefault="008229F5" w:rsidP="000B3A1C">
            <w:pPr>
              <w:rPr>
                <w:sz w:val="20"/>
                <w:szCs w:val="20"/>
              </w:rPr>
            </w:pPr>
          </w:p>
          <w:p w14:paraId="2D7731DE" w14:textId="77777777" w:rsidR="008229F5" w:rsidRDefault="008229F5" w:rsidP="000B3A1C">
            <w:pPr>
              <w:rPr>
                <w:sz w:val="20"/>
                <w:szCs w:val="20"/>
              </w:rPr>
            </w:pPr>
          </w:p>
          <w:p w14:paraId="50C0E5A4" w14:textId="77777777" w:rsidR="008229F5" w:rsidRDefault="008229F5" w:rsidP="000B3A1C">
            <w:pPr>
              <w:rPr>
                <w:sz w:val="20"/>
                <w:szCs w:val="20"/>
              </w:rPr>
            </w:pPr>
          </w:p>
          <w:p w14:paraId="1336B62C" w14:textId="77777777" w:rsidR="000E03A4" w:rsidRDefault="008229F5">
            <w:pPr>
              <w:rPr>
                <w:sz w:val="20"/>
                <w:szCs w:val="20"/>
              </w:rPr>
            </w:pPr>
            <w:r>
              <w:rPr>
                <w:sz w:val="20"/>
                <w:szCs w:val="20"/>
              </w:rPr>
              <w:t>8.-liczba opracowanych diagnoz</w:t>
            </w:r>
          </w:p>
          <w:p w14:paraId="34F7778C" w14:textId="77777777" w:rsidR="000E03A4" w:rsidRDefault="000E03A4">
            <w:pPr>
              <w:rPr>
                <w:sz w:val="20"/>
                <w:szCs w:val="20"/>
              </w:rPr>
            </w:pPr>
          </w:p>
        </w:tc>
      </w:tr>
      <w:tr w:rsidR="000E03A4" w14:paraId="3F7747D5" w14:textId="77777777" w:rsidTr="000E03A4">
        <w:trPr>
          <w:trHeight w:val="230"/>
        </w:trPr>
        <w:tc>
          <w:tcPr>
            <w:tcW w:w="685" w:type="dxa"/>
            <w:tcBorders>
              <w:top w:val="single" w:sz="4" w:space="0" w:color="000000"/>
              <w:left w:val="single" w:sz="4" w:space="0" w:color="000000"/>
              <w:bottom w:val="single" w:sz="4" w:space="0" w:color="000000"/>
            </w:tcBorders>
          </w:tcPr>
          <w:p w14:paraId="0DB23BF8" w14:textId="77777777" w:rsidR="000E03A4" w:rsidRDefault="000E03A4">
            <w:pPr>
              <w:snapToGrid w:val="0"/>
              <w:rPr>
                <w:sz w:val="20"/>
                <w:szCs w:val="20"/>
              </w:rPr>
            </w:pPr>
            <w:r>
              <w:rPr>
                <w:sz w:val="20"/>
                <w:szCs w:val="20"/>
              </w:rPr>
              <w:t>4.</w:t>
            </w:r>
          </w:p>
        </w:tc>
        <w:tc>
          <w:tcPr>
            <w:tcW w:w="2127" w:type="dxa"/>
            <w:tcBorders>
              <w:top w:val="single" w:sz="4" w:space="0" w:color="000000"/>
              <w:left w:val="single" w:sz="4" w:space="0" w:color="000000"/>
              <w:bottom w:val="single" w:sz="4" w:space="0" w:color="000000"/>
            </w:tcBorders>
          </w:tcPr>
          <w:p w14:paraId="09B36107" w14:textId="77777777" w:rsidR="000E03A4" w:rsidRDefault="000E03A4">
            <w:pPr>
              <w:snapToGrid w:val="0"/>
              <w:rPr>
                <w:sz w:val="20"/>
                <w:szCs w:val="20"/>
              </w:rPr>
            </w:pPr>
            <w:r>
              <w:rPr>
                <w:sz w:val="20"/>
                <w:szCs w:val="20"/>
              </w:rPr>
              <w:t>Wspomaganie działalności instytucji, stowarzyszeń i osób fizycznych , służącej rozwiązywaniu problemów alkoholowych</w:t>
            </w:r>
            <w:r w:rsidR="007E6A57">
              <w:rPr>
                <w:sz w:val="20"/>
                <w:szCs w:val="20"/>
              </w:rPr>
              <w:t>, narkomanii</w:t>
            </w:r>
            <w:r>
              <w:rPr>
                <w:sz w:val="20"/>
                <w:szCs w:val="20"/>
              </w:rPr>
              <w:t xml:space="preserve"> </w:t>
            </w:r>
          </w:p>
        </w:tc>
        <w:tc>
          <w:tcPr>
            <w:tcW w:w="2268" w:type="dxa"/>
            <w:tcBorders>
              <w:top w:val="single" w:sz="4" w:space="0" w:color="000000"/>
              <w:left w:val="single" w:sz="4" w:space="0" w:color="000000"/>
              <w:bottom w:val="single" w:sz="4" w:space="0" w:color="000000"/>
            </w:tcBorders>
          </w:tcPr>
          <w:p w14:paraId="419E0B68" w14:textId="77777777" w:rsidR="000E03A4" w:rsidRPr="005B19A8" w:rsidRDefault="000E03A4">
            <w:pPr>
              <w:snapToGrid w:val="0"/>
              <w:rPr>
                <w:i/>
                <w:sz w:val="20"/>
                <w:szCs w:val="20"/>
              </w:rPr>
            </w:pPr>
            <w:r>
              <w:rPr>
                <w:sz w:val="20"/>
                <w:szCs w:val="20"/>
              </w:rPr>
              <w:t>1.Przeciwdziałanie wykluczeniu społecznemu poprzez wspieranie klubów abstynenta oraz innych form działań pomocowych poza terapią , których odbiorcami są osoby uzależnione i ich rodziny</w:t>
            </w:r>
            <w:r w:rsidR="005B19A8">
              <w:rPr>
                <w:sz w:val="20"/>
                <w:szCs w:val="20"/>
              </w:rPr>
              <w:t xml:space="preserve"> </w:t>
            </w:r>
            <w:r w:rsidR="005B19A8">
              <w:rPr>
                <w:i/>
                <w:sz w:val="20"/>
                <w:szCs w:val="20"/>
              </w:rPr>
              <w:t>w ramach edukacji zdrowotnej i profilaktyki uzależnień (uniwersalnej, selektywnej, wskazującej) realizowaną zgodnie z wynikami badań oraz dobrą praktyką w dziedzinie przeciwdziałania uzależnieniom zgodnie z założeniami NPZ</w:t>
            </w:r>
          </w:p>
          <w:p w14:paraId="672861A8" w14:textId="77777777" w:rsidR="000E03A4" w:rsidRDefault="000E03A4">
            <w:pPr>
              <w:rPr>
                <w:sz w:val="20"/>
                <w:szCs w:val="20"/>
              </w:rPr>
            </w:pPr>
          </w:p>
          <w:p w14:paraId="133751CF" w14:textId="77777777" w:rsidR="000E03A4" w:rsidRDefault="000E03A4">
            <w:pPr>
              <w:rPr>
                <w:sz w:val="20"/>
                <w:szCs w:val="20"/>
              </w:rPr>
            </w:pPr>
            <w:r>
              <w:rPr>
                <w:sz w:val="20"/>
                <w:szCs w:val="20"/>
              </w:rPr>
              <w:t>2. Wspomaganie organizacji pozarządowych , instytucji i osób fizycznych w obszarze profilaktyki i rozwiązywania problemów uzależnień</w:t>
            </w:r>
            <w:r w:rsidR="005B19A8">
              <w:rPr>
                <w:sz w:val="20"/>
                <w:szCs w:val="20"/>
              </w:rPr>
              <w:t xml:space="preserve">, </w:t>
            </w:r>
            <w:r w:rsidR="00736444" w:rsidRPr="00736444">
              <w:rPr>
                <w:i/>
                <w:sz w:val="20"/>
                <w:szCs w:val="20"/>
              </w:rPr>
              <w:t xml:space="preserve">wspieranie i dofinasowanie </w:t>
            </w:r>
            <w:r w:rsidR="005B19A8" w:rsidRPr="00736444">
              <w:rPr>
                <w:i/>
                <w:sz w:val="20"/>
                <w:szCs w:val="20"/>
              </w:rPr>
              <w:t xml:space="preserve">pozalekcyjnych zajęć sportowych, </w:t>
            </w:r>
            <w:r w:rsidR="00736444">
              <w:rPr>
                <w:i/>
                <w:sz w:val="20"/>
                <w:szCs w:val="20"/>
              </w:rPr>
              <w:t>jako integralny element programu profilaktycznego uwzględniającego zagadnienia związane ze zdrowym stylem życia, w szczególności dla dzieci i młodzieży w ramach profilaktyki uzależ</w:t>
            </w:r>
            <w:r w:rsidR="00425705">
              <w:rPr>
                <w:i/>
                <w:sz w:val="20"/>
                <w:szCs w:val="20"/>
              </w:rPr>
              <w:t xml:space="preserve">nień (uniwersalnej, selektywnej i wskazującej) </w:t>
            </w:r>
            <w:r w:rsidR="005B19A8" w:rsidRPr="00736444">
              <w:rPr>
                <w:i/>
                <w:sz w:val="20"/>
                <w:szCs w:val="20"/>
              </w:rPr>
              <w:t xml:space="preserve">o </w:t>
            </w:r>
            <w:r w:rsidR="005B19A8" w:rsidRPr="005B19A8">
              <w:rPr>
                <w:i/>
                <w:sz w:val="20"/>
                <w:szCs w:val="20"/>
              </w:rPr>
              <w:t>której mowa w NPZ</w:t>
            </w:r>
            <w:r>
              <w:rPr>
                <w:sz w:val="20"/>
                <w:szCs w:val="20"/>
              </w:rPr>
              <w:t xml:space="preserve"> . </w:t>
            </w:r>
          </w:p>
          <w:p w14:paraId="4C4A3BA1" w14:textId="77777777" w:rsidR="000E03A4" w:rsidRDefault="000E03A4">
            <w:pPr>
              <w:rPr>
                <w:sz w:val="20"/>
                <w:szCs w:val="20"/>
              </w:rPr>
            </w:pPr>
          </w:p>
        </w:tc>
        <w:tc>
          <w:tcPr>
            <w:tcW w:w="1417" w:type="dxa"/>
            <w:tcBorders>
              <w:top w:val="single" w:sz="4" w:space="0" w:color="000000"/>
              <w:left w:val="single" w:sz="4" w:space="0" w:color="000000"/>
              <w:bottom w:val="single" w:sz="4" w:space="0" w:color="000000"/>
            </w:tcBorders>
          </w:tcPr>
          <w:p w14:paraId="56DE69A0" w14:textId="77777777" w:rsidR="000E03A4" w:rsidRDefault="000E03A4">
            <w:pPr>
              <w:snapToGrid w:val="0"/>
              <w:rPr>
                <w:sz w:val="20"/>
                <w:szCs w:val="20"/>
              </w:rPr>
            </w:pPr>
            <w:r>
              <w:rPr>
                <w:sz w:val="20"/>
                <w:szCs w:val="20"/>
              </w:rPr>
              <w:t>1.-</w:t>
            </w:r>
            <w:r w:rsidR="007E6A57">
              <w:rPr>
                <w:sz w:val="20"/>
                <w:szCs w:val="20"/>
              </w:rPr>
              <w:t>CU</w:t>
            </w:r>
            <w:r>
              <w:rPr>
                <w:sz w:val="20"/>
                <w:szCs w:val="20"/>
              </w:rPr>
              <w:t>S</w:t>
            </w:r>
          </w:p>
          <w:p w14:paraId="2D870CAC" w14:textId="77777777" w:rsidR="000E03A4" w:rsidRDefault="000E03A4">
            <w:pPr>
              <w:rPr>
                <w:sz w:val="20"/>
                <w:szCs w:val="20"/>
              </w:rPr>
            </w:pPr>
            <w:r>
              <w:rPr>
                <w:sz w:val="20"/>
                <w:szCs w:val="20"/>
              </w:rPr>
              <w:t xml:space="preserve">  - Kluby abstynenta </w:t>
            </w:r>
          </w:p>
          <w:p w14:paraId="30FDEB64" w14:textId="77777777" w:rsidR="000E03A4" w:rsidRDefault="000E03A4">
            <w:pPr>
              <w:rPr>
                <w:sz w:val="20"/>
                <w:szCs w:val="20"/>
              </w:rPr>
            </w:pPr>
          </w:p>
          <w:p w14:paraId="183C2B0E" w14:textId="77777777" w:rsidR="000E03A4" w:rsidRDefault="000E03A4">
            <w:pPr>
              <w:rPr>
                <w:sz w:val="20"/>
                <w:szCs w:val="20"/>
              </w:rPr>
            </w:pPr>
          </w:p>
          <w:p w14:paraId="574C75C0" w14:textId="77777777" w:rsidR="000E03A4" w:rsidRDefault="000E03A4">
            <w:pPr>
              <w:rPr>
                <w:sz w:val="20"/>
                <w:szCs w:val="20"/>
              </w:rPr>
            </w:pPr>
          </w:p>
          <w:p w14:paraId="2B4E3366" w14:textId="77777777" w:rsidR="000E03A4" w:rsidRDefault="000E03A4">
            <w:pPr>
              <w:rPr>
                <w:sz w:val="20"/>
                <w:szCs w:val="20"/>
              </w:rPr>
            </w:pPr>
          </w:p>
          <w:p w14:paraId="72169210" w14:textId="77777777" w:rsidR="000E03A4" w:rsidRDefault="000E03A4">
            <w:pPr>
              <w:rPr>
                <w:sz w:val="20"/>
                <w:szCs w:val="20"/>
              </w:rPr>
            </w:pPr>
          </w:p>
          <w:p w14:paraId="66EE70FD" w14:textId="77777777" w:rsidR="000E03A4" w:rsidRDefault="000E03A4">
            <w:pPr>
              <w:rPr>
                <w:sz w:val="20"/>
                <w:szCs w:val="20"/>
              </w:rPr>
            </w:pPr>
          </w:p>
          <w:p w14:paraId="64717971" w14:textId="77777777" w:rsidR="005B19A8" w:rsidRDefault="005B19A8">
            <w:pPr>
              <w:rPr>
                <w:sz w:val="20"/>
                <w:szCs w:val="20"/>
              </w:rPr>
            </w:pPr>
          </w:p>
          <w:p w14:paraId="704CD497" w14:textId="77777777" w:rsidR="005B19A8" w:rsidRDefault="005B19A8">
            <w:pPr>
              <w:rPr>
                <w:sz w:val="20"/>
                <w:szCs w:val="20"/>
              </w:rPr>
            </w:pPr>
          </w:p>
          <w:p w14:paraId="4E849E50" w14:textId="77777777" w:rsidR="005B19A8" w:rsidRDefault="005B19A8">
            <w:pPr>
              <w:rPr>
                <w:sz w:val="20"/>
                <w:szCs w:val="20"/>
              </w:rPr>
            </w:pPr>
          </w:p>
          <w:p w14:paraId="50BA4DD6" w14:textId="77777777" w:rsidR="005B19A8" w:rsidRDefault="005B19A8">
            <w:pPr>
              <w:rPr>
                <w:sz w:val="20"/>
                <w:szCs w:val="20"/>
              </w:rPr>
            </w:pPr>
          </w:p>
          <w:p w14:paraId="1648DE5D" w14:textId="77777777" w:rsidR="005B19A8" w:rsidRDefault="005B19A8">
            <w:pPr>
              <w:rPr>
                <w:sz w:val="20"/>
                <w:szCs w:val="20"/>
              </w:rPr>
            </w:pPr>
          </w:p>
          <w:p w14:paraId="0487648A" w14:textId="77777777" w:rsidR="005B19A8" w:rsidRDefault="005B19A8">
            <w:pPr>
              <w:rPr>
                <w:sz w:val="20"/>
                <w:szCs w:val="20"/>
              </w:rPr>
            </w:pPr>
          </w:p>
          <w:p w14:paraId="5928B1F0" w14:textId="77777777" w:rsidR="005B19A8" w:rsidRDefault="005B19A8">
            <w:pPr>
              <w:rPr>
                <w:sz w:val="20"/>
                <w:szCs w:val="20"/>
              </w:rPr>
            </w:pPr>
          </w:p>
          <w:p w14:paraId="093F19AF" w14:textId="77777777" w:rsidR="005B19A8" w:rsidRDefault="005B19A8">
            <w:pPr>
              <w:rPr>
                <w:sz w:val="20"/>
                <w:szCs w:val="20"/>
              </w:rPr>
            </w:pPr>
          </w:p>
          <w:p w14:paraId="54C90BB7" w14:textId="77777777" w:rsidR="005B19A8" w:rsidRDefault="005B19A8">
            <w:pPr>
              <w:rPr>
                <w:sz w:val="20"/>
                <w:szCs w:val="20"/>
              </w:rPr>
            </w:pPr>
          </w:p>
          <w:p w14:paraId="3FD34DB6" w14:textId="77777777" w:rsidR="005B19A8" w:rsidRDefault="005B19A8">
            <w:pPr>
              <w:rPr>
                <w:sz w:val="20"/>
                <w:szCs w:val="20"/>
              </w:rPr>
            </w:pPr>
          </w:p>
          <w:p w14:paraId="28591DFA" w14:textId="77777777" w:rsidR="005B19A8" w:rsidRDefault="005B19A8">
            <w:pPr>
              <w:rPr>
                <w:sz w:val="20"/>
                <w:szCs w:val="20"/>
              </w:rPr>
            </w:pPr>
          </w:p>
          <w:p w14:paraId="7DDFD802" w14:textId="77777777" w:rsidR="005B19A8" w:rsidRDefault="005B19A8">
            <w:pPr>
              <w:rPr>
                <w:sz w:val="20"/>
                <w:szCs w:val="20"/>
              </w:rPr>
            </w:pPr>
          </w:p>
          <w:p w14:paraId="0F6EBCEA" w14:textId="77777777" w:rsidR="005B19A8" w:rsidRDefault="005B19A8">
            <w:pPr>
              <w:rPr>
                <w:sz w:val="20"/>
                <w:szCs w:val="20"/>
              </w:rPr>
            </w:pPr>
          </w:p>
          <w:p w14:paraId="26521DF9" w14:textId="77777777" w:rsidR="005B19A8" w:rsidRDefault="005B19A8">
            <w:pPr>
              <w:rPr>
                <w:sz w:val="20"/>
                <w:szCs w:val="20"/>
              </w:rPr>
            </w:pPr>
          </w:p>
          <w:p w14:paraId="37549F71" w14:textId="77777777" w:rsidR="000E03A4" w:rsidRDefault="000E03A4">
            <w:pPr>
              <w:rPr>
                <w:sz w:val="20"/>
                <w:szCs w:val="20"/>
              </w:rPr>
            </w:pPr>
            <w:r>
              <w:rPr>
                <w:sz w:val="20"/>
                <w:szCs w:val="20"/>
              </w:rPr>
              <w:t>2</w:t>
            </w:r>
            <w:r w:rsidRPr="00780D76">
              <w:rPr>
                <w:sz w:val="20"/>
                <w:szCs w:val="20"/>
              </w:rPr>
              <w:t>.-</w:t>
            </w:r>
            <w:r w:rsidR="007E6A57">
              <w:rPr>
                <w:sz w:val="20"/>
                <w:szCs w:val="20"/>
              </w:rPr>
              <w:t>CU</w:t>
            </w:r>
            <w:r w:rsidRPr="00780D76">
              <w:rPr>
                <w:sz w:val="20"/>
                <w:szCs w:val="20"/>
              </w:rPr>
              <w:t>S</w:t>
            </w:r>
          </w:p>
          <w:p w14:paraId="44757E8D" w14:textId="77777777" w:rsidR="000E03A4" w:rsidRDefault="000E03A4">
            <w:pPr>
              <w:rPr>
                <w:sz w:val="20"/>
                <w:szCs w:val="20"/>
              </w:rPr>
            </w:pPr>
            <w:r>
              <w:rPr>
                <w:sz w:val="20"/>
                <w:szCs w:val="20"/>
              </w:rPr>
              <w:t xml:space="preserve">- organizacje pozarządowe </w:t>
            </w:r>
          </w:p>
          <w:p w14:paraId="6A84D285" w14:textId="77777777" w:rsidR="000E03A4" w:rsidRDefault="000E03A4">
            <w:pPr>
              <w:rPr>
                <w:sz w:val="20"/>
                <w:szCs w:val="20"/>
              </w:rPr>
            </w:pPr>
            <w:r>
              <w:rPr>
                <w:sz w:val="20"/>
                <w:szCs w:val="20"/>
              </w:rPr>
              <w:t xml:space="preserve">- osoby fizyczne </w:t>
            </w:r>
          </w:p>
        </w:tc>
        <w:tc>
          <w:tcPr>
            <w:tcW w:w="1276" w:type="dxa"/>
            <w:tcBorders>
              <w:top w:val="single" w:sz="4" w:space="0" w:color="000000"/>
              <w:left w:val="single" w:sz="4" w:space="0" w:color="000000"/>
              <w:bottom w:val="single" w:sz="4" w:space="0" w:color="000000"/>
            </w:tcBorders>
          </w:tcPr>
          <w:p w14:paraId="048D165B" w14:textId="77777777" w:rsidR="000E03A4" w:rsidRDefault="005B19A8" w:rsidP="005B19A8">
            <w:pPr>
              <w:snapToGrid w:val="0"/>
              <w:jc w:val="center"/>
              <w:rPr>
                <w:sz w:val="20"/>
                <w:szCs w:val="20"/>
              </w:rPr>
            </w:pPr>
            <w:r>
              <w:rPr>
                <w:sz w:val="20"/>
                <w:szCs w:val="20"/>
              </w:rPr>
              <w:t>01.0</w:t>
            </w:r>
            <w:r w:rsidR="007E6A57">
              <w:rPr>
                <w:sz w:val="20"/>
                <w:szCs w:val="20"/>
              </w:rPr>
              <w:t>1</w:t>
            </w:r>
            <w:r>
              <w:rPr>
                <w:sz w:val="20"/>
                <w:szCs w:val="20"/>
              </w:rPr>
              <w:t>.202</w:t>
            </w:r>
            <w:r w:rsidR="007E6A57">
              <w:rPr>
                <w:sz w:val="20"/>
                <w:szCs w:val="20"/>
              </w:rPr>
              <w:t>6</w:t>
            </w:r>
            <w:r>
              <w:rPr>
                <w:sz w:val="20"/>
                <w:szCs w:val="20"/>
              </w:rPr>
              <w:t>-31.12.202</w:t>
            </w:r>
            <w:r w:rsidR="007E6A57">
              <w:rPr>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14:paraId="339F52F6" w14:textId="77777777" w:rsidR="000E03A4" w:rsidRDefault="000E03A4">
            <w:pPr>
              <w:snapToGrid w:val="0"/>
              <w:rPr>
                <w:sz w:val="20"/>
                <w:szCs w:val="20"/>
              </w:rPr>
            </w:pPr>
            <w:r>
              <w:rPr>
                <w:sz w:val="20"/>
                <w:szCs w:val="20"/>
              </w:rPr>
              <w:t>1. – Liczba przedsięwzięć</w:t>
            </w:r>
          </w:p>
          <w:p w14:paraId="023E8029" w14:textId="77777777" w:rsidR="000E03A4" w:rsidRDefault="000E03A4">
            <w:pPr>
              <w:rPr>
                <w:sz w:val="20"/>
                <w:szCs w:val="20"/>
              </w:rPr>
            </w:pPr>
            <w:r>
              <w:rPr>
                <w:sz w:val="20"/>
                <w:szCs w:val="20"/>
              </w:rPr>
              <w:t xml:space="preserve">- liczba uczestników </w:t>
            </w:r>
          </w:p>
          <w:p w14:paraId="32C761BD" w14:textId="77777777" w:rsidR="000E03A4" w:rsidRDefault="000E03A4">
            <w:pPr>
              <w:rPr>
                <w:sz w:val="20"/>
                <w:szCs w:val="20"/>
              </w:rPr>
            </w:pPr>
          </w:p>
          <w:p w14:paraId="25FD5606" w14:textId="77777777" w:rsidR="000E03A4" w:rsidRDefault="000E03A4">
            <w:pPr>
              <w:rPr>
                <w:sz w:val="20"/>
                <w:szCs w:val="20"/>
              </w:rPr>
            </w:pPr>
          </w:p>
          <w:p w14:paraId="02D9DDCE" w14:textId="77777777" w:rsidR="000E03A4" w:rsidRDefault="000E03A4">
            <w:pPr>
              <w:rPr>
                <w:sz w:val="20"/>
                <w:szCs w:val="20"/>
              </w:rPr>
            </w:pPr>
          </w:p>
          <w:p w14:paraId="7B1ECF18" w14:textId="77777777" w:rsidR="000E03A4" w:rsidRDefault="000E03A4">
            <w:pPr>
              <w:rPr>
                <w:sz w:val="20"/>
                <w:szCs w:val="20"/>
              </w:rPr>
            </w:pPr>
          </w:p>
          <w:p w14:paraId="67FBD2D1" w14:textId="77777777" w:rsidR="000E03A4" w:rsidRDefault="000E03A4">
            <w:pPr>
              <w:rPr>
                <w:sz w:val="20"/>
                <w:szCs w:val="20"/>
              </w:rPr>
            </w:pPr>
          </w:p>
          <w:p w14:paraId="42D37983" w14:textId="77777777" w:rsidR="005B19A8" w:rsidRDefault="005B19A8">
            <w:pPr>
              <w:rPr>
                <w:sz w:val="20"/>
                <w:szCs w:val="20"/>
              </w:rPr>
            </w:pPr>
          </w:p>
          <w:p w14:paraId="45E96B69" w14:textId="77777777" w:rsidR="005B19A8" w:rsidRDefault="005B19A8">
            <w:pPr>
              <w:rPr>
                <w:sz w:val="20"/>
                <w:szCs w:val="20"/>
              </w:rPr>
            </w:pPr>
          </w:p>
          <w:p w14:paraId="26CA664D" w14:textId="77777777" w:rsidR="005B19A8" w:rsidRDefault="005B19A8">
            <w:pPr>
              <w:rPr>
                <w:sz w:val="20"/>
                <w:szCs w:val="20"/>
              </w:rPr>
            </w:pPr>
          </w:p>
          <w:p w14:paraId="3DC35291" w14:textId="77777777" w:rsidR="005B19A8" w:rsidRDefault="005B19A8">
            <w:pPr>
              <w:rPr>
                <w:sz w:val="20"/>
                <w:szCs w:val="20"/>
              </w:rPr>
            </w:pPr>
          </w:p>
          <w:p w14:paraId="0943602B" w14:textId="77777777" w:rsidR="005B19A8" w:rsidRDefault="005B19A8">
            <w:pPr>
              <w:rPr>
                <w:sz w:val="20"/>
                <w:szCs w:val="20"/>
              </w:rPr>
            </w:pPr>
          </w:p>
          <w:p w14:paraId="78CCFCC7" w14:textId="77777777" w:rsidR="005B19A8" w:rsidRDefault="005B19A8">
            <w:pPr>
              <w:rPr>
                <w:sz w:val="20"/>
                <w:szCs w:val="20"/>
              </w:rPr>
            </w:pPr>
          </w:p>
          <w:p w14:paraId="6B0A501B" w14:textId="77777777" w:rsidR="005B19A8" w:rsidRDefault="005B19A8">
            <w:pPr>
              <w:rPr>
                <w:sz w:val="20"/>
                <w:szCs w:val="20"/>
              </w:rPr>
            </w:pPr>
          </w:p>
          <w:p w14:paraId="05B018B8" w14:textId="77777777" w:rsidR="005B19A8" w:rsidRDefault="005B19A8">
            <w:pPr>
              <w:rPr>
                <w:sz w:val="20"/>
                <w:szCs w:val="20"/>
              </w:rPr>
            </w:pPr>
          </w:p>
          <w:p w14:paraId="4FB0F687" w14:textId="77777777" w:rsidR="005B19A8" w:rsidRDefault="005B19A8">
            <w:pPr>
              <w:rPr>
                <w:sz w:val="20"/>
                <w:szCs w:val="20"/>
              </w:rPr>
            </w:pPr>
          </w:p>
          <w:p w14:paraId="52EE6EE9" w14:textId="77777777" w:rsidR="005B19A8" w:rsidRDefault="005B19A8">
            <w:pPr>
              <w:rPr>
                <w:sz w:val="20"/>
                <w:szCs w:val="20"/>
              </w:rPr>
            </w:pPr>
          </w:p>
          <w:p w14:paraId="2021C0A1" w14:textId="77777777" w:rsidR="005B19A8" w:rsidRDefault="005B19A8">
            <w:pPr>
              <w:rPr>
                <w:sz w:val="20"/>
                <w:szCs w:val="20"/>
              </w:rPr>
            </w:pPr>
          </w:p>
          <w:p w14:paraId="49E7AE1D" w14:textId="77777777" w:rsidR="005B19A8" w:rsidRDefault="005B19A8">
            <w:pPr>
              <w:rPr>
                <w:sz w:val="20"/>
                <w:szCs w:val="20"/>
              </w:rPr>
            </w:pPr>
          </w:p>
          <w:p w14:paraId="580F6F44" w14:textId="77777777" w:rsidR="005B19A8" w:rsidRDefault="005B19A8">
            <w:pPr>
              <w:rPr>
                <w:sz w:val="20"/>
                <w:szCs w:val="20"/>
              </w:rPr>
            </w:pPr>
          </w:p>
          <w:p w14:paraId="632C70A6" w14:textId="77777777" w:rsidR="005B19A8" w:rsidRDefault="005B19A8">
            <w:pPr>
              <w:rPr>
                <w:sz w:val="20"/>
                <w:szCs w:val="20"/>
              </w:rPr>
            </w:pPr>
          </w:p>
          <w:p w14:paraId="3AEA6E31" w14:textId="77777777" w:rsidR="005B19A8" w:rsidRDefault="005B19A8">
            <w:pPr>
              <w:rPr>
                <w:sz w:val="20"/>
                <w:szCs w:val="20"/>
              </w:rPr>
            </w:pPr>
          </w:p>
          <w:p w14:paraId="4E921821" w14:textId="77777777" w:rsidR="000E03A4" w:rsidRDefault="000E03A4">
            <w:pPr>
              <w:rPr>
                <w:sz w:val="20"/>
                <w:szCs w:val="20"/>
              </w:rPr>
            </w:pPr>
            <w:r>
              <w:rPr>
                <w:sz w:val="20"/>
                <w:szCs w:val="20"/>
              </w:rPr>
              <w:t xml:space="preserve">2.- Liczba przedsięwzięć </w:t>
            </w:r>
          </w:p>
          <w:p w14:paraId="55B48B05" w14:textId="77777777" w:rsidR="000E03A4" w:rsidRDefault="000E03A4">
            <w:pPr>
              <w:rPr>
                <w:sz w:val="20"/>
                <w:szCs w:val="20"/>
              </w:rPr>
            </w:pPr>
            <w:r>
              <w:rPr>
                <w:sz w:val="20"/>
                <w:szCs w:val="20"/>
              </w:rPr>
              <w:t xml:space="preserve">- liczba uczestników </w:t>
            </w:r>
          </w:p>
          <w:p w14:paraId="0A462147" w14:textId="77777777" w:rsidR="000E03A4" w:rsidRDefault="000E03A4">
            <w:pPr>
              <w:rPr>
                <w:sz w:val="20"/>
                <w:szCs w:val="20"/>
              </w:rPr>
            </w:pPr>
          </w:p>
        </w:tc>
      </w:tr>
      <w:tr w:rsidR="003E14CC" w14:paraId="3818EB64" w14:textId="77777777" w:rsidTr="000E03A4">
        <w:trPr>
          <w:trHeight w:val="230"/>
        </w:trPr>
        <w:tc>
          <w:tcPr>
            <w:tcW w:w="685" w:type="dxa"/>
            <w:tcBorders>
              <w:top w:val="single" w:sz="4" w:space="0" w:color="000000"/>
              <w:left w:val="single" w:sz="4" w:space="0" w:color="000000"/>
              <w:bottom w:val="single" w:sz="4" w:space="0" w:color="000000"/>
            </w:tcBorders>
          </w:tcPr>
          <w:p w14:paraId="5E0B8234" w14:textId="77777777" w:rsidR="003E14CC" w:rsidRDefault="003E14CC">
            <w:pPr>
              <w:snapToGrid w:val="0"/>
              <w:rPr>
                <w:sz w:val="20"/>
                <w:szCs w:val="20"/>
              </w:rPr>
            </w:pPr>
            <w:r>
              <w:rPr>
                <w:sz w:val="20"/>
                <w:szCs w:val="20"/>
              </w:rPr>
              <w:t>5.</w:t>
            </w:r>
          </w:p>
        </w:tc>
        <w:tc>
          <w:tcPr>
            <w:tcW w:w="2127" w:type="dxa"/>
            <w:tcBorders>
              <w:top w:val="single" w:sz="4" w:space="0" w:color="000000"/>
              <w:left w:val="single" w:sz="4" w:space="0" w:color="000000"/>
              <w:bottom w:val="single" w:sz="4" w:space="0" w:color="000000"/>
            </w:tcBorders>
          </w:tcPr>
          <w:p w14:paraId="7A8EFE32" w14:textId="77777777" w:rsidR="003E14CC" w:rsidRPr="003E14CC" w:rsidRDefault="003E14CC">
            <w:pPr>
              <w:snapToGrid w:val="0"/>
              <w:rPr>
                <w:sz w:val="20"/>
                <w:szCs w:val="20"/>
              </w:rPr>
            </w:pPr>
            <w:r>
              <w:rPr>
                <w:sz w:val="20"/>
                <w:szCs w:val="20"/>
              </w:rPr>
              <w:t>Podejmowanie interwencji w związku z naruszeniem przepisów określonych w art. 13</w:t>
            </w:r>
            <w:r>
              <w:rPr>
                <w:sz w:val="20"/>
                <w:szCs w:val="20"/>
                <w:vertAlign w:val="superscript"/>
              </w:rPr>
              <w:t>1</w:t>
            </w:r>
            <w:r>
              <w:rPr>
                <w:sz w:val="20"/>
                <w:szCs w:val="20"/>
              </w:rPr>
              <w:t xml:space="preserve"> i 15 ustawy oraz występowanie przed sądem w charakterze oskarżyciela publicznego</w:t>
            </w:r>
          </w:p>
        </w:tc>
        <w:tc>
          <w:tcPr>
            <w:tcW w:w="2268" w:type="dxa"/>
            <w:tcBorders>
              <w:top w:val="single" w:sz="4" w:space="0" w:color="000000"/>
              <w:left w:val="single" w:sz="4" w:space="0" w:color="000000"/>
              <w:bottom w:val="single" w:sz="4" w:space="0" w:color="000000"/>
            </w:tcBorders>
          </w:tcPr>
          <w:p w14:paraId="5ABAC74A" w14:textId="77777777" w:rsidR="00E514B9" w:rsidRPr="005B19A8" w:rsidRDefault="005B19A8" w:rsidP="00E514B9">
            <w:pPr>
              <w:rPr>
                <w:i/>
                <w:sz w:val="20"/>
                <w:szCs w:val="20"/>
              </w:rPr>
            </w:pPr>
            <w:r>
              <w:rPr>
                <w:sz w:val="20"/>
                <w:szCs w:val="20"/>
              </w:rPr>
              <w:t>1.</w:t>
            </w:r>
            <w:r w:rsidR="00E514B9">
              <w:rPr>
                <w:sz w:val="20"/>
                <w:szCs w:val="20"/>
              </w:rPr>
              <w:t>Przeprowadzenie kontroli sklepów i lokali gastronomicznych w zakresie przestrzegania przepisów prawnych, kontrola zasad i warunków korzystania z zezwoleń na sprzedaż napojów alkoholowych</w:t>
            </w:r>
            <w:r>
              <w:rPr>
                <w:sz w:val="20"/>
                <w:szCs w:val="20"/>
              </w:rPr>
              <w:t xml:space="preserve"> </w:t>
            </w:r>
            <w:r>
              <w:rPr>
                <w:i/>
                <w:sz w:val="20"/>
                <w:szCs w:val="20"/>
              </w:rPr>
              <w:t>w celu zwiększenia skuteczności w przestrzeganiu prawa w zakresie sprzedaży napojów alkoholowych zgodnie z założeniami NPZ</w:t>
            </w:r>
          </w:p>
          <w:p w14:paraId="4A7C36ED" w14:textId="77777777" w:rsidR="00E514B9" w:rsidRDefault="00E514B9" w:rsidP="00E514B9">
            <w:pPr>
              <w:rPr>
                <w:sz w:val="20"/>
                <w:szCs w:val="20"/>
              </w:rPr>
            </w:pPr>
          </w:p>
          <w:p w14:paraId="1A540229" w14:textId="77777777" w:rsidR="003E14CC" w:rsidRDefault="0068402F" w:rsidP="0068402F">
            <w:pPr>
              <w:rPr>
                <w:sz w:val="20"/>
                <w:szCs w:val="20"/>
              </w:rPr>
            </w:pPr>
            <w:r>
              <w:rPr>
                <w:sz w:val="20"/>
                <w:szCs w:val="20"/>
              </w:rPr>
              <w:t>2.</w:t>
            </w:r>
            <w:r w:rsidR="000B3A1C">
              <w:rPr>
                <w:sz w:val="20"/>
                <w:szCs w:val="20"/>
              </w:rPr>
              <w:t>Przeprowadzanie wizji lokalnych w celu zaopiniowania wniosków o wydanie zezwoleń na sprzedaż napojów alkoholowych</w:t>
            </w:r>
            <w:r>
              <w:rPr>
                <w:i/>
                <w:sz w:val="20"/>
                <w:szCs w:val="20"/>
              </w:rPr>
              <w:t xml:space="preserve"> w celu zwiększenia skuteczności w przestrzeganiu prawa w zakresie sprzedaży napojów alkoholowych zgodnie z założeniami NPZ</w:t>
            </w:r>
          </w:p>
        </w:tc>
        <w:tc>
          <w:tcPr>
            <w:tcW w:w="1417" w:type="dxa"/>
            <w:tcBorders>
              <w:top w:val="single" w:sz="4" w:space="0" w:color="000000"/>
              <w:left w:val="single" w:sz="4" w:space="0" w:color="000000"/>
              <w:bottom w:val="single" w:sz="4" w:space="0" w:color="000000"/>
            </w:tcBorders>
          </w:tcPr>
          <w:p w14:paraId="23E38D21" w14:textId="77777777" w:rsidR="00E514B9" w:rsidRDefault="0068402F" w:rsidP="00E514B9">
            <w:pPr>
              <w:rPr>
                <w:sz w:val="20"/>
                <w:szCs w:val="20"/>
              </w:rPr>
            </w:pPr>
            <w:r>
              <w:rPr>
                <w:sz w:val="20"/>
                <w:szCs w:val="20"/>
              </w:rPr>
              <w:t>1. GKRPA-Zespół Kontrolny</w:t>
            </w:r>
            <w:r w:rsidR="000B3A1C">
              <w:rPr>
                <w:sz w:val="20"/>
                <w:szCs w:val="20"/>
              </w:rPr>
              <w:t xml:space="preserve"> </w:t>
            </w:r>
          </w:p>
          <w:p w14:paraId="6BA9E13C" w14:textId="77777777" w:rsidR="0068402F" w:rsidRDefault="0068402F" w:rsidP="00E514B9">
            <w:pPr>
              <w:rPr>
                <w:sz w:val="20"/>
                <w:szCs w:val="20"/>
              </w:rPr>
            </w:pPr>
          </w:p>
          <w:p w14:paraId="6F32A81D" w14:textId="77777777" w:rsidR="0068402F" w:rsidRDefault="0068402F" w:rsidP="00E514B9">
            <w:pPr>
              <w:rPr>
                <w:sz w:val="20"/>
                <w:szCs w:val="20"/>
              </w:rPr>
            </w:pPr>
          </w:p>
          <w:p w14:paraId="05686157" w14:textId="77777777" w:rsidR="0068402F" w:rsidRDefault="0068402F" w:rsidP="00E514B9">
            <w:pPr>
              <w:rPr>
                <w:sz w:val="20"/>
                <w:szCs w:val="20"/>
              </w:rPr>
            </w:pPr>
          </w:p>
          <w:p w14:paraId="106B0360" w14:textId="77777777" w:rsidR="0068402F" w:rsidRDefault="0068402F" w:rsidP="00E514B9">
            <w:pPr>
              <w:rPr>
                <w:sz w:val="20"/>
                <w:szCs w:val="20"/>
              </w:rPr>
            </w:pPr>
          </w:p>
          <w:p w14:paraId="746D3943" w14:textId="77777777" w:rsidR="0068402F" w:rsidRDefault="0068402F" w:rsidP="00E514B9">
            <w:pPr>
              <w:rPr>
                <w:sz w:val="20"/>
                <w:szCs w:val="20"/>
              </w:rPr>
            </w:pPr>
          </w:p>
          <w:p w14:paraId="1D3AB2CF" w14:textId="77777777" w:rsidR="0068402F" w:rsidRDefault="0068402F" w:rsidP="00E514B9">
            <w:pPr>
              <w:rPr>
                <w:sz w:val="20"/>
                <w:szCs w:val="20"/>
              </w:rPr>
            </w:pPr>
          </w:p>
          <w:p w14:paraId="6FEA5F3A" w14:textId="77777777" w:rsidR="0068402F" w:rsidRDefault="0068402F" w:rsidP="00E514B9">
            <w:pPr>
              <w:rPr>
                <w:sz w:val="20"/>
                <w:szCs w:val="20"/>
              </w:rPr>
            </w:pPr>
          </w:p>
          <w:p w14:paraId="0D541E79" w14:textId="77777777" w:rsidR="0068402F" w:rsidRDefault="0068402F" w:rsidP="00E514B9">
            <w:pPr>
              <w:rPr>
                <w:sz w:val="20"/>
                <w:szCs w:val="20"/>
              </w:rPr>
            </w:pPr>
          </w:p>
          <w:p w14:paraId="6F21B8BC" w14:textId="77777777" w:rsidR="0068402F" w:rsidRDefault="0068402F" w:rsidP="00E514B9">
            <w:pPr>
              <w:rPr>
                <w:sz w:val="20"/>
                <w:szCs w:val="20"/>
              </w:rPr>
            </w:pPr>
          </w:p>
          <w:p w14:paraId="7BB8E7A6" w14:textId="77777777" w:rsidR="0068402F" w:rsidRDefault="0068402F" w:rsidP="00E514B9">
            <w:pPr>
              <w:rPr>
                <w:sz w:val="20"/>
                <w:szCs w:val="20"/>
              </w:rPr>
            </w:pPr>
          </w:p>
          <w:p w14:paraId="7F9BC61C" w14:textId="77777777" w:rsidR="0068402F" w:rsidRDefault="0068402F" w:rsidP="00E514B9">
            <w:pPr>
              <w:rPr>
                <w:sz w:val="20"/>
                <w:szCs w:val="20"/>
              </w:rPr>
            </w:pPr>
          </w:p>
          <w:p w14:paraId="160C154A" w14:textId="77777777" w:rsidR="0068402F" w:rsidRDefault="0068402F" w:rsidP="00E514B9">
            <w:pPr>
              <w:rPr>
                <w:sz w:val="20"/>
                <w:szCs w:val="20"/>
              </w:rPr>
            </w:pPr>
          </w:p>
          <w:p w14:paraId="689967C3" w14:textId="77777777" w:rsidR="0068402F" w:rsidRDefault="0068402F" w:rsidP="00E514B9">
            <w:pPr>
              <w:rPr>
                <w:sz w:val="20"/>
                <w:szCs w:val="20"/>
              </w:rPr>
            </w:pPr>
          </w:p>
          <w:p w14:paraId="602E804D" w14:textId="77777777" w:rsidR="0068402F" w:rsidRDefault="0068402F" w:rsidP="00E514B9">
            <w:pPr>
              <w:rPr>
                <w:sz w:val="20"/>
                <w:szCs w:val="20"/>
              </w:rPr>
            </w:pPr>
          </w:p>
          <w:p w14:paraId="72FCE95B" w14:textId="77777777" w:rsidR="0068402F" w:rsidRDefault="0068402F" w:rsidP="00E514B9">
            <w:pPr>
              <w:rPr>
                <w:sz w:val="20"/>
                <w:szCs w:val="20"/>
              </w:rPr>
            </w:pPr>
            <w:r>
              <w:rPr>
                <w:sz w:val="20"/>
                <w:szCs w:val="20"/>
              </w:rPr>
              <w:t>2.GKRPA</w:t>
            </w:r>
          </w:p>
          <w:p w14:paraId="6B912AA9" w14:textId="77777777" w:rsidR="00E514B9" w:rsidRDefault="00E514B9" w:rsidP="00E514B9">
            <w:pPr>
              <w:rPr>
                <w:sz w:val="20"/>
                <w:szCs w:val="20"/>
              </w:rPr>
            </w:pPr>
          </w:p>
          <w:p w14:paraId="3B1E9719" w14:textId="77777777" w:rsidR="003E14CC" w:rsidRDefault="003E14CC">
            <w:pPr>
              <w:snapToGrid w:val="0"/>
              <w:rPr>
                <w:sz w:val="20"/>
                <w:szCs w:val="20"/>
              </w:rPr>
            </w:pPr>
          </w:p>
        </w:tc>
        <w:tc>
          <w:tcPr>
            <w:tcW w:w="1276" w:type="dxa"/>
            <w:tcBorders>
              <w:top w:val="single" w:sz="4" w:space="0" w:color="000000"/>
              <w:left w:val="single" w:sz="4" w:space="0" w:color="000000"/>
              <w:bottom w:val="single" w:sz="4" w:space="0" w:color="000000"/>
            </w:tcBorders>
          </w:tcPr>
          <w:p w14:paraId="1F975DBF" w14:textId="77777777" w:rsidR="003E14CC" w:rsidRDefault="0068402F" w:rsidP="0068402F">
            <w:pPr>
              <w:snapToGrid w:val="0"/>
              <w:jc w:val="center"/>
              <w:rPr>
                <w:sz w:val="20"/>
                <w:szCs w:val="20"/>
              </w:rPr>
            </w:pPr>
            <w:r>
              <w:rPr>
                <w:sz w:val="20"/>
                <w:szCs w:val="20"/>
              </w:rPr>
              <w:t>01.04.2022-31.12.2025</w:t>
            </w:r>
          </w:p>
        </w:tc>
        <w:tc>
          <w:tcPr>
            <w:tcW w:w="1984" w:type="dxa"/>
            <w:tcBorders>
              <w:top w:val="single" w:sz="4" w:space="0" w:color="000000"/>
              <w:left w:val="single" w:sz="4" w:space="0" w:color="000000"/>
              <w:bottom w:val="single" w:sz="4" w:space="0" w:color="000000"/>
              <w:right w:val="single" w:sz="4" w:space="0" w:color="000000"/>
            </w:tcBorders>
          </w:tcPr>
          <w:p w14:paraId="0CF41CB1" w14:textId="77777777" w:rsidR="003E14CC" w:rsidRDefault="0068402F">
            <w:pPr>
              <w:snapToGrid w:val="0"/>
              <w:rPr>
                <w:sz w:val="20"/>
                <w:szCs w:val="20"/>
              </w:rPr>
            </w:pPr>
            <w:r>
              <w:rPr>
                <w:sz w:val="20"/>
                <w:szCs w:val="20"/>
              </w:rPr>
              <w:t>1.-liczba przeprowadzonych kontroli</w:t>
            </w:r>
          </w:p>
          <w:p w14:paraId="0BFD5D8A" w14:textId="77777777" w:rsidR="0068402F" w:rsidRDefault="0068402F">
            <w:pPr>
              <w:snapToGrid w:val="0"/>
              <w:rPr>
                <w:sz w:val="20"/>
                <w:szCs w:val="20"/>
              </w:rPr>
            </w:pPr>
          </w:p>
          <w:p w14:paraId="11FA2332" w14:textId="77777777" w:rsidR="0068402F" w:rsidRDefault="0068402F">
            <w:pPr>
              <w:snapToGrid w:val="0"/>
              <w:rPr>
                <w:sz w:val="20"/>
                <w:szCs w:val="20"/>
              </w:rPr>
            </w:pPr>
          </w:p>
          <w:p w14:paraId="4424E126" w14:textId="77777777" w:rsidR="0068402F" w:rsidRDefault="0068402F">
            <w:pPr>
              <w:snapToGrid w:val="0"/>
              <w:rPr>
                <w:sz w:val="20"/>
                <w:szCs w:val="20"/>
              </w:rPr>
            </w:pPr>
          </w:p>
          <w:p w14:paraId="55DE3A2E" w14:textId="77777777" w:rsidR="0068402F" w:rsidRDefault="0068402F">
            <w:pPr>
              <w:snapToGrid w:val="0"/>
              <w:rPr>
                <w:sz w:val="20"/>
                <w:szCs w:val="20"/>
              </w:rPr>
            </w:pPr>
          </w:p>
          <w:p w14:paraId="496AEC93" w14:textId="77777777" w:rsidR="0068402F" w:rsidRDefault="0068402F">
            <w:pPr>
              <w:snapToGrid w:val="0"/>
              <w:rPr>
                <w:sz w:val="20"/>
                <w:szCs w:val="20"/>
              </w:rPr>
            </w:pPr>
          </w:p>
          <w:p w14:paraId="26029287" w14:textId="77777777" w:rsidR="0068402F" w:rsidRDefault="0068402F">
            <w:pPr>
              <w:snapToGrid w:val="0"/>
              <w:rPr>
                <w:sz w:val="20"/>
                <w:szCs w:val="20"/>
              </w:rPr>
            </w:pPr>
          </w:p>
          <w:p w14:paraId="4BBC17B0" w14:textId="77777777" w:rsidR="0068402F" w:rsidRDefault="0068402F">
            <w:pPr>
              <w:snapToGrid w:val="0"/>
              <w:rPr>
                <w:sz w:val="20"/>
                <w:szCs w:val="20"/>
              </w:rPr>
            </w:pPr>
          </w:p>
          <w:p w14:paraId="09E5A231" w14:textId="77777777" w:rsidR="0068402F" w:rsidRDefault="0068402F">
            <w:pPr>
              <w:snapToGrid w:val="0"/>
              <w:rPr>
                <w:sz w:val="20"/>
                <w:szCs w:val="20"/>
              </w:rPr>
            </w:pPr>
          </w:p>
          <w:p w14:paraId="498BF0D1" w14:textId="77777777" w:rsidR="0068402F" w:rsidRDefault="0068402F">
            <w:pPr>
              <w:snapToGrid w:val="0"/>
              <w:rPr>
                <w:sz w:val="20"/>
                <w:szCs w:val="20"/>
              </w:rPr>
            </w:pPr>
          </w:p>
          <w:p w14:paraId="18A2528D" w14:textId="77777777" w:rsidR="0068402F" w:rsidRDefault="0068402F">
            <w:pPr>
              <w:snapToGrid w:val="0"/>
              <w:rPr>
                <w:sz w:val="20"/>
                <w:szCs w:val="20"/>
              </w:rPr>
            </w:pPr>
          </w:p>
          <w:p w14:paraId="2645AFC9" w14:textId="77777777" w:rsidR="0068402F" w:rsidRDefault="0068402F">
            <w:pPr>
              <w:snapToGrid w:val="0"/>
              <w:rPr>
                <w:sz w:val="20"/>
                <w:szCs w:val="20"/>
              </w:rPr>
            </w:pPr>
          </w:p>
          <w:p w14:paraId="5A756D36" w14:textId="77777777" w:rsidR="0068402F" w:rsidRDefault="0068402F">
            <w:pPr>
              <w:snapToGrid w:val="0"/>
              <w:rPr>
                <w:sz w:val="20"/>
                <w:szCs w:val="20"/>
              </w:rPr>
            </w:pPr>
          </w:p>
          <w:p w14:paraId="65EB9D7C" w14:textId="77777777" w:rsidR="0068402F" w:rsidRDefault="0068402F">
            <w:pPr>
              <w:snapToGrid w:val="0"/>
              <w:rPr>
                <w:sz w:val="20"/>
                <w:szCs w:val="20"/>
              </w:rPr>
            </w:pPr>
          </w:p>
          <w:p w14:paraId="1B059B54" w14:textId="77777777" w:rsidR="0068402F" w:rsidRDefault="0068402F">
            <w:pPr>
              <w:snapToGrid w:val="0"/>
              <w:rPr>
                <w:sz w:val="20"/>
                <w:szCs w:val="20"/>
              </w:rPr>
            </w:pPr>
          </w:p>
          <w:p w14:paraId="4124B3F7" w14:textId="77777777" w:rsidR="0068402F" w:rsidRDefault="0068402F">
            <w:pPr>
              <w:snapToGrid w:val="0"/>
              <w:rPr>
                <w:sz w:val="20"/>
                <w:szCs w:val="20"/>
              </w:rPr>
            </w:pPr>
            <w:r>
              <w:rPr>
                <w:sz w:val="20"/>
                <w:szCs w:val="20"/>
              </w:rPr>
              <w:t>2.-liczba przeprowadzonych wizji lokalnych</w:t>
            </w:r>
          </w:p>
        </w:tc>
      </w:tr>
      <w:tr w:rsidR="000E03A4" w14:paraId="503A7CA8" w14:textId="77777777" w:rsidTr="000E03A4">
        <w:trPr>
          <w:trHeight w:val="230"/>
        </w:trPr>
        <w:tc>
          <w:tcPr>
            <w:tcW w:w="685" w:type="dxa"/>
            <w:tcBorders>
              <w:top w:val="single" w:sz="4" w:space="0" w:color="000000"/>
              <w:left w:val="single" w:sz="4" w:space="0" w:color="000000"/>
              <w:bottom w:val="single" w:sz="4" w:space="0" w:color="000000"/>
            </w:tcBorders>
          </w:tcPr>
          <w:p w14:paraId="2F0B1AF2" w14:textId="77777777" w:rsidR="000E03A4" w:rsidRDefault="003C51AE">
            <w:pPr>
              <w:snapToGrid w:val="0"/>
              <w:rPr>
                <w:sz w:val="20"/>
                <w:szCs w:val="20"/>
              </w:rPr>
            </w:pPr>
            <w:r>
              <w:rPr>
                <w:sz w:val="20"/>
                <w:szCs w:val="20"/>
              </w:rPr>
              <w:t>6</w:t>
            </w:r>
            <w:r w:rsidR="000E03A4">
              <w:rPr>
                <w:sz w:val="20"/>
                <w:szCs w:val="20"/>
              </w:rPr>
              <w:t>.</w:t>
            </w:r>
          </w:p>
        </w:tc>
        <w:tc>
          <w:tcPr>
            <w:tcW w:w="2127" w:type="dxa"/>
            <w:tcBorders>
              <w:top w:val="single" w:sz="4" w:space="0" w:color="000000"/>
              <w:left w:val="single" w:sz="4" w:space="0" w:color="000000"/>
              <w:bottom w:val="single" w:sz="4" w:space="0" w:color="000000"/>
            </w:tcBorders>
          </w:tcPr>
          <w:p w14:paraId="5815718E" w14:textId="77777777" w:rsidR="000E03A4" w:rsidRDefault="000E03A4">
            <w:pPr>
              <w:snapToGrid w:val="0"/>
              <w:rPr>
                <w:sz w:val="20"/>
                <w:szCs w:val="20"/>
              </w:rPr>
            </w:pPr>
            <w:r>
              <w:rPr>
                <w:sz w:val="20"/>
                <w:szCs w:val="20"/>
              </w:rPr>
              <w:t>Pomoc społeczna osobom uzależnionym</w:t>
            </w:r>
            <w:r w:rsidR="00753261">
              <w:rPr>
                <w:sz w:val="20"/>
                <w:szCs w:val="20"/>
              </w:rPr>
              <w:t xml:space="preserve"> od narkotyków</w:t>
            </w:r>
            <w:r>
              <w:rPr>
                <w:sz w:val="20"/>
                <w:szCs w:val="20"/>
              </w:rPr>
              <w:t xml:space="preserve"> i rodzinom </w:t>
            </w:r>
            <w:r w:rsidR="00753261">
              <w:rPr>
                <w:sz w:val="20"/>
                <w:szCs w:val="20"/>
              </w:rPr>
              <w:t xml:space="preserve">tych </w:t>
            </w:r>
            <w:r>
              <w:rPr>
                <w:sz w:val="20"/>
                <w:szCs w:val="20"/>
              </w:rPr>
              <w:t>osób dotknięty</w:t>
            </w:r>
            <w:r w:rsidR="00753261">
              <w:rPr>
                <w:sz w:val="20"/>
                <w:szCs w:val="20"/>
              </w:rPr>
              <w:t>m</w:t>
            </w:r>
            <w:r>
              <w:rPr>
                <w:sz w:val="20"/>
                <w:szCs w:val="20"/>
              </w:rPr>
              <w:t xml:space="preserve"> ubóstwem i wykluczeniem społecznym i integrowanie ze środowiskiem lokalnym tych osób z wykorzystaniem pracy socjalnej i kontraktu socjalnego</w:t>
            </w:r>
          </w:p>
        </w:tc>
        <w:tc>
          <w:tcPr>
            <w:tcW w:w="2268" w:type="dxa"/>
            <w:tcBorders>
              <w:top w:val="single" w:sz="4" w:space="0" w:color="000000"/>
              <w:left w:val="single" w:sz="4" w:space="0" w:color="000000"/>
              <w:bottom w:val="single" w:sz="4" w:space="0" w:color="000000"/>
            </w:tcBorders>
          </w:tcPr>
          <w:p w14:paraId="49B244E7" w14:textId="77777777" w:rsidR="000E03A4" w:rsidRDefault="000E03A4">
            <w:pPr>
              <w:snapToGrid w:val="0"/>
              <w:rPr>
                <w:sz w:val="20"/>
                <w:szCs w:val="20"/>
              </w:rPr>
            </w:pPr>
            <w:r>
              <w:rPr>
                <w:sz w:val="20"/>
                <w:szCs w:val="20"/>
              </w:rPr>
              <w:t xml:space="preserve">1.Dokonywanie przez pracowników socjalnych diagnozy sytuacji  w rodzinach dotkniętych problemem </w:t>
            </w:r>
            <w:r w:rsidR="00753261">
              <w:rPr>
                <w:sz w:val="20"/>
                <w:szCs w:val="20"/>
              </w:rPr>
              <w:t>uzależnienia od narkotyków</w:t>
            </w:r>
          </w:p>
          <w:p w14:paraId="570A3678" w14:textId="77777777" w:rsidR="000E03A4" w:rsidRDefault="000E03A4">
            <w:pPr>
              <w:snapToGrid w:val="0"/>
              <w:rPr>
                <w:sz w:val="20"/>
                <w:szCs w:val="20"/>
              </w:rPr>
            </w:pPr>
          </w:p>
          <w:p w14:paraId="3DD890A8" w14:textId="77777777" w:rsidR="000E03A4" w:rsidRDefault="000E03A4">
            <w:pPr>
              <w:snapToGrid w:val="0"/>
              <w:rPr>
                <w:sz w:val="20"/>
                <w:szCs w:val="20"/>
              </w:rPr>
            </w:pPr>
            <w:r>
              <w:rPr>
                <w:sz w:val="20"/>
                <w:szCs w:val="20"/>
              </w:rPr>
              <w:t>2. Udzielanie pomocy rodzinom, w których występuje problem uzależnienia od środków odurzających oraz osobom uzależnionym od środków psychoaktywnych z wykorzystaniem kontraktu socjalnego</w:t>
            </w:r>
          </w:p>
        </w:tc>
        <w:tc>
          <w:tcPr>
            <w:tcW w:w="1417" w:type="dxa"/>
            <w:tcBorders>
              <w:top w:val="single" w:sz="4" w:space="0" w:color="000000"/>
              <w:left w:val="single" w:sz="4" w:space="0" w:color="000000"/>
              <w:bottom w:val="single" w:sz="4" w:space="0" w:color="000000"/>
            </w:tcBorders>
          </w:tcPr>
          <w:p w14:paraId="3832488F" w14:textId="77777777" w:rsidR="000E03A4" w:rsidRDefault="000E03A4">
            <w:pPr>
              <w:snapToGrid w:val="0"/>
              <w:rPr>
                <w:sz w:val="20"/>
                <w:szCs w:val="20"/>
              </w:rPr>
            </w:pPr>
            <w:r>
              <w:rPr>
                <w:sz w:val="20"/>
                <w:szCs w:val="20"/>
              </w:rPr>
              <w:t>1</w:t>
            </w:r>
            <w:r w:rsidR="003A3383">
              <w:rPr>
                <w:sz w:val="20"/>
                <w:szCs w:val="20"/>
              </w:rPr>
              <w:t>. CUS</w:t>
            </w:r>
          </w:p>
          <w:p w14:paraId="7C167362" w14:textId="77777777" w:rsidR="000E03A4" w:rsidRDefault="000E03A4">
            <w:pPr>
              <w:snapToGrid w:val="0"/>
              <w:rPr>
                <w:sz w:val="20"/>
                <w:szCs w:val="20"/>
              </w:rPr>
            </w:pPr>
            <w:r>
              <w:rPr>
                <w:sz w:val="20"/>
                <w:szCs w:val="20"/>
              </w:rPr>
              <w:t>pracownicy socjalni</w:t>
            </w:r>
          </w:p>
          <w:p w14:paraId="045563DA" w14:textId="77777777" w:rsidR="000E03A4" w:rsidRDefault="000E03A4">
            <w:pPr>
              <w:snapToGrid w:val="0"/>
              <w:rPr>
                <w:sz w:val="20"/>
                <w:szCs w:val="20"/>
              </w:rPr>
            </w:pPr>
          </w:p>
          <w:p w14:paraId="5AE44F60" w14:textId="77777777" w:rsidR="000E03A4" w:rsidRDefault="000E03A4">
            <w:pPr>
              <w:snapToGrid w:val="0"/>
              <w:rPr>
                <w:sz w:val="20"/>
                <w:szCs w:val="20"/>
              </w:rPr>
            </w:pPr>
          </w:p>
          <w:p w14:paraId="03C60406" w14:textId="77777777" w:rsidR="000E03A4" w:rsidRDefault="000E03A4">
            <w:pPr>
              <w:snapToGrid w:val="0"/>
              <w:rPr>
                <w:sz w:val="20"/>
                <w:szCs w:val="20"/>
              </w:rPr>
            </w:pPr>
          </w:p>
          <w:p w14:paraId="5E950E1A" w14:textId="77777777" w:rsidR="000E03A4" w:rsidRDefault="000E03A4">
            <w:pPr>
              <w:snapToGrid w:val="0"/>
              <w:rPr>
                <w:sz w:val="20"/>
                <w:szCs w:val="20"/>
              </w:rPr>
            </w:pPr>
          </w:p>
          <w:p w14:paraId="174AF6EE" w14:textId="77777777" w:rsidR="005F692E" w:rsidRDefault="005F692E">
            <w:pPr>
              <w:snapToGrid w:val="0"/>
              <w:rPr>
                <w:sz w:val="20"/>
                <w:szCs w:val="20"/>
              </w:rPr>
            </w:pPr>
          </w:p>
          <w:p w14:paraId="31EFC920" w14:textId="77777777" w:rsidR="000E03A4" w:rsidRDefault="000E03A4">
            <w:pPr>
              <w:snapToGrid w:val="0"/>
              <w:rPr>
                <w:sz w:val="20"/>
                <w:szCs w:val="20"/>
              </w:rPr>
            </w:pPr>
            <w:r>
              <w:rPr>
                <w:sz w:val="20"/>
                <w:szCs w:val="20"/>
              </w:rPr>
              <w:t>2.</w:t>
            </w:r>
            <w:r w:rsidR="003A3383">
              <w:rPr>
                <w:sz w:val="20"/>
                <w:szCs w:val="20"/>
              </w:rPr>
              <w:t>CU</w:t>
            </w:r>
            <w:r>
              <w:rPr>
                <w:sz w:val="20"/>
                <w:szCs w:val="20"/>
              </w:rPr>
              <w:t>S pracownicy socjalni</w:t>
            </w:r>
          </w:p>
          <w:p w14:paraId="5703A119" w14:textId="77777777" w:rsidR="000E03A4" w:rsidRDefault="000E03A4">
            <w:pPr>
              <w:snapToGrid w:val="0"/>
              <w:rPr>
                <w:sz w:val="20"/>
                <w:szCs w:val="20"/>
              </w:rPr>
            </w:pPr>
          </w:p>
        </w:tc>
        <w:tc>
          <w:tcPr>
            <w:tcW w:w="1276" w:type="dxa"/>
            <w:tcBorders>
              <w:top w:val="single" w:sz="4" w:space="0" w:color="000000"/>
              <w:left w:val="single" w:sz="4" w:space="0" w:color="000000"/>
              <w:bottom w:val="single" w:sz="4" w:space="0" w:color="000000"/>
            </w:tcBorders>
          </w:tcPr>
          <w:p w14:paraId="41481911" w14:textId="77777777" w:rsidR="000E03A4" w:rsidRDefault="00704B5A" w:rsidP="00704B5A">
            <w:pPr>
              <w:snapToGrid w:val="0"/>
              <w:jc w:val="center"/>
              <w:rPr>
                <w:sz w:val="20"/>
                <w:szCs w:val="20"/>
              </w:rPr>
            </w:pPr>
            <w:r>
              <w:rPr>
                <w:sz w:val="20"/>
                <w:szCs w:val="20"/>
              </w:rPr>
              <w:t>01.0</w:t>
            </w:r>
            <w:r w:rsidR="003A3383">
              <w:rPr>
                <w:sz w:val="20"/>
                <w:szCs w:val="20"/>
              </w:rPr>
              <w:t>1</w:t>
            </w:r>
            <w:r>
              <w:rPr>
                <w:sz w:val="20"/>
                <w:szCs w:val="20"/>
              </w:rPr>
              <w:t>.202</w:t>
            </w:r>
            <w:r w:rsidR="003A3383">
              <w:rPr>
                <w:sz w:val="20"/>
                <w:szCs w:val="20"/>
              </w:rPr>
              <w:t>6</w:t>
            </w:r>
            <w:r>
              <w:rPr>
                <w:sz w:val="20"/>
                <w:szCs w:val="20"/>
              </w:rPr>
              <w:t>-31.12.202</w:t>
            </w:r>
            <w:r w:rsidR="003A3383">
              <w:rPr>
                <w:sz w:val="20"/>
                <w:szCs w:val="20"/>
              </w:rPr>
              <w:t>9</w:t>
            </w:r>
          </w:p>
        </w:tc>
        <w:tc>
          <w:tcPr>
            <w:tcW w:w="1984" w:type="dxa"/>
            <w:tcBorders>
              <w:top w:val="single" w:sz="4" w:space="0" w:color="000000"/>
              <w:left w:val="single" w:sz="4" w:space="0" w:color="000000"/>
              <w:bottom w:val="single" w:sz="4" w:space="0" w:color="000000"/>
              <w:right w:val="single" w:sz="4" w:space="0" w:color="000000"/>
            </w:tcBorders>
          </w:tcPr>
          <w:p w14:paraId="05F68AFA" w14:textId="77777777" w:rsidR="000E03A4" w:rsidRDefault="000E03A4" w:rsidP="00C15A25">
            <w:pPr>
              <w:snapToGrid w:val="0"/>
              <w:rPr>
                <w:sz w:val="20"/>
                <w:szCs w:val="20"/>
              </w:rPr>
            </w:pPr>
            <w:r>
              <w:rPr>
                <w:sz w:val="20"/>
                <w:szCs w:val="20"/>
              </w:rPr>
              <w:t>1.-Liczba rodzin</w:t>
            </w:r>
          </w:p>
          <w:p w14:paraId="5E3E5E94" w14:textId="77777777" w:rsidR="000E03A4" w:rsidRDefault="000E03A4" w:rsidP="00C15A25">
            <w:pPr>
              <w:snapToGrid w:val="0"/>
              <w:rPr>
                <w:sz w:val="20"/>
                <w:szCs w:val="20"/>
              </w:rPr>
            </w:pPr>
          </w:p>
          <w:p w14:paraId="19BF31BA" w14:textId="77777777" w:rsidR="000E03A4" w:rsidRDefault="000E03A4" w:rsidP="00C15A25">
            <w:pPr>
              <w:snapToGrid w:val="0"/>
              <w:rPr>
                <w:sz w:val="20"/>
                <w:szCs w:val="20"/>
              </w:rPr>
            </w:pPr>
          </w:p>
          <w:p w14:paraId="56E37DDE" w14:textId="77777777" w:rsidR="000E03A4" w:rsidRDefault="000E03A4" w:rsidP="00C15A25">
            <w:pPr>
              <w:snapToGrid w:val="0"/>
              <w:rPr>
                <w:sz w:val="20"/>
                <w:szCs w:val="20"/>
              </w:rPr>
            </w:pPr>
          </w:p>
          <w:p w14:paraId="70608A8F" w14:textId="77777777" w:rsidR="000E03A4" w:rsidRDefault="000E03A4" w:rsidP="00C15A25">
            <w:pPr>
              <w:snapToGrid w:val="0"/>
              <w:rPr>
                <w:sz w:val="20"/>
                <w:szCs w:val="20"/>
              </w:rPr>
            </w:pPr>
          </w:p>
          <w:p w14:paraId="42B072C8" w14:textId="77777777" w:rsidR="000E03A4" w:rsidRDefault="000E03A4" w:rsidP="00C15A25">
            <w:pPr>
              <w:snapToGrid w:val="0"/>
              <w:rPr>
                <w:sz w:val="20"/>
                <w:szCs w:val="20"/>
              </w:rPr>
            </w:pPr>
          </w:p>
          <w:p w14:paraId="06302C9D" w14:textId="77777777" w:rsidR="000B1DA1" w:rsidRDefault="000B1DA1" w:rsidP="00C15A25">
            <w:pPr>
              <w:snapToGrid w:val="0"/>
              <w:rPr>
                <w:sz w:val="20"/>
                <w:szCs w:val="20"/>
              </w:rPr>
            </w:pPr>
          </w:p>
          <w:p w14:paraId="012C413B" w14:textId="77777777" w:rsidR="000E03A4" w:rsidRDefault="000E03A4" w:rsidP="00C15A25">
            <w:pPr>
              <w:snapToGrid w:val="0"/>
              <w:rPr>
                <w:sz w:val="20"/>
                <w:szCs w:val="20"/>
              </w:rPr>
            </w:pPr>
          </w:p>
          <w:p w14:paraId="19CF1EC5" w14:textId="77777777" w:rsidR="000E03A4" w:rsidRDefault="000E03A4" w:rsidP="00C15A25">
            <w:pPr>
              <w:snapToGrid w:val="0"/>
              <w:rPr>
                <w:sz w:val="20"/>
                <w:szCs w:val="20"/>
              </w:rPr>
            </w:pPr>
            <w:r>
              <w:rPr>
                <w:sz w:val="20"/>
                <w:szCs w:val="20"/>
              </w:rPr>
              <w:t>2.-liczba rodzin</w:t>
            </w:r>
          </w:p>
          <w:p w14:paraId="39DC3719" w14:textId="77777777" w:rsidR="000E03A4" w:rsidRDefault="000E03A4" w:rsidP="00C15A25">
            <w:pPr>
              <w:snapToGrid w:val="0"/>
              <w:rPr>
                <w:sz w:val="20"/>
                <w:szCs w:val="20"/>
              </w:rPr>
            </w:pPr>
            <w:r>
              <w:rPr>
                <w:sz w:val="20"/>
                <w:szCs w:val="20"/>
              </w:rPr>
              <w:t>-liczba kontraktów socjalnych</w:t>
            </w:r>
          </w:p>
        </w:tc>
      </w:tr>
    </w:tbl>
    <w:p w14:paraId="6ECD0E99" w14:textId="77777777" w:rsidR="00BA7ADB" w:rsidRDefault="00BA7ADB" w:rsidP="00BA7ADB">
      <w:pPr>
        <w:ind w:left="1080"/>
        <w:rPr>
          <w:b/>
        </w:rPr>
      </w:pPr>
    </w:p>
    <w:p w14:paraId="4BB5EE0E" w14:textId="77777777" w:rsidR="005272DA" w:rsidRDefault="005272DA"/>
    <w:p w14:paraId="1D7A6D46" w14:textId="77777777" w:rsidR="005272DA" w:rsidRPr="00587CF2" w:rsidRDefault="00761774" w:rsidP="00C6573F">
      <w:pPr>
        <w:rPr>
          <w:b/>
          <w:sz w:val="28"/>
          <w:szCs w:val="28"/>
        </w:rPr>
      </w:pPr>
      <w:r>
        <w:rPr>
          <w:b/>
          <w:sz w:val="28"/>
          <w:szCs w:val="28"/>
        </w:rPr>
        <w:t>VI</w:t>
      </w:r>
      <w:r w:rsidR="00C6573F">
        <w:rPr>
          <w:b/>
          <w:sz w:val="28"/>
          <w:szCs w:val="28"/>
        </w:rPr>
        <w:t xml:space="preserve">. </w:t>
      </w:r>
      <w:r w:rsidR="005272DA" w:rsidRPr="00587CF2">
        <w:rPr>
          <w:b/>
          <w:sz w:val="28"/>
          <w:szCs w:val="28"/>
        </w:rPr>
        <w:t>Przewidywane efekty realizacji Programu</w:t>
      </w:r>
    </w:p>
    <w:p w14:paraId="7CBED644" w14:textId="77777777" w:rsidR="005272DA" w:rsidRDefault="005272DA">
      <w:pPr>
        <w:ind w:left="765"/>
        <w:rPr>
          <w:b/>
        </w:rPr>
      </w:pPr>
    </w:p>
    <w:p w14:paraId="402EE59D" w14:textId="77777777" w:rsidR="005272DA" w:rsidRDefault="005272DA">
      <w:pPr>
        <w:numPr>
          <w:ilvl w:val="0"/>
          <w:numId w:val="4"/>
        </w:numPr>
        <w:jc w:val="both"/>
      </w:pPr>
      <w:r>
        <w:t>Podniesienie świadomości mieszkańców gminy wob</w:t>
      </w:r>
      <w:r w:rsidR="00073F6C">
        <w:t>ec skutków nadużywania alkoholu i używania substancji psychoaktywnych.</w:t>
      </w:r>
    </w:p>
    <w:p w14:paraId="622B9C10" w14:textId="77777777" w:rsidR="00073F6C" w:rsidRDefault="00073F6C">
      <w:pPr>
        <w:numPr>
          <w:ilvl w:val="0"/>
          <w:numId w:val="4"/>
        </w:numPr>
        <w:jc w:val="both"/>
      </w:pPr>
      <w:r>
        <w:t>Podniesienie świadomości mieszkańców gminy na temat uzależnień behawioralnych, czym są,</w:t>
      </w:r>
      <w:r w:rsidR="009B5B6D">
        <w:t xml:space="preserve"> </w:t>
      </w:r>
      <w:r>
        <w:t>jak je rozpoznać</w:t>
      </w:r>
      <w:r w:rsidR="009B5B6D">
        <w:t>,</w:t>
      </w:r>
      <w:r>
        <w:t xml:space="preserve"> gdzie szukać pomocy i wsparcia</w:t>
      </w:r>
      <w:r w:rsidR="009B5B6D">
        <w:t>.</w:t>
      </w:r>
    </w:p>
    <w:p w14:paraId="3E0EFE75" w14:textId="77777777" w:rsidR="005272DA" w:rsidRDefault="005272DA">
      <w:pPr>
        <w:numPr>
          <w:ilvl w:val="0"/>
          <w:numId w:val="4"/>
        </w:numPr>
        <w:jc w:val="both"/>
      </w:pPr>
      <w:r>
        <w:t>Zwiększanie zaangażowania lokalnej społeczności w działania związane z ograniczaniem alkoholizmu</w:t>
      </w:r>
      <w:r w:rsidR="00761774">
        <w:t>, narkomanii</w:t>
      </w:r>
      <w:r>
        <w:t xml:space="preserve"> na terenie gminy.</w:t>
      </w:r>
    </w:p>
    <w:p w14:paraId="6044B6E1" w14:textId="77777777" w:rsidR="005272DA" w:rsidRDefault="005272DA">
      <w:pPr>
        <w:numPr>
          <w:ilvl w:val="0"/>
          <w:numId w:val="4"/>
        </w:numPr>
        <w:jc w:val="both"/>
      </w:pPr>
      <w:r>
        <w:t>Udzielanie profesjonalnej pomocy osobom uzależnionym i współuzależnionym od alkoholu</w:t>
      </w:r>
      <w:r w:rsidR="00073F6C">
        <w:t>, substancji psychoaktywnych</w:t>
      </w:r>
      <w:r>
        <w:t>.</w:t>
      </w:r>
    </w:p>
    <w:p w14:paraId="4728B08D" w14:textId="77777777" w:rsidR="005272DA" w:rsidRDefault="005272DA">
      <w:pPr>
        <w:numPr>
          <w:ilvl w:val="0"/>
          <w:numId w:val="4"/>
        </w:numPr>
        <w:jc w:val="both"/>
      </w:pPr>
      <w:r>
        <w:t>Zmniejszenie skali dysfunkcji występujących w rodzinach, wynikających z uzależnienia i współuzależnienia.</w:t>
      </w:r>
    </w:p>
    <w:p w14:paraId="7F09F0C1" w14:textId="77777777" w:rsidR="00073F6C" w:rsidRDefault="00073F6C" w:rsidP="009B5B6D">
      <w:pPr>
        <w:ind w:left="720"/>
        <w:jc w:val="both"/>
      </w:pPr>
    </w:p>
    <w:p w14:paraId="3B660CA8" w14:textId="77777777" w:rsidR="005272DA" w:rsidRDefault="005272DA">
      <w:pPr>
        <w:jc w:val="both"/>
      </w:pPr>
      <w:r>
        <w:t>W celu sprawdzenia, czy planowane efekty zostały osiągnięte, niezbędne jest prowadzenie czynności monitorujących i prowadzenie działań korygujących.</w:t>
      </w:r>
    </w:p>
    <w:p w14:paraId="55005C47" w14:textId="77777777" w:rsidR="00426183" w:rsidRDefault="00426183">
      <w:pPr>
        <w:jc w:val="both"/>
      </w:pPr>
    </w:p>
    <w:p w14:paraId="09E0E211" w14:textId="77777777" w:rsidR="00426183" w:rsidRDefault="00426183">
      <w:pPr>
        <w:jc w:val="both"/>
      </w:pPr>
    </w:p>
    <w:p w14:paraId="134D6A97" w14:textId="77777777" w:rsidR="00426183" w:rsidRDefault="00426183">
      <w:pPr>
        <w:jc w:val="both"/>
      </w:pPr>
    </w:p>
    <w:p w14:paraId="1BFED01D" w14:textId="77777777" w:rsidR="005272DA" w:rsidRPr="007145A7" w:rsidRDefault="00E86F49" w:rsidP="00DC3777">
      <w:pPr>
        <w:jc w:val="both"/>
        <w:rPr>
          <w:b/>
          <w:sz w:val="32"/>
          <w:szCs w:val="32"/>
        </w:rPr>
      </w:pPr>
      <w:r w:rsidRPr="007145A7">
        <w:rPr>
          <w:b/>
          <w:sz w:val="28"/>
          <w:szCs w:val="28"/>
        </w:rPr>
        <w:t xml:space="preserve"> </w:t>
      </w:r>
      <w:r w:rsidR="005272DA" w:rsidRPr="007145A7">
        <w:rPr>
          <w:b/>
          <w:sz w:val="32"/>
          <w:szCs w:val="32"/>
        </w:rPr>
        <w:t>POSTANOWIENIA KOŃCOWE</w:t>
      </w:r>
    </w:p>
    <w:p w14:paraId="1982B74A" w14:textId="77777777" w:rsidR="005272DA" w:rsidRDefault="005272DA">
      <w:pPr>
        <w:rPr>
          <w:b/>
        </w:rPr>
      </w:pPr>
    </w:p>
    <w:p w14:paraId="46BE41B0" w14:textId="77777777" w:rsidR="005272DA" w:rsidRPr="007145A7" w:rsidRDefault="00220BD2" w:rsidP="00003898">
      <w:pPr>
        <w:jc w:val="both"/>
        <w:rPr>
          <w:b/>
          <w:sz w:val="28"/>
          <w:szCs w:val="28"/>
        </w:rPr>
      </w:pPr>
      <w:r>
        <w:rPr>
          <w:b/>
          <w:sz w:val="28"/>
          <w:szCs w:val="28"/>
        </w:rPr>
        <w:t xml:space="preserve">I. </w:t>
      </w:r>
      <w:r w:rsidR="005272DA" w:rsidRPr="007145A7">
        <w:rPr>
          <w:b/>
          <w:sz w:val="28"/>
          <w:szCs w:val="28"/>
        </w:rPr>
        <w:t xml:space="preserve">Zasady wynagradzania  członków Gminnej Komisji Rozwiązywania Problemów Alkoholowych   w Więcborku </w:t>
      </w:r>
    </w:p>
    <w:p w14:paraId="0BEAD26F" w14:textId="77777777" w:rsidR="005272DA" w:rsidRDefault="005272DA">
      <w:pPr>
        <w:rPr>
          <w:b/>
        </w:rPr>
      </w:pPr>
    </w:p>
    <w:p w14:paraId="4A97A977" w14:textId="77777777" w:rsidR="005272DA" w:rsidRDefault="005272DA">
      <w:pPr>
        <w:numPr>
          <w:ilvl w:val="0"/>
          <w:numId w:val="3"/>
        </w:numPr>
        <w:jc w:val="both"/>
      </w:pPr>
      <w:r>
        <w:t xml:space="preserve">Do zadań Gminnej Komisji Rozwiązywania Problemów Alkoholowych w Więcborku należy podejmowanie czynności zmierzających do orzeczenia o zastosowaniu wobec osób uzależnionych od alkoholu obowiązku poddania się leczeniu odwykowemu. </w:t>
      </w:r>
    </w:p>
    <w:p w14:paraId="374D1C76" w14:textId="77777777" w:rsidR="005272DA" w:rsidRDefault="005272DA">
      <w:pPr>
        <w:ind w:left="720"/>
        <w:jc w:val="both"/>
      </w:pPr>
      <w:r>
        <w:t>Zgodnie z art.4</w:t>
      </w:r>
      <w:r>
        <w:rPr>
          <w:vertAlign w:val="superscript"/>
        </w:rPr>
        <w:t>1</w:t>
      </w:r>
      <w:r>
        <w:t xml:space="preserve">ustawy o wychowaniu w trzeźwości i przeciwdziałaniu alkoholizmowi zadaniem Gminnej Komisji Rozwiązywania Problemów Alkoholowych w Więcborku jest także : </w:t>
      </w:r>
    </w:p>
    <w:p w14:paraId="2449B9BA" w14:textId="77777777" w:rsidR="005272DA" w:rsidRDefault="005272DA">
      <w:pPr>
        <w:numPr>
          <w:ilvl w:val="2"/>
          <w:numId w:val="9"/>
        </w:numPr>
        <w:jc w:val="both"/>
      </w:pPr>
      <w:r>
        <w:t>inicjowanie działań w zakresie realizacji zadań gminy związanych z profilaktyką i rozwiązywaniem problemów alkoholowych ujętych w opracowanym Gminnym Programie Profilaktyki i Rozwiązywania Problemów Alkoholowych oraz Przeciwdziałania Narkomanii</w:t>
      </w:r>
      <w:r w:rsidR="00761774">
        <w:t xml:space="preserve"> na okres 01.0</w:t>
      </w:r>
      <w:r w:rsidR="003A3383">
        <w:t>1</w:t>
      </w:r>
      <w:r w:rsidR="00761774">
        <w:t>.202</w:t>
      </w:r>
      <w:r w:rsidR="003A3383">
        <w:t>6</w:t>
      </w:r>
      <w:r w:rsidR="00761774">
        <w:t>-31.12.202</w:t>
      </w:r>
      <w:r w:rsidR="003A3383">
        <w:t>9</w:t>
      </w:r>
      <w:r>
        <w:t>,</w:t>
      </w:r>
    </w:p>
    <w:p w14:paraId="3B66ECC3" w14:textId="77777777" w:rsidR="005272DA" w:rsidRDefault="005272DA">
      <w:pPr>
        <w:numPr>
          <w:ilvl w:val="2"/>
          <w:numId w:val="9"/>
        </w:numPr>
        <w:jc w:val="both"/>
      </w:pPr>
      <w:r>
        <w:t>opiniowanie wniosków o wydawanie zezwoleń na sprzedaż lub podawanie napojów alkoholowych pod względem zgodności lokalizacji pun</w:t>
      </w:r>
      <w:r w:rsidR="001455A8">
        <w:t>ktu sprzedaży zgodnie z podjętą Uchwałą XLV/342/18 Rady Miejskiej w Więcborku z dnia 26.06.2018 r. w sprawie maksymalnej liczby zezwoleń na sprzedaż napojów alkoholowych na terenie gminy Więcbork, odrębnie dla poszczególnych rodzajów napojów alkoholowych przeznaczonych do spożycia w miejscu i poza miejscem sprzedaży oraz zasad usytuowania miejsc sprzedaży i podawania napojów alkoholowych</w:t>
      </w:r>
      <w:r>
        <w:t>,</w:t>
      </w:r>
    </w:p>
    <w:p w14:paraId="7695C6A9" w14:textId="77777777" w:rsidR="005272DA" w:rsidRDefault="005272DA">
      <w:pPr>
        <w:numPr>
          <w:ilvl w:val="2"/>
          <w:numId w:val="9"/>
        </w:numPr>
        <w:jc w:val="both"/>
      </w:pPr>
      <w:r>
        <w:t>kontrola przestrzegania zasad i warunków korzystania z zezwoleń na  sprzedaż lub podawanie napojów alkoholowych. W celu przeprowadzenia  kontroli wymagane jest stosowne upoważnienie wydane przez Burmistrza Więcborka.</w:t>
      </w:r>
    </w:p>
    <w:p w14:paraId="6AF328B8" w14:textId="77777777" w:rsidR="005272DA" w:rsidRDefault="005272DA">
      <w:pPr>
        <w:ind w:left="2160"/>
        <w:jc w:val="both"/>
      </w:pPr>
    </w:p>
    <w:p w14:paraId="0D6E0745" w14:textId="77777777" w:rsidR="005272DA" w:rsidRDefault="005272DA">
      <w:pPr>
        <w:numPr>
          <w:ilvl w:val="0"/>
          <w:numId w:val="2"/>
        </w:numPr>
        <w:autoSpaceDE w:val="0"/>
        <w:jc w:val="both"/>
      </w:pPr>
      <w:r>
        <w:t>Ustala się wynagrodzenie dla członków Gminnej Komisji Rozwiązywania Problemów Alkoholowych</w:t>
      </w:r>
      <w:r w:rsidR="009C115B">
        <w:t xml:space="preserve"> </w:t>
      </w:r>
      <w:r>
        <w:t xml:space="preserve">w Więcborku za udział w każdym posiedzeniu Komisji plenarnej lub  </w:t>
      </w:r>
      <w:r w:rsidR="009C115B">
        <w:t>jednego z Z</w:t>
      </w:r>
      <w:r>
        <w:t>espoł</w:t>
      </w:r>
      <w:r w:rsidR="009C115B">
        <w:t>ów</w:t>
      </w:r>
      <w:r>
        <w:t xml:space="preserve"> (w przypadku, gdy w jednym dniu </w:t>
      </w:r>
      <w:r w:rsidR="009C115B">
        <w:t xml:space="preserve">członkowie biorą udział w posiedzeniu Komisji plenarnej i jednego z Zespołów, </w:t>
      </w:r>
      <w:r>
        <w:t>przysługuje</w:t>
      </w:r>
      <w:r w:rsidR="009C115B">
        <w:t xml:space="preserve"> im</w:t>
      </w:r>
      <w:r>
        <w:t xml:space="preserve"> wynagrodzenie</w:t>
      </w:r>
      <w:r w:rsidR="009C115B">
        <w:t xml:space="preserve"> określone za udział w posiedzeniu Zespołu</w:t>
      </w:r>
      <w:r>
        <w:t>). Wynagrodzenie przysługuje w wysokości:</w:t>
      </w:r>
    </w:p>
    <w:p w14:paraId="51198F3F" w14:textId="77777777" w:rsidR="005272DA" w:rsidRDefault="005272DA">
      <w:pPr>
        <w:autoSpaceDE w:val="0"/>
        <w:ind w:left="644"/>
        <w:jc w:val="both"/>
      </w:pPr>
    </w:p>
    <w:p w14:paraId="5C995208" w14:textId="77777777" w:rsidR="005272DA" w:rsidRDefault="005272DA">
      <w:pPr>
        <w:numPr>
          <w:ilvl w:val="2"/>
          <w:numId w:val="2"/>
        </w:numPr>
        <w:autoSpaceDE w:val="0"/>
        <w:jc w:val="both"/>
      </w:pPr>
      <w:r>
        <w:t>1</w:t>
      </w:r>
      <w:r w:rsidR="000B1DA1">
        <w:t>9</w:t>
      </w:r>
      <w:r>
        <w:t>0,-zł  dla Przewodniczącego Komisji</w:t>
      </w:r>
    </w:p>
    <w:p w14:paraId="00ECD733" w14:textId="77777777" w:rsidR="005272DA" w:rsidRDefault="005272DA">
      <w:pPr>
        <w:numPr>
          <w:ilvl w:val="2"/>
          <w:numId w:val="2"/>
        </w:numPr>
        <w:autoSpaceDE w:val="0"/>
        <w:jc w:val="both"/>
      </w:pPr>
      <w:r>
        <w:t>1</w:t>
      </w:r>
      <w:r w:rsidR="000B1DA1">
        <w:t>8</w:t>
      </w:r>
      <w:r>
        <w:t>0,-zł  dla Sekretarza Komisji</w:t>
      </w:r>
    </w:p>
    <w:p w14:paraId="19086E49" w14:textId="77777777" w:rsidR="00B4390C" w:rsidRDefault="00B4390C">
      <w:pPr>
        <w:numPr>
          <w:ilvl w:val="2"/>
          <w:numId w:val="2"/>
        </w:numPr>
        <w:autoSpaceDE w:val="0"/>
        <w:jc w:val="both"/>
      </w:pPr>
      <w:r>
        <w:t>1</w:t>
      </w:r>
      <w:r w:rsidR="000B1DA1">
        <w:t>3</w:t>
      </w:r>
      <w:r>
        <w:t>0</w:t>
      </w:r>
      <w:r w:rsidR="005272DA">
        <w:t>,-zł dla pozostałych członków Komisji</w:t>
      </w:r>
      <w:r>
        <w:t xml:space="preserve"> biorących udział w </w:t>
      </w:r>
      <w:r w:rsidR="00D80805">
        <w:t>p</w:t>
      </w:r>
      <w:r>
        <w:t xml:space="preserve">osiedzeniach </w:t>
      </w:r>
      <w:r w:rsidR="00D80805">
        <w:t>p</w:t>
      </w:r>
      <w:r>
        <w:t>lenarnych</w:t>
      </w:r>
    </w:p>
    <w:p w14:paraId="737BA72E" w14:textId="77777777" w:rsidR="00B4390C" w:rsidRDefault="00B4390C">
      <w:pPr>
        <w:numPr>
          <w:ilvl w:val="2"/>
          <w:numId w:val="2"/>
        </w:numPr>
        <w:autoSpaceDE w:val="0"/>
        <w:jc w:val="both"/>
      </w:pPr>
      <w:r>
        <w:t>1</w:t>
      </w:r>
      <w:r w:rsidR="000B1DA1">
        <w:t>3</w:t>
      </w:r>
      <w:r>
        <w:t>0,- zł dla członków biorących udział w posiedzeniach Zespołu Kontrolnego</w:t>
      </w:r>
    </w:p>
    <w:p w14:paraId="69C9920C" w14:textId="77777777" w:rsidR="005272DA" w:rsidRDefault="00B4390C">
      <w:pPr>
        <w:numPr>
          <w:ilvl w:val="2"/>
          <w:numId w:val="2"/>
        </w:numPr>
        <w:autoSpaceDE w:val="0"/>
        <w:jc w:val="both"/>
      </w:pPr>
      <w:r>
        <w:t>1</w:t>
      </w:r>
      <w:r w:rsidR="000B1DA1">
        <w:t>6</w:t>
      </w:r>
      <w:r>
        <w:t xml:space="preserve">0,-zł dla członków biorących udział w posiedzeniach Zespołu Motywującego </w:t>
      </w:r>
      <w:r w:rsidR="005272DA">
        <w:t>.</w:t>
      </w:r>
    </w:p>
    <w:p w14:paraId="74F4C207" w14:textId="77777777" w:rsidR="00BD40FF" w:rsidRDefault="00BD40FF" w:rsidP="00BD40FF">
      <w:pPr>
        <w:autoSpaceDE w:val="0"/>
        <w:ind w:left="2160"/>
        <w:jc w:val="both"/>
      </w:pPr>
    </w:p>
    <w:p w14:paraId="6CC4876B" w14:textId="77777777" w:rsidR="005272DA" w:rsidRDefault="005272DA">
      <w:pPr>
        <w:numPr>
          <w:ilvl w:val="0"/>
          <w:numId w:val="2"/>
        </w:numPr>
        <w:autoSpaceDE w:val="0"/>
        <w:jc w:val="both"/>
      </w:pPr>
      <w:r>
        <w:t xml:space="preserve">Udział członka komisji w szkoleniach, naradach, konferencjach, kampaniach, a także w sytuacji reprezentowania Komisji na zewnątrz (np. udział w sesjach Rady Miejskiej, spotkaniach komisji Rady Miejskiej, udział w rozprawach sądowych)- traktowany jest tak samo jak udział w posiedzeniu Komisji. Uczestnik na podstawie pisemnego oświadczenie otrzymuje wynagrodzenie w wysokości </w:t>
      </w:r>
      <w:r w:rsidR="00B4390C">
        <w:t>1</w:t>
      </w:r>
      <w:r w:rsidR="00003898">
        <w:t>3</w:t>
      </w:r>
      <w:r w:rsidR="00B4390C">
        <w:t>0</w:t>
      </w:r>
      <w:r>
        <w:t>zł. Ma tu także zastosowanie przepis punktu 4.</w:t>
      </w:r>
    </w:p>
    <w:p w14:paraId="4A8BFDE5" w14:textId="77777777" w:rsidR="005272DA" w:rsidRDefault="005272DA">
      <w:pPr>
        <w:autoSpaceDE w:val="0"/>
        <w:ind w:left="644"/>
        <w:jc w:val="both"/>
      </w:pPr>
    </w:p>
    <w:p w14:paraId="779814ED" w14:textId="77777777" w:rsidR="005272DA" w:rsidRDefault="005272DA">
      <w:pPr>
        <w:numPr>
          <w:ilvl w:val="0"/>
          <w:numId w:val="2"/>
        </w:numPr>
        <w:autoSpaceDE w:val="0"/>
        <w:jc w:val="both"/>
      </w:pPr>
      <w:r>
        <w:t>Pracownikom jednostek organizacyjnych gminy Więcbork wynagrodzenie przysługuje tylko w sytuacji, kiedy członek Gminnej Komisji Rozwiązywania Problemów Alkoholowych w Więcborku, złoży stosowne oświadczenie, z którego jednoznacznie będzie wynikało, że udział w posiedzeniu Komisji Plenarnej jak i również praca w Zespołach Kontrolnym i Motywującym czy też udział  w szkoleniach, naradach, konferencjach, kampaniach, a także w sytuacji reprezentowania Komisji na zewnątrz (np. udział w sesjach Rady Miejskiej, spotkaniach komisji Rady Miejskiej, udział w rozprawach sądowych) odbywa się poza godzinami jego pracy.</w:t>
      </w:r>
    </w:p>
    <w:p w14:paraId="2067C707" w14:textId="77777777" w:rsidR="005272DA" w:rsidRDefault="005272DA">
      <w:pPr>
        <w:autoSpaceDE w:val="0"/>
        <w:ind w:left="644"/>
        <w:jc w:val="both"/>
      </w:pPr>
    </w:p>
    <w:p w14:paraId="484B25FE" w14:textId="77777777" w:rsidR="005272DA" w:rsidRDefault="005272DA">
      <w:pPr>
        <w:numPr>
          <w:ilvl w:val="0"/>
          <w:numId w:val="2"/>
        </w:numPr>
        <w:autoSpaceDE w:val="0"/>
        <w:jc w:val="both"/>
      </w:pPr>
      <w:r>
        <w:t xml:space="preserve">Podstawą wypłaty wynagrodzenia jest lista obecności potwierdzona przez Przewodniczącego GKRPA wraz z oświadczeniami o których mowa w punkcie 4, a w przypadku jego nieobecności lista potwierdzona przez innego członka Komisji wyznaczonego przez niego do pełnienia jego obowiązków.  </w:t>
      </w:r>
    </w:p>
    <w:p w14:paraId="05FD61EF" w14:textId="77777777" w:rsidR="005272DA" w:rsidRDefault="005272DA">
      <w:pPr>
        <w:pStyle w:val="Akapitzlist"/>
      </w:pPr>
    </w:p>
    <w:p w14:paraId="64A2CD70" w14:textId="77777777" w:rsidR="005272DA" w:rsidRDefault="005272DA">
      <w:pPr>
        <w:numPr>
          <w:ilvl w:val="0"/>
          <w:numId w:val="2"/>
        </w:numPr>
        <w:autoSpaceDE w:val="0"/>
        <w:jc w:val="both"/>
      </w:pPr>
      <w:r>
        <w:t>Termin wypłaty wynagrodzenia:</w:t>
      </w:r>
    </w:p>
    <w:p w14:paraId="54B023B1" w14:textId="77777777" w:rsidR="005272DA" w:rsidRDefault="005272DA">
      <w:pPr>
        <w:numPr>
          <w:ilvl w:val="2"/>
          <w:numId w:val="2"/>
        </w:numPr>
        <w:autoSpaceDE w:val="0"/>
        <w:jc w:val="both"/>
      </w:pPr>
      <w:r>
        <w:t xml:space="preserve">wypłata następuje do końca miesiąca, w którym odbyło się posiedzenie Komisji, w przypadku jeżeli  lista obecności stanowiąca podstawę wypłaty wynagrodzenia przekazywana jest do Działu Finansowo- </w:t>
      </w:r>
      <w:r w:rsidR="00003898">
        <w:t>Księgowego</w:t>
      </w:r>
      <w:r>
        <w:t xml:space="preserve"> </w:t>
      </w:r>
      <w:r w:rsidR="00003898">
        <w:t>CUS</w:t>
      </w:r>
      <w:r>
        <w:t xml:space="preserve"> w Więcborku najpóźniej do 23- go dnia tego miesiąca, </w:t>
      </w:r>
    </w:p>
    <w:p w14:paraId="04562D9F" w14:textId="77777777" w:rsidR="005272DA" w:rsidRDefault="005272DA">
      <w:pPr>
        <w:numPr>
          <w:ilvl w:val="2"/>
          <w:numId w:val="2"/>
        </w:numPr>
        <w:autoSpaceDE w:val="0"/>
        <w:jc w:val="both"/>
      </w:pPr>
      <w:r>
        <w:t xml:space="preserve">wypłata następuje w miesiącu następnym, w przypadku gdy lista obecności stanowiąca podstawę wypłaty wynagrodzenia przekazywana jest do Działu Finansowo- </w:t>
      </w:r>
      <w:r w:rsidR="00003898">
        <w:t>Księgowego</w:t>
      </w:r>
      <w:r>
        <w:t xml:space="preserve"> </w:t>
      </w:r>
      <w:r w:rsidR="00003898">
        <w:t>CU</w:t>
      </w:r>
      <w:r>
        <w:t>S</w:t>
      </w:r>
      <w:r w:rsidR="00003898">
        <w:t xml:space="preserve"> w</w:t>
      </w:r>
      <w:r>
        <w:t xml:space="preserve"> Więcborku po  23- im  dniu miesiąca, w którym odbyło się posiedzenie Komisji.</w:t>
      </w:r>
    </w:p>
    <w:p w14:paraId="7920EAF3" w14:textId="77777777" w:rsidR="005272DA" w:rsidRDefault="005272DA">
      <w:pPr>
        <w:autoSpaceDE w:val="0"/>
        <w:ind w:left="2160"/>
        <w:jc w:val="both"/>
      </w:pPr>
    </w:p>
    <w:p w14:paraId="7EE26356" w14:textId="77777777" w:rsidR="005272DA" w:rsidRDefault="005272DA">
      <w:pPr>
        <w:numPr>
          <w:ilvl w:val="0"/>
          <w:numId w:val="2"/>
        </w:numPr>
        <w:autoSpaceDE w:val="0"/>
        <w:jc w:val="both"/>
      </w:pPr>
      <w:r>
        <w:t>Wypłata następuje przelewem na wskazane przez członka Komisji konto.</w:t>
      </w:r>
    </w:p>
    <w:p w14:paraId="4E09CC35" w14:textId="77777777" w:rsidR="005272DA" w:rsidRDefault="005272DA">
      <w:pPr>
        <w:autoSpaceDE w:val="0"/>
        <w:ind w:left="644"/>
        <w:jc w:val="both"/>
      </w:pPr>
    </w:p>
    <w:p w14:paraId="68EBF1BB" w14:textId="77777777" w:rsidR="005272DA" w:rsidRDefault="005272DA">
      <w:pPr>
        <w:numPr>
          <w:ilvl w:val="0"/>
          <w:numId w:val="2"/>
        </w:numPr>
        <w:autoSpaceDE w:val="0"/>
        <w:jc w:val="both"/>
      </w:pPr>
      <w:r>
        <w:t>Wynagrodzenie dla członka Komisji podlega potrąceniom zgodnie z obowiązującymi przepisami.</w:t>
      </w:r>
    </w:p>
    <w:p w14:paraId="3EA58307" w14:textId="77777777" w:rsidR="005272DA" w:rsidRDefault="005272DA">
      <w:pPr>
        <w:autoSpaceDE w:val="0"/>
        <w:ind w:left="644"/>
        <w:jc w:val="both"/>
      </w:pPr>
    </w:p>
    <w:p w14:paraId="6EA07330" w14:textId="77777777" w:rsidR="005272DA" w:rsidRDefault="005272DA">
      <w:pPr>
        <w:numPr>
          <w:ilvl w:val="0"/>
          <w:numId w:val="2"/>
        </w:numPr>
        <w:autoSpaceDE w:val="0"/>
        <w:jc w:val="both"/>
      </w:pPr>
      <w:r>
        <w:t>W przypadku nieobecności na posiedzeniu</w:t>
      </w:r>
      <w:r w:rsidR="00D80805">
        <w:t xml:space="preserve"> plenarnym</w:t>
      </w:r>
      <w:r>
        <w:t xml:space="preserve"> Komisji jak również Zespołu Kontrolnego i Motywującego wynagrodzenie nie przysługuje.  </w:t>
      </w:r>
    </w:p>
    <w:p w14:paraId="1C6FFBDD" w14:textId="77777777" w:rsidR="005272DA" w:rsidRDefault="005272DA">
      <w:pPr>
        <w:autoSpaceDE w:val="0"/>
        <w:ind w:left="644"/>
        <w:jc w:val="both"/>
      </w:pPr>
    </w:p>
    <w:p w14:paraId="0F1E17D8" w14:textId="77777777" w:rsidR="005272DA" w:rsidRPr="007145A7" w:rsidRDefault="005272DA" w:rsidP="007145A7">
      <w:pPr>
        <w:autoSpaceDE w:val="0"/>
        <w:jc w:val="both"/>
        <w:rPr>
          <w:b/>
          <w:sz w:val="28"/>
          <w:szCs w:val="28"/>
        </w:rPr>
      </w:pPr>
      <w:r w:rsidRPr="007145A7">
        <w:rPr>
          <w:b/>
          <w:sz w:val="28"/>
          <w:szCs w:val="28"/>
        </w:rPr>
        <w:t>II</w:t>
      </w:r>
      <w:r>
        <w:rPr>
          <w:b/>
        </w:rPr>
        <w:t xml:space="preserve">.   </w:t>
      </w:r>
      <w:r w:rsidRPr="007145A7">
        <w:rPr>
          <w:b/>
          <w:sz w:val="28"/>
          <w:szCs w:val="28"/>
        </w:rPr>
        <w:t>Źródła finansowania  Gminnego Programu Profilaktyki i Rozwiązywania Problemów</w:t>
      </w:r>
      <w:r w:rsidR="007145A7">
        <w:rPr>
          <w:b/>
          <w:sz w:val="28"/>
          <w:szCs w:val="28"/>
        </w:rPr>
        <w:t xml:space="preserve"> </w:t>
      </w:r>
      <w:r w:rsidRPr="007145A7">
        <w:rPr>
          <w:b/>
          <w:sz w:val="28"/>
          <w:szCs w:val="28"/>
        </w:rPr>
        <w:t xml:space="preserve">Alkoholowych oraz Przeciwdziałania Narkomanii na </w:t>
      </w:r>
      <w:r w:rsidR="009B5B6D">
        <w:rPr>
          <w:b/>
          <w:sz w:val="28"/>
          <w:szCs w:val="28"/>
        </w:rPr>
        <w:t>okres 01.0</w:t>
      </w:r>
      <w:r w:rsidR="00003898">
        <w:rPr>
          <w:b/>
          <w:sz w:val="28"/>
          <w:szCs w:val="28"/>
        </w:rPr>
        <w:t>1</w:t>
      </w:r>
      <w:r w:rsidR="009B5B6D">
        <w:rPr>
          <w:b/>
          <w:sz w:val="28"/>
          <w:szCs w:val="28"/>
        </w:rPr>
        <w:t>.202</w:t>
      </w:r>
      <w:r w:rsidR="00003898">
        <w:rPr>
          <w:b/>
          <w:sz w:val="28"/>
          <w:szCs w:val="28"/>
        </w:rPr>
        <w:t>6</w:t>
      </w:r>
      <w:r w:rsidR="009B5B6D">
        <w:rPr>
          <w:b/>
          <w:sz w:val="28"/>
          <w:szCs w:val="28"/>
        </w:rPr>
        <w:t>-31.12.202</w:t>
      </w:r>
      <w:r w:rsidR="00003898">
        <w:rPr>
          <w:b/>
          <w:sz w:val="28"/>
          <w:szCs w:val="28"/>
        </w:rPr>
        <w:t>9</w:t>
      </w:r>
    </w:p>
    <w:p w14:paraId="108562AF" w14:textId="77777777" w:rsidR="005272DA" w:rsidRDefault="005272DA">
      <w:pPr>
        <w:rPr>
          <w:b/>
        </w:rPr>
      </w:pPr>
    </w:p>
    <w:p w14:paraId="6827834D" w14:textId="77777777" w:rsidR="005272DA" w:rsidRDefault="005272DA" w:rsidP="00A06010">
      <w:pPr>
        <w:jc w:val="both"/>
      </w:pPr>
      <w:r>
        <w:t xml:space="preserve">      Źródłem środków na finansowanie Programu są dochody z opłat za wydane zezwolenia na sprzedaż napojów alkoholowych przeznaczonego do spożycia w miejscu lub poza miejscem sprzedaży.</w:t>
      </w:r>
    </w:p>
    <w:p w14:paraId="4EE515DC" w14:textId="77777777" w:rsidR="00E67F0B" w:rsidRDefault="00E67F0B" w:rsidP="00A06010">
      <w:pPr>
        <w:jc w:val="both"/>
      </w:pPr>
      <w:r>
        <w:t xml:space="preserve">     Opłatę na wydanie zezwolenia na sprzedaż detaliczną napojów alkoholowych przeznczonych do spożycia poza miejscem sprzedaży w napoje alkoholowe w opakowaniach jednostkowych o ilości nominalnej napoju nieprzekraczającej 300 ml Gmina przeznacza na działania mające na celu realizację międzysektorowej polityki przeciwdziałania negatywnym skutkom spożywania alkoholu. </w:t>
      </w:r>
    </w:p>
    <w:p w14:paraId="4584808C" w14:textId="77777777" w:rsidR="005272DA" w:rsidRDefault="005272DA"/>
    <w:p w14:paraId="07445CB8" w14:textId="77777777" w:rsidR="005272DA" w:rsidRDefault="005272DA">
      <w:pPr>
        <w:rPr>
          <w:sz w:val="20"/>
          <w:szCs w:val="20"/>
        </w:rPr>
      </w:pPr>
      <w:r>
        <w:rPr>
          <w:sz w:val="20"/>
          <w:szCs w:val="20"/>
          <w:u w:val="single"/>
        </w:rPr>
        <w:t>Podstawa prawna</w:t>
      </w:r>
      <w:r w:rsidRPr="00E67F0B">
        <w:rPr>
          <w:sz w:val="20"/>
          <w:szCs w:val="20"/>
        </w:rPr>
        <w:t xml:space="preserve">: </w:t>
      </w:r>
      <w:r w:rsidR="00E67F0B" w:rsidRPr="00E67F0B">
        <w:rPr>
          <w:sz w:val="20"/>
          <w:szCs w:val="20"/>
        </w:rPr>
        <w:t xml:space="preserve"> art. 9</w:t>
      </w:r>
      <w:r w:rsidR="00E67F0B">
        <w:rPr>
          <w:sz w:val="20"/>
          <w:szCs w:val="20"/>
        </w:rPr>
        <w:t xml:space="preserve"> </w:t>
      </w:r>
      <w:r w:rsidR="00E67F0B">
        <w:rPr>
          <w:sz w:val="20"/>
          <w:szCs w:val="20"/>
          <w:vertAlign w:val="superscript"/>
        </w:rPr>
        <w:t xml:space="preserve">3 </w:t>
      </w:r>
      <w:r w:rsidR="00E67F0B">
        <w:rPr>
          <w:sz w:val="20"/>
          <w:szCs w:val="20"/>
        </w:rPr>
        <w:t xml:space="preserve">ust.3 pkt 1, ust.4, </w:t>
      </w:r>
      <w:r w:rsidRPr="00E67F0B">
        <w:rPr>
          <w:sz w:val="20"/>
          <w:szCs w:val="20"/>
        </w:rPr>
        <w:t>art</w:t>
      </w:r>
      <w:r>
        <w:rPr>
          <w:sz w:val="20"/>
          <w:szCs w:val="20"/>
        </w:rPr>
        <w:t>.18</w:t>
      </w:r>
      <w:r>
        <w:rPr>
          <w:sz w:val="20"/>
          <w:szCs w:val="20"/>
          <w:vertAlign w:val="superscript"/>
        </w:rPr>
        <w:t>2</w:t>
      </w:r>
      <w:r>
        <w:rPr>
          <w:sz w:val="20"/>
          <w:szCs w:val="20"/>
        </w:rPr>
        <w:t xml:space="preserve"> ustawy z dnia 26 października 1982r. o wychowaniu w trzeźwości i przeciwdziałaniu alkoholizmowi (tj.Dz.U.20</w:t>
      </w:r>
      <w:r w:rsidR="000F68BD">
        <w:rPr>
          <w:sz w:val="20"/>
          <w:szCs w:val="20"/>
        </w:rPr>
        <w:t>2</w:t>
      </w:r>
      <w:r w:rsidR="001B3B92">
        <w:rPr>
          <w:sz w:val="20"/>
          <w:szCs w:val="20"/>
        </w:rPr>
        <w:t>3</w:t>
      </w:r>
      <w:r>
        <w:rPr>
          <w:sz w:val="20"/>
          <w:szCs w:val="20"/>
        </w:rPr>
        <w:t xml:space="preserve">. poz. </w:t>
      </w:r>
      <w:r w:rsidR="001B3B92">
        <w:rPr>
          <w:sz w:val="20"/>
          <w:szCs w:val="20"/>
        </w:rPr>
        <w:t>2151</w:t>
      </w:r>
      <w:r w:rsidR="000F68BD">
        <w:rPr>
          <w:sz w:val="20"/>
          <w:szCs w:val="20"/>
        </w:rPr>
        <w:t>)</w:t>
      </w:r>
    </w:p>
    <w:p w14:paraId="64A5BADC" w14:textId="77777777" w:rsidR="005272DA" w:rsidRDefault="005272DA"/>
    <w:p w14:paraId="44FE76B8" w14:textId="77777777" w:rsidR="005272DA" w:rsidRPr="007145A7" w:rsidRDefault="005272DA" w:rsidP="006F4736">
      <w:pPr>
        <w:numPr>
          <w:ilvl w:val="0"/>
          <w:numId w:val="7"/>
        </w:numPr>
        <w:rPr>
          <w:b/>
          <w:sz w:val="28"/>
          <w:szCs w:val="28"/>
        </w:rPr>
      </w:pPr>
      <w:r w:rsidRPr="007145A7">
        <w:rPr>
          <w:b/>
          <w:sz w:val="28"/>
          <w:szCs w:val="28"/>
        </w:rPr>
        <w:t>Inne ustalenia</w:t>
      </w:r>
    </w:p>
    <w:p w14:paraId="711D40CA" w14:textId="77777777" w:rsidR="005272DA" w:rsidRDefault="005272DA">
      <w:pPr>
        <w:ind w:left="765"/>
        <w:rPr>
          <w:b/>
        </w:rPr>
      </w:pPr>
    </w:p>
    <w:p w14:paraId="0A4B7E52" w14:textId="77777777" w:rsidR="005272DA" w:rsidRPr="001455A8" w:rsidRDefault="00880542" w:rsidP="00880542">
      <w:pPr>
        <w:jc w:val="both"/>
      </w:pPr>
      <w:r>
        <w:rPr>
          <w:sz w:val="22"/>
          <w:szCs w:val="22"/>
        </w:rPr>
        <w:t xml:space="preserve">1. </w:t>
      </w:r>
      <w:r w:rsidR="005272DA" w:rsidRPr="001455A8">
        <w:t>Na podstawie art. 4</w:t>
      </w:r>
      <w:r w:rsidR="005272DA" w:rsidRPr="001455A8">
        <w:rPr>
          <w:vertAlign w:val="superscript"/>
        </w:rPr>
        <w:t>1</w:t>
      </w:r>
      <w:r w:rsidR="005272DA" w:rsidRPr="001455A8">
        <w:t xml:space="preserve">, ust. 2, ustawy o wychowaniu w trzeźwości i przeciwdziałaniu alkoholizmowi, Gminny Program Profilaktyki i Rozwiązywania Problemów Alkoholowych oraz Przeciwdziałania Narkomanii na </w:t>
      </w:r>
      <w:r w:rsidR="00291A30">
        <w:t>okres 01.0</w:t>
      </w:r>
      <w:r w:rsidR="001B3B92">
        <w:t>1</w:t>
      </w:r>
      <w:r w:rsidR="00291A30">
        <w:t>.202</w:t>
      </w:r>
      <w:r w:rsidR="001B3B92">
        <w:t>6</w:t>
      </w:r>
      <w:r w:rsidR="00291A30">
        <w:t xml:space="preserve"> - 31.12.202</w:t>
      </w:r>
      <w:r w:rsidR="001B3B92">
        <w:t>9</w:t>
      </w:r>
      <w:r w:rsidR="005272DA" w:rsidRPr="001455A8">
        <w:t xml:space="preserve"> realizowany będzie przez </w:t>
      </w:r>
      <w:r w:rsidR="001B3B92">
        <w:t xml:space="preserve">Centrum Usług Społecznych </w:t>
      </w:r>
      <w:r w:rsidR="005272DA" w:rsidRPr="001455A8">
        <w:t>w Więcborku.</w:t>
      </w:r>
    </w:p>
    <w:p w14:paraId="0D39C9DD" w14:textId="77777777" w:rsidR="005272DA" w:rsidRPr="001455A8" w:rsidRDefault="00880542" w:rsidP="00880542">
      <w:pPr>
        <w:jc w:val="both"/>
      </w:pPr>
      <w:r w:rsidRPr="001455A8">
        <w:t>2.</w:t>
      </w:r>
      <w:r w:rsidR="00291A30">
        <w:t>Raport z wykonania w danym roku</w:t>
      </w:r>
      <w:r w:rsidR="005272DA" w:rsidRPr="001455A8">
        <w:t xml:space="preserve"> Gminnego Programu Profilaktyki i Rozwiązywania Problemów Alkoholowych oraz Przeciwdziałania Narkomanii </w:t>
      </w:r>
      <w:r w:rsidR="00291A30">
        <w:t>na okres 01.0</w:t>
      </w:r>
      <w:r w:rsidR="001B3B92">
        <w:t>1</w:t>
      </w:r>
      <w:r w:rsidR="00291A30">
        <w:t>.202</w:t>
      </w:r>
      <w:r w:rsidR="001B3B92">
        <w:t>6</w:t>
      </w:r>
      <w:r w:rsidR="00291A30">
        <w:t>-31.12.202</w:t>
      </w:r>
      <w:r w:rsidR="001B3B92">
        <w:t>9</w:t>
      </w:r>
      <w:r w:rsidR="00291A30">
        <w:t xml:space="preserve"> </w:t>
      </w:r>
      <w:r w:rsidR="005272DA" w:rsidRPr="001455A8">
        <w:t>i efektów</w:t>
      </w:r>
      <w:r w:rsidR="00291A30">
        <w:t xml:space="preserve"> jego realizacji</w:t>
      </w:r>
      <w:r w:rsidR="005272DA" w:rsidRPr="001455A8">
        <w:t xml:space="preserve"> będzie </w:t>
      </w:r>
      <w:r w:rsidR="00291A30">
        <w:t>przedkładany radzie gminy w terminie do dnia 30 czerwca roku następującego po roku, którego dotyczy raport.</w:t>
      </w:r>
    </w:p>
    <w:p w14:paraId="7D01CDFE" w14:textId="77777777" w:rsidR="005272DA" w:rsidRPr="001455A8" w:rsidRDefault="004625F9" w:rsidP="004625F9">
      <w:pPr>
        <w:jc w:val="both"/>
      </w:pPr>
      <w:r w:rsidRPr="001455A8">
        <w:t>3.</w:t>
      </w:r>
      <w:r w:rsidR="005272DA" w:rsidRPr="001455A8">
        <w:t xml:space="preserve">Dofinansowywanie działań profilaktycznych dla podmiotów innych niż wymienione w ustawie o działalności pożytku publicznego i o wolontariacie będzie odbywało się zgodnie z Procedurami dotyczącymi działań związanych z przeciwdziałaniem alkoholizmowi, przemocy i narkomanii, które muszą być spójne z założeniami Gminnego Programu Profilaktyki i Rozwiązywania Problemów Alkoholowych oraz Przeciwdziałania Narkomanii na </w:t>
      </w:r>
      <w:r w:rsidR="00291A30">
        <w:t>okres 01.0</w:t>
      </w:r>
      <w:r w:rsidR="001B3B92">
        <w:t>1</w:t>
      </w:r>
      <w:r w:rsidR="00291A30">
        <w:t>.202</w:t>
      </w:r>
      <w:r w:rsidR="001B3B92">
        <w:t>6</w:t>
      </w:r>
      <w:r w:rsidR="00291A30">
        <w:t xml:space="preserve"> -31.12.202</w:t>
      </w:r>
      <w:r w:rsidR="001B3B92">
        <w:t>9</w:t>
      </w:r>
      <w:r w:rsidR="00291A30">
        <w:t xml:space="preserve"> </w:t>
      </w:r>
      <w:r w:rsidR="005272DA" w:rsidRPr="001455A8">
        <w:t>.</w:t>
      </w:r>
    </w:p>
    <w:p w14:paraId="494877A4" w14:textId="77777777" w:rsidR="005272DA" w:rsidRPr="001455A8" w:rsidRDefault="004625F9" w:rsidP="004625F9">
      <w:pPr>
        <w:jc w:val="both"/>
      </w:pPr>
      <w:r w:rsidRPr="001455A8">
        <w:t>4.</w:t>
      </w:r>
      <w:r w:rsidR="005272DA" w:rsidRPr="001455A8">
        <w:t xml:space="preserve">Dyrektor </w:t>
      </w:r>
      <w:r w:rsidR="001B3B92">
        <w:t>Centrum Usług Społecznych</w:t>
      </w:r>
      <w:r w:rsidR="005272DA" w:rsidRPr="001455A8">
        <w:t xml:space="preserve"> w Więcborku w drodze zarządzenia powołuje Zespół Opiniujący wnioski o dofinansowanie zadań z zakresu przeciwdziałania alkoholizmowi, przemocy, narkomanii dla podmiotów innych niż wymienione w ustawie o działalności pożytku publicznego i o wolontariacie.</w:t>
      </w:r>
    </w:p>
    <w:p w14:paraId="7C22BDD8" w14:textId="77777777" w:rsidR="005272DA" w:rsidRPr="001455A8" w:rsidRDefault="004625F9" w:rsidP="004625F9">
      <w:pPr>
        <w:jc w:val="both"/>
      </w:pPr>
      <w:r w:rsidRPr="001455A8">
        <w:t>5.</w:t>
      </w:r>
      <w:r w:rsidR="005272DA" w:rsidRPr="001455A8">
        <w:t xml:space="preserve">Podmioty, o których mowa w ustawie o działalności pożytku publicznego i o wolontariacie będą mogły ubiegać się o dofinansowanie  zadań z zakresu przeciwdziałania alkoholizmowi, przemocy, narkomanii na podstawie Programu współpracy Gminy Więcbork z organizacjami pozarządowymi oraz podmiotami prowadzącymi działalność pożytku publicznego </w:t>
      </w:r>
      <w:r w:rsidR="00291A30">
        <w:t>w latach</w:t>
      </w:r>
      <w:r w:rsidR="005272DA" w:rsidRPr="001455A8">
        <w:t xml:space="preserve"> 20</w:t>
      </w:r>
      <w:r w:rsidR="00D80805">
        <w:t>2</w:t>
      </w:r>
      <w:r w:rsidR="001B3B92">
        <w:t>6</w:t>
      </w:r>
      <w:r w:rsidR="00291A30">
        <w:t>-202</w:t>
      </w:r>
      <w:r w:rsidR="001B3B92">
        <w:t>9</w:t>
      </w:r>
      <w:r w:rsidR="005272DA" w:rsidRPr="001455A8">
        <w:t>, przyj</w:t>
      </w:r>
      <w:r w:rsidR="00291A30">
        <w:t>mowanych</w:t>
      </w:r>
      <w:r w:rsidR="005272DA" w:rsidRPr="001455A8">
        <w:t xml:space="preserve"> odrębną uchwałą.</w:t>
      </w:r>
    </w:p>
    <w:p w14:paraId="5BD9FD8E" w14:textId="77777777" w:rsidR="005272DA" w:rsidRPr="001455A8" w:rsidRDefault="004625F9" w:rsidP="004625F9">
      <w:pPr>
        <w:autoSpaceDE w:val="0"/>
        <w:jc w:val="both"/>
      </w:pPr>
      <w:r w:rsidRPr="001455A8">
        <w:t>6.</w:t>
      </w:r>
      <w:r w:rsidR="005272DA" w:rsidRPr="001455A8">
        <w:rPr>
          <w:b/>
        </w:rPr>
        <w:t xml:space="preserve">Rekomenduje się, aby prace </w:t>
      </w:r>
      <w:r w:rsidR="00D80805">
        <w:rPr>
          <w:b/>
        </w:rPr>
        <w:t>Zespołu Motywującego</w:t>
      </w:r>
      <w:r w:rsidR="005272DA" w:rsidRPr="001455A8">
        <w:rPr>
          <w:b/>
        </w:rPr>
        <w:t xml:space="preserve"> odbywały się w g</w:t>
      </w:r>
      <w:r w:rsidRPr="001455A8">
        <w:rPr>
          <w:b/>
        </w:rPr>
        <w:t>odzinach popołudniowych, chyba,</w:t>
      </w:r>
      <w:r w:rsidR="001455A8">
        <w:rPr>
          <w:b/>
        </w:rPr>
        <w:t xml:space="preserve"> </w:t>
      </w:r>
      <w:r w:rsidR="005272DA" w:rsidRPr="001455A8">
        <w:rPr>
          <w:b/>
        </w:rPr>
        <w:t>że zaplanowane działania wymagały będą innych godzin.</w:t>
      </w:r>
    </w:p>
    <w:sectPr w:rsidR="005272DA" w:rsidRPr="001455A8">
      <w:footerReference w:type="even" r:id="rId116"/>
      <w:footerReference w:type="default" r:id="rId117"/>
      <w:footerReference w:type="first" r:id="rId118"/>
      <w:footnotePr>
        <w:pos w:val="beneathText"/>
      </w:footnotePr>
      <w:pgSz w:w="12240" w:h="15840"/>
      <w:pgMar w:top="720" w:right="1183" w:bottom="1259"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BCB3" w14:textId="77777777" w:rsidR="003F1EBA" w:rsidRDefault="003F1EBA">
      <w:r>
        <w:separator/>
      </w:r>
    </w:p>
  </w:endnote>
  <w:endnote w:type="continuationSeparator" w:id="0">
    <w:p w14:paraId="281701B9" w14:textId="77777777" w:rsidR="003F1EBA" w:rsidRDefault="003F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4EEB" w14:textId="77777777" w:rsidR="006E396F" w:rsidRDefault="006E396F">
    <w:pPr>
      <w:pStyle w:val="Stopka"/>
      <w:jc w:val="right"/>
    </w:pPr>
  </w:p>
  <w:p w14:paraId="34A775E6" w14:textId="77777777" w:rsidR="006E396F" w:rsidRDefault="006E39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66B7" w14:textId="77777777" w:rsidR="006E396F" w:rsidRDefault="006E39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050" w14:textId="77777777" w:rsidR="006E396F" w:rsidRDefault="006E396F">
    <w:pPr>
      <w:pStyle w:val="Stopka"/>
      <w:jc w:val="right"/>
    </w:pPr>
    <w:r>
      <w:fldChar w:fldCharType="begin"/>
    </w:r>
    <w:r>
      <w:instrText xml:space="preserve"> PAGE </w:instrText>
    </w:r>
    <w:r>
      <w:fldChar w:fldCharType="separate"/>
    </w:r>
    <w:r w:rsidR="00F500A4">
      <w:rPr>
        <w:noProof/>
      </w:rPr>
      <w:t>74</w:t>
    </w:r>
    <w:r>
      <w:fldChar w:fldCharType="end"/>
    </w:r>
  </w:p>
  <w:p w14:paraId="5DC23B07" w14:textId="77777777" w:rsidR="006E396F" w:rsidRDefault="006E39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73EC" w14:textId="77777777" w:rsidR="006E396F" w:rsidRDefault="006E3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C80E" w14:textId="77777777" w:rsidR="003F1EBA" w:rsidRDefault="003F1EBA">
      <w:r>
        <w:separator/>
      </w:r>
    </w:p>
  </w:footnote>
  <w:footnote w:type="continuationSeparator" w:id="0">
    <w:p w14:paraId="27EFE20A" w14:textId="77777777" w:rsidR="003F1EBA" w:rsidRDefault="003F1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2"/>
      <w:numFmt w:val="decimal"/>
      <w:lvlText w:val="%1."/>
      <w:lvlJc w:val="left"/>
      <w:pPr>
        <w:tabs>
          <w:tab w:val="num" w:pos="644"/>
        </w:tabs>
        <w:ind w:left="644" w:hanging="360"/>
      </w:pPr>
      <w:rPr>
        <w:rFonts w:ascii="Symbol" w:hAnsi="Symbol"/>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6"/>
    <w:lvl w:ilvl="0">
      <w:start w:val="1"/>
      <w:numFmt w:val="upperRoman"/>
      <w:lvlText w:val="%1."/>
      <w:lvlJc w:val="left"/>
      <w:pPr>
        <w:tabs>
          <w:tab w:val="num" w:pos="0"/>
        </w:tabs>
        <w:ind w:left="1080" w:hanging="720"/>
      </w:pPr>
    </w:lvl>
  </w:abstractNum>
  <w:abstractNum w:abstractNumId="5" w15:restartNumberingAfterBreak="0">
    <w:nsid w:val="00000006"/>
    <w:multiLevelType w:val="singleLevel"/>
    <w:tmpl w:val="00000006"/>
    <w:name w:val="WW8Num7"/>
    <w:lvl w:ilvl="0">
      <w:start w:val="6"/>
      <w:numFmt w:val="upperRoman"/>
      <w:lvlText w:val="%1."/>
      <w:lvlJc w:val="left"/>
      <w:pPr>
        <w:tabs>
          <w:tab w:val="num" w:pos="66"/>
        </w:tabs>
        <w:ind w:left="1146" w:hanging="720"/>
      </w:p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9"/>
    <w:lvl w:ilvl="0">
      <w:start w:val="3"/>
      <w:numFmt w:val="upperRoman"/>
      <w:lvlText w:val="%1."/>
      <w:lvlJc w:val="left"/>
      <w:pPr>
        <w:tabs>
          <w:tab w:val="num" w:pos="0"/>
        </w:tabs>
        <w:ind w:left="765" w:hanging="720"/>
      </w:p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11"/>
    <w:lvl w:ilvl="0">
      <w:start w:val="1"/>
      <w:numFmt w:val="decimal"/>
      <w:lvlText w:val="%1."/>
      <w:lvlJc w:val="left"/>
      <w:pPr>
        <w:tabs>
          <w:tab w:val="num" w:pos="644"/>
        </w:tabs>
        <w:ind w:left="644" w:hanging="360"/>
      </w:pPr>
      <w:rPr>
        <w:sz w:val="24"/>
        <w:szCs w:val="24"/>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upperRoman"/>
      <w:lvlText w:val="%4."/>
      <w:lvlJc w:val="left"/>
      <w:pPr>
        <w:tabs>
          <w:tab w:val="num" w:pos="0"/>
        </w:tabs>
        <w:ind w:left="3240" w:hanging="720"/>
      </w:p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3"/>
    <w:lvl w:ilvl="0">
      <w:start w:val="1"/>
      <w:numFmt w:val="decimal"/>
      <w:lvlText w:val="%1."/>
      <w:lvlJc w:val="left"/>
      <w:pPr>
        <w:tabs>
          <w:tab w:val="num" w:pos="786"/>
        </w:tabs>
        <w:ind w:left="786"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415000F"/>
    <w:lvl w:ilvl="0">
      <w:start w:val="1"/>
      <w:numFmt w:val="decimal"/>
      <w:lvlText w:val="%1."/>
      <w:lvlJc w:val="left"/>
      <w:pPr>
        <w:ind w:left="786" w:hanging="360"/>
      </w:p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8"/>
    <w:lvl w:ilvl="0">
      <w:start w:val="1"/>
      <w:numFmt w:val="decimal"/>
      <w:lvlText w:val="%1."/>
      <w:lvlJc w:val="left"/>
      <w:pPr>
        <w:tabs>
          <w:tab w:val="num" w:pos="0"/>
        </w:tabs>
        <w:ind w:left="720" w:hanging="360"/>
      </w:pPr>
    </w:lvl>
  </w:abstractNum>
  <w:abstractNum w:abstractNumId="16" w15:restartNumberingAfterBreak="0">
    <w:nsid w:val="00000011"/>
    <w:multiLevelType w:val="multilevel"/>
    <w:tmpl w:val="00000011"/>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00000012"/>
    <w:multiLevelType w:val="multilevel"/>
    <w:tmpl w:val="00000012"/>
    <w:name w:val="WW8Num20"/>
    <w:lvl w:ilvl="0">
      <w:start w:val="6"/>
      <w:numFmt w:val="decimal"/>
      <w:lvlText w:val="%1."/>
      <w:lvlJc w:val="left"/>
      <w:pPr>
        <w:tabs>
          <w:tab w:val="num" w:pos="644"/>
        </w:tabs>
        <w:ind w:left="644" w:hanging="360"/>
      </w:pPr>
      <w:rPr>
        <w:sz w:val="24"/>
        <w:szCs w:val="24"/>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upperRoman"/>
      <w:lvlText w:val="%4."/>
      <w:lvlJc w:val="left"/>
      <w:pPr>
        <w:tabs>
          <w:tab w:val="num" w:pos="0"/>
        </w:tabs>
        <w:ind w:left="3240" w:hanging="720"/>
      </w:p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15:restartNumberingAfterBreak="0">
    <w:nsid w:val="00000013"/>
    <w:multiLevelType w:val="singleLevel"/>
    <w:tmpl w:val="00000013"/>
    <w:name w:val="WW8Num21"/>
    <w:lvl w:ilvl="0">
      <w:start w:val="1"/>
      <w:numFmt w:val="decimal"/>
      <w:lvlText w:val="%1."/>
      <w:lvlJc w:val="left"/>
      <w:pPr>
        <w:tabs>
          <w:tab w:val="num" w:pos="0"/>
        </w:tabs>
        <w:ind w:left="786" w:hanging="360"/>
      </w:pPr>
    </w:lvl>
  </w:abstractNum>
  <w:abstractNum w:abstractNumId="19" w15:restartNumberingAfterBreak="0">
    <w:nsid w:val="00000014"/>
    <w:multiLevelType w:val="singleLevel"/>
    <w:tmpl w:val="00000014"/>
    <w:name w:val="WW8Num22"/>
    <w:lvl w:ilvl="0">
      <w:start w:val="5"/>
      <w:numFmt w:val="upperRoman"/>
      <w:lvlText w:val="%1."/>
      <w:lvlJc w:val="left"/>
      <w:pPr>
        <w:tabs>
          <w:tab w:val="num" w:pos="0"/>
        </w:tabs>
        <w:ind w:left="720" w:hanging="720"/>
      </w:pPr>
    </w:lvl>
  </w:abstractNum>
  <w:abstractNum w:abstractNumId="20" w15:restartNumberingAfterBreak="0">
    <w:nsid w:val="00000015"/>
    <w:multiLevelType w:val="singleLevel"/>
    <w:tmpl w:val="00000015"/>
    <w:name w:val="WW8Num23"/>
    <w:lvl w:ilvl="0">
      <w:start w:val="1"/>
      <w:numFmt w:val="decimal"/>
      <w:lvlText w:val="%1."/>
      <w:lvlJc w:val="left"/>
      <w:pPr>
        <w:tabs>
          <w:tab w:val="num" w:pos="720"/>
        </w:tabs>
        <w:ind w:left="720" w:hanging="360"/>
      </w:pPr>
    </w:lvl>
  </w:abstractNum>
  <w:abstractNum w:abstractNumId="21" w15:restartNumberingAfterBreak="0">
    <w:nsid w:val="00000016"/>
    <w:multiLevelType w:val="multilevel"/>
    <w:tmpl w:val="00000016"/>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2" w15:restartNumberingAfterBreak="0">
    <w:nsid w:val="00000017"/>
    <w:multiLevelType w:val="multilevel"/>
    <w:tmpl w:val="EBB8A628"/>
    <w:name w:val="WW8Num25"/>
    <w:lvl w:ilvl="0">
      <w:start w:val="1"/>
      <w:numFmt w:val="decimal"/>
      <w:lvlText w:val="%1."/>
      <w:lvlJc w:val="left"/>
      <w:pPr>
        <w:tabs>
          <w:tab w:val="num" w:pos="786"/>
        </w:tabs>
        <w:ind w:left="786"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upperRoman"/>
      <w:lvlText w:val="%4."/>
      <w:lvlJc w:val="left"/>
      <w:pPr>
        <w:tabs>
          <w:tab w:val="num" w:pos="0"/>
        </w:tabs>
        <w:ind w:left="3240" w:hanging="720"/>
      </w:p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15:restartNumberingAfterBreak="0">
    <w:nsid w:val="00000018"/>
    <w:multiLevelType w:val="multilevel"/>
    <w:tmpl w:val="00000018"/>
    <w:name w:val="WW8Num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00000019"/>
    <w:multiLevelType w:val="multilevel"/>
    <w:tmpl w:val="00000019"/>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2B2AC8"/>
    <w:multiLevelType w:val="hybridMultilevel"/>
    <w:tmpl w:val="FEA80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14A29B3"/>
    <w:multiLevelType w:val="hybridMultilevel"/>
    <w:tmpl w:val="582E6F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05164B2E"/>
    <w:multiLevelType w:val="hybridMultilevel"/>
    <w:tmpl w:val="B2FAD4A6"/>
    <w:lvl w:ilvl="0" w:tplc="685AD44C">
      <w:start w:val="1"/>
      <w:numFmt w:val="lowerLetter"/>
      <w:lvlText w:val="%1."/>
      <w:lvlJc w:val="left"/>
      <w:pPr>
        <w:ind w:left="835" w:hanging="360"/>
      </w:pPr>
      <w:rPr>
        <w:b/>
        <w:i w:val="0"/>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28" w15:restartNumberingAfterBreak="0">
    <w:nsid w:val="079757D2"/>
    <w:multiLevelType w:val="hybridMultilevel"/>
    <w:tmpl w:val="A54C08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AC5323"/>
    <w:multiLevelType w:val="hybridMultilevel"/>
    <w:tmpl w:val="4BD6BC2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194304"/>
    <w:multiLevelType w:val="hybridMultilevel"/>
    <w:tmpl w:val="58D8B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CD74857"/>
    <w:multiLevelType w:val="hybridMultilevel"/>
    <w:tmpl w:val="7082C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5F685A"/>
    <w:multiLevelType w:val="hybridMultilevel"/>
    <w:tmpl w:val="A54C08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E26866"/>
    <w:multiLevelType w:val="hybridMultilevel"/>
    <w:tmpl w:val="BB424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E2811F7"/>
    <w:multiLevelType w:val="hybridMultilevel"/>
    <w:tmpl w:val="A71C49DE"/>
    <w:lvl w:ilvl="0" w:tplc="2A44DAC0">
      <w:start w:val="1"/>
      <w:numFmt w:val="bullet"/>
      <w:lvlText w:val=""/>
      <w:lvlJc w:val="left"/>
      <w:pPr>
        <w:ind w:left="1428" w:hanging="360"/>
      </w:pPr>
      <w:rPr>
        <w:rFonts w:ascii="Symbol" w:hAnsi="Symbol" w:hint="default"/>
        <w:b/>
        <w:color w:val="auto"/>
        <w:sz w:val="24"/>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1E4F620E"/>
    <w:multiLevelType w:val="hybridMultilevel"/>
    <w:tmpl w:val="2130A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0E0764"/>
    <w:multiLevelType w:val="multilevel"/>
    <w:tmpl w:val="4DDE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180770"/>
    <w:multiLevelType w:val="hybridMultilevel"/>
    <w:tmpl w:val="FD347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283AAD"/>
    <w:multiLevelType w:val="hybridMultilevel"/>
    <w:tmpl w:val="F1863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41051A"/>
    <w:multiLevelType w:val="hybridMultilevel"/>
    <w:tmpl w:val="1004EF9E"/>
    <w:lvl w:ilvl="0" w:tplc="04150019">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0" w15:restartNumberingAfterBreak="0">
    <w:nsid w:val="2BF63696"/>
    <w:multiLevelType w:val="hybridMultilevel"/>
    <w:tmpl w:val="0310F844"/>
    <w:lvl w:ilvl="0" w:tplc="04150005">
      <w:start w:val="1"/>
      <w:numFmt w:val="bullet"/>
      <w:lvlText w:val=""/>
      <w:lvlJc w:val="left"/>
      <w:pPr>
        <w:ind w:left="1440" w:hanging="360"/>
      </w:pPr>
      <w:rPr>
        <w:rFonts w:ascii="Wingdings" w:hAnsi="Wingding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C7C45B8"/>
    <w:multiLevelType w:val="hybridMultilevel"/>
    <w:tmpl w:val="EF5E7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A3185F"/>
    <w:multiLevelType w:val="hybridMultilevel"/>
    <w:tmpl w:val="70F83C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0C2472"/>
    <w:multiLevelType w:val="hybridMultilevel"/>
    <w:tmpl w:val="ADE24D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F72D58"/>
    <w:multiLevelType w:val="hybridMultilevel"/>
    <w:tmpl w:val="EFC889EE"/>
    <w:lvl w:ilvl="0" w:tplc="CFC08402">
      <w:start w:val="1"/>
      <w:numFmt w:val="decimal"/>
      <w:lvlText w:val="%1."/>
      <w:lvlJc w:val="left"/>
      <w:pPr>
        <w:tabs>
          <w:tab w:val="num" w:pos="1068"/>
        </w:tabs>
        <w:ind w:left="1068" w:hanging="360"/>
      </w:pPr>
      <w:rPr>
        <w:rFonts w:cs="Times New Roman" w:hint="default"/>
      </w:rPr>
    </w:lvl>
    <w:lvl w:ilvl="1" w:tplc="3C22724E">
      <w:start w:val="1"/>
      <w:numFmt w:val="decimal"/>
      <w:lvlText w:val="%2)"/>
      <w:lvlJc w:val="left"/>
      <w:pPr>
        <w:tabs>
          <w:tab w:val="num" w:pos="1788"/>
        </w:tabs>
        <w:ind w:left="1788" w:hanging="360"/>
      </w:pPr>
      <w:rPr>
        <w:rFonts w:cs="Times New Roman" w:hint="default"/>
      </w:rPr>
    </w:lvl>
    <w:lvl w:ilvl="2" w:tplc="04150001">
      <w:start w:val="1"/>
      <w:numFmt w:val="bullet"/>
      <w:lvlText w:val=""/>
      <w:lvlJc w:val="left"/>
      <w:pPr>
        <w:tabs>
          <w:tab w:val="num" w:pos="720"/>
        </w:tabs>
        <w:ind w:left="720" w:hanging="360"/>
      </w:pPr>
      <w:rPr>
        <w:rFonts w:ascii="Symbol" w:hAnsi="Symbol" w:hint="default"/>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45" w15:restartNumberingAfterBreak="0">
    <w:nsid w:val="513F304B"/>
    <w:multiLevelType w:val="hybridMultilevel"/>
    <w:tmpl w:val="2A9295C4"/>
    <w:lvl w:ilvl="0" w:tplc="0B74E1F0">
      <w:start w:val="1"/>
      <w:numFmt w:val="bullet"/>
      <w:lvlText w:val=""/>
      <w:lvlJc w:val="left"/>
      <w:pPr>
        <w:ind w:left="1428" w:hanging="360"/>
      </w:pPr>
      <w:rPr>
        <w:rFonts w:ascii="Symbol" w:hAnsi="Symbol" w:hint="default"/>
        <w:b/>
        <w:color w:val="auto"/>
        <w:sz w:val="24"/>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5A442140"/>
    <w:multiLevelType w:val="hybridMultilevel"/>
    <w:tmpl w:val="30A6D9C4"/>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E140247"/>
    <w:multiLevelType w:val="hybridMultilevel"/>
    <w:tmpl w:val="05747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1885EFC"/>
    <w:multiLevelType w:val="hybridMultilevel"/>
    <w:tmpl w:val="70224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2A3499A"/>
    <w:multiLevelType w:val="hybridMultilevel"/>
    <w:tmpl w:val="9A5081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CA69C8"/>
    <w:multiLevelType w:val="hybridMultilevel"/>
    <w:tmpl w:val="BEFEB5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7413F62"/>
    <w:multiLevelType w:val="hybridMultilevel"/>
    <w:tmpl w:val="B2FAD4A6"/>
    <w:lvl w:ilvl="0" w:tplc="685AD44C">
      <w:start w:val="1"/>
      <w:numFmt w:val="lowerLetter"/>
      <w:lvlText w:val="%1."/>
      <w:lvlJc w:val="left"/>
      <w:pPr>
        <w:ind w:left="835" w:hanging="360"/>
      </w:pPr>
      <w:rPr>
        <w:b/>
        <w:i w:val="0"/>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52" w15:restartNumberingAfterBreak="0">
    <w:nsid w:val="787E58EB"/>
    <w:multiLevelType w:val="hybridMultilevel"/>
    <w:tmpl w:val="B1326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4F61C1"/>
    <w:multiLevelType w:val="hybridMultilevel"/>
    <w:tmpl w:val="B45E0E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222831"/>
    <w:multiLevelType w:val="hybridMultilevel"/>
    <w:tmpl w:val="2E700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5742090">
    <w:abstractNumId w:val="0"/>
  </w:num>
  <w:num w:numId="2" w16cid:durableId="1156337456">
    <w:abstractNumId w:val="1"/>
  </w:num>
  <w:num w:numId="3" w16cid:durableId="686373409">
    <w:abstractNumId w:val="2"/>
  </w:num>
  <w:num w:numId="4" w16cid:durableId="1186401725">
    <w:abstractNumId w:val="3"/>
  </w:num>
  <w:num w:numId="5" w16cid:durableId="787358175">
    <w:abstractNumId w:val="4"/>
  </w:num>
  <w:num w:numId="6" w16cid:durableId="545527477">
    <w:abstractNumId w:val="6"/>
  </w:num>
  <w:num w:numId="7" w16cid:durableId="1497844907">
    <w:abstractNumId w:val="7"/>
  </w:num>
  <w:num w:numId="8" w16cid:durableId="1933660507">
    <w:abstractNumId w:val="13"/>
  </w:num>
  <w:num w:numId="9" w16cid:durableId="1252088146">
    <w:abstractNumId w:val="17"/>
  </w:num>
  <w:num w:numId="10" w16cid:durableId="1689209911">
    <w:abstractNumId w:val="20"/>
  </w:num>
  <w:num w:numId="11" w16cid:durableId="649360402">
    <w:abstractNumId w:val="23"/>
  </w:num>
  <w:num w:numId="12" w16cid:durableId="925109267">
    <w:abstractNumId w:val="44"/>
  </w:num>
  <w:num w:numId="13" w16cid:durableId="1987512395">
    <w:abstractNumId w:val="52"/>
  </w:num>
  <w:num w:numId="14" w16cid:durableId="1747923874">
    <w:abstractNumId w:val="37"/>
  </w:num>
  <w:num w:numId="15" w16cid:durableId="2144418310">
    <w:abstractNumId w:val="40"/>
  </w:num>
  <w:num w:numId="16" w16cid:durableId="987127584">
    <w:abstractNumId w:val="46"/>
  </w:num>
  <w:num w:numId="17" w16cid:durableId="134952160">
    <w:abstractNumId w:val="26"/>
  </w:num>
  <w:num w:numId="18" w16cid:durableId="560748284">
    <w:abstractNumId w:val="27"/>
  </w:num>
  <w:num w:numId="19" w16cid:durableId="1188248906">
    <w:abstractNumId w:val="28"/>
  </w:num>
  <w:num w:numId="20" w16cid:durableId="267664268">
    <w:abstractNumId w:val="54"/>
  </w:num>
  <w:num w:numId="21" w16cid:durableId="648755895">
    <w:abstractNumId w:val="42"/>
  </w:num>
  <w:num w:numId="22" w16cid:durableId="803081459">
    <w:abstractNumId w:val="43"/>
  </w:num>
  <w:num w:numId="23" w16cid:durableId="1755545363">
    <w:abstractNumId w:val="51"/>
  </w:num>
  <w:num w:numId="24" w16cid:durableId="1620408409">
    <w:abstractNumId w:val="32"/>
  </w:num>
  <w:num w:numId="25" w16cid:durableId="785002483">
    <w:abstractNumId w:val="41"/>
  </w:num>
  <w:num w:numId="26" w16cid:durableId="1025448318">
    <w:abstractNumId w:val="47"/>
  </w:num>
  <w:num w:numId="27" w16cid:durableId="569538367">
    <w:abstractNumId w:val="35"/>
  </w:num>
  <w:num w:numId="28" w16cid:durableId="1883668031">
    <w:abstractNumId w:val="45"/>
  </w:num>
  <w:num w:numId="29" w16cid:durableId="87654058">
    <w:abstractNumId w:val="34"/>
  </w:num>
  <w:num w:numId="30" w16cid:durableId="447433939">
    <w:abstractNumId w:val="38"/>
  </w:num>
  <w:num w:numId="31" w16cid:durableId="1915895868">
    <w:abstractNumId w:val="31"/>
  </w:num>
  <w:num w:numId="32" w16cid:durableId="39867293">
    <w:abstractNumId w:val="25"/>
  </w:num>
  <w:num w:numId="33" w16cid:durableId="83192341">
    <w:abstractNumId w:val="50"/>
  </w:num>
  <w:num w:numId="34" w16cid:durableId="98381858">
    <w:abstractNumId w:val="49"/>
  </w:num>
  <w:num w:numId="35" w16cid:durableId="847408742">
    <w:abstractNumId w:val="36"/>
  </w:num>
  <w:num w:numId="36" w16cid:durableId="483277419">
    <w:abstractNumId w:val="48"/>
  </w:num>
  <w:num w:numId="37" w16cid:durableId="1351297309">
    <w:abstractNumId w:val="39"/>
  </w:num>
  <w:num w:numId="38" w16cid:durableId="117186102">
    <w:abstractNumId w:val="53"/>
  </w:num>
  <w:num w:numId="39" w16cid:durableId="621764686">
    <w:abstractNumId w:val="30"/>
  </w:num>
  <w:num w:numId="40" w16cid:durableId="1657566696">
    <w:abstractNumId w:val="33"/>
  </w:num>
  <w:num w:numId="41" w16cid:durableId="52482547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E6"/>
    <w:rsid w:val="00000125"/>
    <w:rsid w:val="00000570"/>
    <w:rsid w:val="0000235D"/>
    <w:rsid w:val="0000348D"/>
    <w:rsid w:val="00003898"/>
    <w:rsid w:val="00003C5F"/>
    <w:rsid w:val="00005E73"/>
    <w:rsid w:val="0000658C"/>
    <w:rsid w:val="00006CBE"/>
    <w:rsid w:val="00007C46"/>
    <w:rsid w:val="000136D5"/>
    <w:rsid w:val="00023618"/>
    <w:rsid w:val="0002546B"/>
    <w:rsid w:val="00025799"/>
    <w:rsid w:val="00026FBC"/>
    <w:rsid w:val="00030F73"/>
    <w:rsid w:val="00032484"/>
    <w:rsid w:val="00032DCE"/>
    <w:rsid w:val="000419E5"/>
    <w:rsid w:val="000459B1"/>
    <w:rsid w:val="00054FBC"/>
    <w:rsid w:val="00055000"/>
    <w:rsid w:val="00056378"/>
    <w:rsid w:val="00061242"/>
    <w:rsid w:val="00062F44"/>
    <w:rsid w:val="000633C8"/>
    <w:rsid w:val="00065544"/>
    <w:rsid w:val="00071503"/>
    <w:rsid w:val="0007151E"/>
    <w:rsid w:val="00073F6C"/>
    <w:rsid w:val="000764C5"/>
    <w:rsid w:val="00080068"/>
    <w:rsid w:val="00081510"/>
    <w:rsid w:val="00084315"/>
    <w:rsid w:val="00090C49"/>
    <w:rsid w:val="0009792A"/>
    <w:rsid w:val="000B1C2A"/>
    <w:rsid w:val="000B1C4A"/>
    <w:rsid w:val="000B1DA1"/>
    <w:rsid w:val="000B3A1C"/>
    <w:rsid w:val="000B4853"/>
    <w:rsid w:val="000B5974"/>
    <w:rsid w:val="000B73D4"/>
    <w:rsid w:val="000C2CB8"/>
    <w:rsid w:val="000C47DA"/>
    <w:rsid w:val="000C4E12"/>
    <w:rsid w:val="000C698E"/>
    <w:rsid w:val="000D634E"/>
    <w:rsid w:val="000E03A4"/>
    <w:rsid w:val="000E0EA5"/>
    <w:rsid w:val="000E331A"/>
    <w:rsid w:val="000F037A"/>
    <w:rsid w:val="000F3FF3"/>
    <w:rsid w:val="000F68BD"/>
    <w:rsid w:val="00101D4A"/>
    <w:rsid w:val="00105F36"/>
    <w:rsid w:val="0011072A"/>
    <w:rsid w:val="001118A2"/>
    <w:rsid w:val="0011234F"/>
    <w:rsid w:val="0011309D"/>
    <w:rsid w:val="001136A4"/>
    <w:rsid w:val="00114D82"/>
    <w:rsid w:val="00117D39"/>
    <w:rsid w:val="001205AB"/>
    <w:rsid w:val="0012393B"/>
    <w:rsid w:val="00123C21"/>
    <w:rsid w:val="00131CA7"/>
    <w:rsid w:val="001345EE"/>
    <w:rsid w:val="00137EA4"/>
    <w:rsid w:val="00137F90"/>
    <w:rsid w:val="0014021F"/>
    <w:rsid w:val="00140D7D"/>
    <w:rsid w:val="00142C38"/>
    <w:rsid w:val="001433E2"/>
    <w:rsid w:val="001455A8"/>
    <w:rsid w:val="00145FDB"/>
    <w:rsid w:val="00162DC4"/>
    <w:rsid w:val="00173E96"/>
    <w:rsid w:val="001749DA"/>
    <w:rsid w:val="00181C05"/>
    <w:rsid w:val="001830EE"/>
    <w:rsid w:val="00190C8A"/>
    <w:rsid w:val="00191FA8"/>
    <w:rsid w:val="00196DB2"/>
    <w:rsid w:val="00197CD7"/>
    <w:rsid w:val="001A0752"/>
    <w:rsid w:val="001A1289"/>
    <w:rsid w:val="001A1385"/>
    <w:rsid w:val="001B34C9"/>
    <w:rsid w:val="001B3B92"/>
    <w:rsid w:val="001B5C7A"/>
    <w:rsid w:val="001B6049"/>
    <w:rsid w:val="001C3D2B"/>
    <w:rsid w:val="001D0178"/>
    <w:rsid w:val="001D37B9"/>
    <w:rsid w:val="001E2C7E"/>
    <w:rsid w:val="001E3829"/>
    <w:rsid w:val="001F07A0"/>
    <w:rsid w:val="001F0C98"/>
    <w:rsid w:val="0020057D"/>
    <w:rsid w:val="00203B1E"/>
    <w:rsid w:val="00206D75"/>
    <w:rsid w:val="0021491D"/>
    <w:rsid w:val="0021663B"/>
    <w:rsid w:val="00217487"/>
    <w:rsid w:val="00220BD2"/>
    <w:rsid w:val="0022547B"/>
    <w:rsid w:val="00226EDF"/>
    <w:rsid w:val="00234576"/>
    <w:rsid w:val="002433B7"/>
    <w:rsid w:val="002475C3"/>
    <w:rsid w:val="00250364"/>
    <w:rsid w:val="00250F39"/>
    <w:rsid w:val="002510A9"/>
    <w:rsid w:val="002524C6"/>
    <w:rsid w:val="00254F1B"/>
    <w:rsid w:val="00264B1F"/>
    <w:rsid w:val="002665F2"/>
    <w:rsid w:val="00267133"/>
    <w:rsid w:val="00267928"/>
    <w:rsid w:val="00271B2B"/>
    <w:rsid w:val="00275B1C"/>
    <w:rsid w:val="00276213"/>
    <w:rsid w:val="00284A9C"/>
    <w:rsid w:val="00291A30"/>
    <w:rsid w:val="002943BD"/>
    <w:rsid w:val="00294F7F"/>
    <w:rsid w:val="00296CFF"/>
    <w:rsid w:val="002A052D"/>
    <w:rsid w:val="002A0D76"/>
    <w:rsid w:val="002A251A"/>
    <w:rsid w:val="002A2599"/>
    <w:rsid w:val="002A3C29"/>
    <w:rsid w:val="002A4A87"/>
    <w:rsid w:val="002B0458"/>
    <w:rsid w:val="002C393E"/>
    <w:rsid w:val="002C48AF"/>
    <w:rsid w:val="002D5127"/>
    <w:rsid w:val="002D6B06"/>
    <w:rsid w:val="002D6C3F"/>
    <w:rsid w:val="002D77FF"/>
    <w:rsid w:val="002D7FD8"/>
    <w:rsid w:val="002E02D1"/>
    <w:rsid w:val="002E2127"/>
    <w:rsid w:val="002E51F6"/>
    <w:rsid w:val="002F50EB"/>
    <w:rsid w:val="002F76C8"/>
    <w:rsid w:val="00300081"/>
    <w:rsid w:val="00304A65"/>
    <w:rsid w:val="00306136"/>
    <w:rsid w:val="0030675E"/>
    <w:rsid w:val="00306CF4"/>
    <w:rsid w:val="00317890"/>
    <w:rsid w:val="0032139F"/>
    <w:rsid w:val="00321A3E"/>
    <w:rsid w:val="0032269C"/>
    <w:rsid w:val="00324BA4"/>
    <w:rsid w:val="00325132"/>
    <w:rsid w:val="003259BC"/>
    <w:rsid w:val="00325BE7"/>
    <w:rsid w:val="00331DB9"/>
    <w:rsid w:val="00332B8E"/>
    <w:rsid w:val="00333C6A"/>
    <w:rsid w:val="00334C47"/>
    <w:rsid w:val="00335391"/>
    <w:rsid w:val="00335E3A"/>
    <w:rsid w:val="00336689"/>
    <w:rsid w:val="00345C76"/>
    <w:rsid w:val="00351E90"/>
    <w:rsid w:val="003521D6"/>
    <w:rsid w:val="00354D35"/>
    <w:rsid w:val="0035799F"/>
    <w:rsid w:val="003628B3"/>
    <w:rsid w:val="0038007E"/>
    <w:rsid w:val="0039242E"/>
    <w:rsid w:val="003938B7"/>
    <w:rsid w:val="00394761"/>
    <w:rsid w:val="00395E5F"/>
    <w:rsid w:val="00396747"/>
    <w:rsid w:val="003A3383"/>
    <w:rsid w:val="003A61D9"/>
    <w:rsid w:val="003B729A"/>
    <w:rsid w:val="003B7419"/>
    <w:rsid w:val="003B7CB7"/>
    <w:rsid w:val="003C4FBA"/>
    <w:rsid w:val="003C51AE"/>
    <w:rsid w:val="003C7EA6"/>
    <w:rsid w:val="003D0918"/>
    <w:rsid w:val="003D3ACF"/>
    <w:rsid w:val="003D4993"/>
    <w:rsid w:val="003D511E"/>
    <w:rsid w:val="003D5A7A"/>
    <w:rsid w:val="003E14CC"/>
    <w:rsid w:val="003E4FCA"/>
    <w:rsid w:val="003F1EBA"/>
    <w:rsid w:val="003F2B6F"/>
    <w:rsid w:val="003F6388"/>
    <w:rsid w:val="003F726C"/>
    <w:rsid w:val="0040508C"/>
    <w:rsid w:val="00410EF9"/>
    <w:rsid w:val="00411065"/>
    <w:rsid w:val="00412238"/>
    <w:rsid w:val="00421BE7"/>
    <w:rsid w:val="00423203"/>
    <w:rsid w:val="00423CD1"/>
    <w:rsid w:val="00425705"/>
    <w:rsid w:val="00425893"/>
    <w:rsid w:val="00426183"/>
    <w:rsid w:val="00431602"/>
    <w:rsid w:val="00435806"/>
    <w:rsid w:val="0043739A"/>
    <w:rsid w:val="00440ED6"/>
    <w:rsid w:val="00445C61"/>
    <w:rsid w:val="00446548"/>
    <w:rsid w:val="00447492"/>
    <w:rsid w:val="004500C8"/>
    <w:rsid w:val="004514E6"/>
    <w:rsid w:val="004514FA"/>
    <w:rsid w:val="00453EA4"/>
    <w:rsid w:val="004624DC"/>
    <w:rsid w:val="004625F9"/>
    <w:rsid w:val="0046482C"/>
    <w:rsid w:val="004727DD"/>
    <w:rsid w:val="004751D8"/>
    <w:rsid w:val="0047622F"/>
    <w:rsid w:val="00477546"/>
    <w:rsid w:val="00477C7A"/>
    <w:rsid w:val="00484648"/>
    <w:rsid w:val="0048474D"/>
    <w:rsid w:val="004854BB"/>
    <w:rsid w:val="004861B8"/>
    <w:rsid w:val="00490B34"/>
    <w:rsid w:val="0049545F"/>
    <w:rsid w:val="004957FB"/>
    <w:rsid w:val="0049707B"/>
    <w:rsid w:val="00497CB6"/>
    <w:rsid w:val="004A44CB"/>
    <w:rsid w:val="004A54F8"/>
    <w:rsid w:val="004A55C1"/>
    <w:rsid w:val="004A598E"/>
    <w:rsid w:val="004B1312"/>
    <w:rsid w:val="004B1A46"/>
    <w:rsid w:val="004B4013"/>
    <w:rsid w:val="004C008E"/>
    <w:rsid w:val="004C06FF"/>
    <w:rsid w:val="004C095E"/>
    <w:rsid w:val="004C0FA1"/>
    <w:rsid w:val="004C1525"/>
    <w:rsid w:val="004C3011"/>
    <w:rsid w:val="004C591E"/>
    <w:rsid w:val="004D0DD6"/>
    <w:rsid w:val="004D42E5"/>
    <w:rsid w:val="004D4EFF"/>
    <w:rsid w:val="004D7372"/>
    <w:rsid w:val="004D74AB"/>
    <w:rsid w:val="004D7996"/>
    <w:rsid w:val="004F09CC"/>
    <w:rsid w:val="004F2E5B"/>
    <w:rsid w:val="004F4BE7"/>
    <w:rsid w:val="004F71C0"/>
    <w:rsid w:val="00502099"/>
    <w:rsid w:val="0050278C"/>
    <w:rsid w:val="0050599A"/>
    <w:rsid w:val="00515A83"/>
    <w:rsid w:val="0051604C"/>
    <w:rsid w:val="00520736"/>
    <w:rsid w:val="00525C96"/>
    <w:rsid w:val="00526574"/>
    <w:rsid w:val="005272DA"/>
    <w:rsid w:val="00527853"/>
    <w:rsid w:val="0053087E"/>
    <w:rsid w:val="00531484"/>
    <w:rsid w:val="00546F06"/>
    <w:rsid w:val="0054799E"/>
    <w:rsid w:val="00550C45"/>
    <w:rsid w:val="0055451C"/>
    <w:rsid w:val="00556457"/>
    <w:rsid w:val="005653D4"/>
    <w:rsid w:val="00567E69"/>
    <w:rsid w:val="00571A63"/>
    <w:rsid w:val="00576DFC"/>
    <w:rsid w:val="00581EC3"/>
    <w:rsid w:val="00584D41"/>
    <w:rsid w:val="0058583E"/>
    <w:rsid w:val="00587AD6"/>
    <w:rsid w:val="00587CF2"/>
    <w:rsid w:val="00590AC6"/>
    <w:rsid w:val="00593105"/>
    <w:rsid w:val="00594107"/>
    <w:rsid w:val="005A1686"/>
    <w:rsid w:val="005B19A8"/>
    <w:rsid w:val="005B2743"/>
    <w:rsid w:val="005B4210"/>
    <w:rsid w:val="005C7D59"/>
    <w:rsid w:val="005C7DE6"/>
    <w:rsid w:val="005D0A5A"/>
    <w:rsid w:val="005D105C"/>
    <w:rsid w:val="005D4122"/>
    <w:rsid w:val="005D550B"/>
    <w:rsid w:val="005E53B2"/>
    <w:rsid w:val="005F352A"/>
    <w:rsid w:val="005F37C9"/>
    <w:rsid w:val="005F692E"/>
    <w:rsid w:val="005F6FE1"/>
    <w:rsid w:val="005F774F"/>
    <w:rsid w:val="00600486"/>
    <w:rsid w:val="00607842"/>
    <w:rsid w:val="0060789D"/>
    <w:rsid w:val="00613567"/>
    <w:rsid w:val="00617C36"/>
    <w:rsid w:val="006212EC"/>
    <w:rsid w:val="0062695E"/>
    <w:rsid w:val="00627B41"/>
    <w:rsid w:val="00630439"/>
    <w:rsid w:val="006350EB"/>
    <w:rsid w:val="0063524F"/>
    <w:rsid w:val="00637A38"/>
    <w:rsid w:val="00642F15"/>
    <w:rsid w:val="00642F45"/>
    <w:rsid w:val="00642F6F"/>
    <w:rsid w:val="006475E7"/>
    <w:rsid w:val="006539BC"/>
    <w:rsid w:val="006560E9"/>
    <w:rsid w:val="00656509"/>
    <w:rsid w:val="00661991"/>
    <w:rsid w:val="0066509F"/>
    <w:rsid w:val="006724B7"/>
    <w:rsid w:val="00677772"/>
    <w:rsid w:val="0068402F"/>
    <w:rsid w:val="0068658A"/>
    <w:rsid w:val="00696899"/>
    <w:rsid w:val="006A170F"/>
    <w:rsid w:val="006A538F"/>
    <w:rsid w:val="006A67AD"/>
    <w:rsid w:val="006A6E4B"/>
    <w:rsid w:val="006A7EDD"/>
    <w:rsid w:val="006B0EE1"/>
    <w:rsid w:val="006B1CBF"/>
    <w:rsid w:val="006B37AE"/>
    <w:rsid w:val="006B42EB"/>
    <w:rsid w:val="006C00E2"/>
    <w:rsid w:val="006C203A"/>
    <w:rsid w:val="006C53C0"/>
    <w:rsid w:val="006C58E3"/>
    <w:rsid w:val="006D2114"/>
    <w:rsid w:val="006D47E7"/>
    <w:rsid w:val="006D5D36"/>
    <w:rsid w:val="006D7234"/>
    <w:rsid w:val="006E396F"/>
    <w:rsid w:val="006F2B49"/>
    <w:rsid w:val="006F4736"/>
    <w:rsid w:val="006F66E0"/>
    <w:rsid w:val="00704B5A"/>
    <w:rsid w:val="007145A7"/>
    <w:rsid w:val="00714ACF"/>
    <w:rsid w:val="00716647"/>
    <w:rsid w:val="00716FA4"/>
    <w:rsid w:val="00717C8D"/>
    <w:rsid w:val="00720D50"/>
    <w:rsid w:val="00723E9A"/>
    <w:rsid w:val="00736444"/>
    <w:rsid w:val="00737F0B"/>
    <w:rsid w:val="007470FE"/>
    <w:rsid w:val="00750483"/>
    <w:rsid w:val="00751D0F"/>
    <w:rsid w:val="00751FF7"/>
    <w:rsid w:val="00753261"/>
    <w:rsid w:val="00761774"/>
    <w:rsid w:val="007631B3"/>
    <w:rsid w:val="007633E2"/>
    <w:rsid w:val="007679E1"/>
    <w:rsid w:val="00776BF4"/>
    <w:rsid w:val="00780C01"/>
    <w:rsid w:val="00780D76"/>
    <w:rsid w:val="00780E50"/>
    <w:rsid w:val="0079147B"/>
    <w:rsid w:val="00791727"/>
    <w:rsid w:val="007934B1"/>
    <w:rsid w:val="007946BB"/>
    <w:rsid w:val="007A15F1"/>
    <w:rsid w:val="007A2221"/>
    <w:rsid w:val="007A2477"/>
    <w:rsid w:val="007A38EF"/>
    <w:rsid w:val="007A5E75"/>
    <w:rsid w:val="007B1783"/>
    <w:rsid w:val="007B24D0"/>
    <w:rsid w:val="007B2A3F"/>
    <w:rsid w:val="007B4E92"/>
    <w:rsid w:val="007B69DD"/>
    <w:rsid w:val="007C05D1"/>
    <w:rsid w:val="007C689F"/>
    <w:rsid w:val="007D3F65"/>
    <w:rsid w:val="007D5F10"/>
    <w:rsid w:val="007E5421"/>
    <w:rsid w:val="007E6A57"/>
    <w:rsid w:val="007F05C9"/>
    <w:rsid w:val="007F0FEB"/>
    <w:rsid w:val="007F137D"/>
    <w:rsid w:val="007F3088"/>
    <w:rsid w:val="007F567A"/>
    <w:rsid w:val="007F66AA"/>
    <w:rsid w:val="007F68C1"/>
    <w:rsid w:val="007F69AD"/>
    <w:rsid w:val="0080139E"/>
    <w:rsid w:val="0080170F"/>
    <w:rsid w:val="00801817"/>
    <w:rsid w:val="00806CB3"/>
    <w:rsid w:val="00807986"/>
    <w:rsid w:val="00807DBC"/>
    <w:rsid w:val="008123D3"/>
    <w:rsid w:val="00814D62"/>
    <w:rsid w:val="00817D74"/>
    <w:rsid w:val="0082138F"/>
    <w:rsid w:val="008229F5"/>
    <w:rsid w:val="00823757"/>
    <w:rsid w:val="008317FF"/>
    <w:rsid w:val="00832674"/>
    <w:rsid w:val="008461D8"/>
    <w:rsid w:val="008513DA"/>
    <w:rsid w:val="00854647"/>
    <w:rsid w:val="00854EC5"/>
    <w:rsid w:val="00855752"/>
    <w:rsid w:val="008613B5"/>
    <w:rsid w:val="0086171F"/>
    <w:rsid w:val="00864535"/>
    <w:rsid w:val="008709F4"/>
    <w:rsid w:val="0087492C"/>
    <w:rsid w:val="00874EF0"/>
    <w:rsid w:val="0087557F"/>
    <w:rsid w:val="00880355"/>
    <w:rsid w:val="00880542"/>
    <w:rsid w:val="00883D02"/>
    <w:rsid w:val="0088431B"/>
    <w:rsid w:val="00886EE1"/>
    <w:rsid w:val="00892AA5"/>
    <w:rsid w:val="008972A3"/>
    <w:rsid w:val="008A42EE"/>
    <w:rsid w:val="008A6C85"/>
    <w:rsid w:val="008A7E43"/>
    <w:rsid w:val="008B4F2E"/>
    <w:rsid w:val="008C0A1F"/>
    <w:rsid w:val="008C0B99"/>
    <w:rsid w:val="008C7C13"/>
    <w:rsid w:val="008D037E"/>
    <w:rsid w:val="008D2EE6"/>
    <w:rsid w:val="008D7CF9"/>
    <w:rsid w:val="008E7263"/>
    <w:rsid w:val="008E762B"/>
    <w:rsid w:val="008F095A"/>
    <w:rsid w:val="00900477"/>
    <w:rsid w:val="00901FE0"/>
    <w:rsid w:val="00902A46"/>
    <w:rsid w:val="00904E42"/>
    <w:rsid w:val="00912328"/>
    <w:rsid w:val="00913FF2"/>
    <w:rsid w:val="00915572"/>
    <w:rsid w:val="00923624"/>
    <w:rsid w:val="00923789"/>
    <w:rsid w:val="009246E5"/>
    <w:rsid w:val="00927C99"/>
    <w:rsid w:val="009326D1"/>
    <w:rsid w:val="00934CB7"/>
    <w:rsid w:val="0094197E"/>
    <w:rsid w:val="00943B8F"/>
    <w:rsid w:val="00944033"/>
    <w:rsid w:val="00944555"/>
    <w:rsid w:val="0094626C"/>
    <w:rsid w:val="00946B55"/>
    <w:rsid w:val="00946D99"/>
    <w:rsid w:val="00950416"/>
    <w:rsid w:val="00951450"/>
    <w:rsid w:val="00960C3B"/>
    <w:rsid w:val="00965B03"/>
    <w:rsid w:val="00971259"/>
    <w:rsid w:val="009761D7"/>
    <w:rsid w:val="00982EA4"/>
    <w:rsid w:val="00986ED0"/>
    <w:rsid w:val="0098799B"/>
    <w:rsid w:val="00990E22"/>
    <w:rsid w:val="00993738"/>
    <w:rsid w:val="0099574C"/>
    <w:rsid w:val="0099589C"/>
    <w:rsid w:val="00995F2F"/>
    <w:rsid w:val="009A04A6"/>
    <w:rsid w:val="009A1659"/>
    <w:rsid w:val="009A444D"/>
    <w:rsid w:val="009A4DEB"/>
    <w:rsid w:val="009A566E"/>
    <w:rsid w:val="009A5763"/>
    <w:rsid w:val="009B023A"/>
    <w:rsid w:val="009B0B24"/>
    <w:rsid w:val="009B4BF3"/>
    <w:rsid w:val="009B5B6D"/>
    <w:rsid w:val="009B7E7E"/>
    <w:rsid w:val="009C115B"/>
    <w:rsid w:val="009C5C7E"/>
    <w:rsid w:val="009D18F0"/>
    <w:rsid w:val="009D2710"/>
    <w:rsid w:val="009E08AA"/>
    <w:rsid w:val="009E1F63"/>
    <w:rsid w:val="009E36CD"/>
    <w:rsid w:val="009E7187"/>
    <w:rsid w:val="009F5B17"/>
    <w:rsid w:val="00A030CE"/>
    <w:rsid w:val="00A0361A"/>
    <w:rsid w:val="00A06010"/>
    <w:rsid w:val="00A13B04"/>
    <w:rsid w:val="00A20E6B"/>
    <w:rsid w:val="00A23A97"/>
    <w:rsid w:val="00A24DD2"/>
    <w:rsid w:val="00A304E8"/>
    <w:rsid w:val="00A36B95"/>
    <w:rsid w:val="00A426C0"/>
    <w:rsid w:val="00A44FC6"/>
    <w:rsid w:val="00A46802"/>
    <w:rsid w:val="00A524C5"/>
    <w:rsid w:val="00A532B3"/>
    <w:rsid w:val="00A53BBB"/>
    <w:rsid w:val="00A53CE9"/>
    <w:rsid w:val="00A544B8"/>
    <w:rsid w:val="00A61A68"/>
    <w:rsid w:val="00A65EAF"/>
    <w:rsid w:val="00A66796"/>
    <w:rsid w:val="00A6773E"/>
    <w:rsid w:val="00A70937"/>
    <w:rsid w:val="00A74A7E"/>
    <w:rsid w:val="00A75B65"/>
    <w:rsid w:val="00A77AEA"/>
    <w:rsid w:val="00A80912"/>
    <w:rsid w:val="00A86183"/>
    <w:rsid w:val="00A9255F"/>
    <w:rsid w:val="00A92A98"/>
    <w:rsid w:val="00A94100"/>
    <w:rsid w:val="00A95019"/>
    <w:rsid w:val="00A95312"/>
    <w:rsid w:val="00AA3298"/>
    <w:rsid w:val="00AA3945"/>
    <w:rsid w:val="00AA3B76"/>
    <w:rsid w:val="00AA5C11"/>
    <w:rsid w:val="00AA6412"/>
    <w:rsid w:val="00AB09CC"/>
    <w:rsid w:val="00AB3D32"/>
    <w:rsid w:val="00AB5E1B"/>
    <w:rsid w:val="00AC39F9"/>
    <w:rsid w:val="00AC499D"/>
    <w:rsid w:val="00AC7887"/>
    <w:rsid w:val="00AD2C4B"/>
    <w:rsid w:val="00AD7B4C"/>
    <w:rsid w:val="00AD7C3B"/>
    <w:rsid w:val="00AE4FA1"/>
    <w:rsid w:val="00AE7D90"/>
    <w:rsid w:val="00AF0A5B"/>
    <w:rsid w:val="00AF24FE"/>
    <w:rsid w:val="00AF2A1C"/>
    <w:rsid w:val="00AF4103"/>
    <w:rsid w:val="00AF46D6"/>
    <w:rsid w:val="00AF5DC1"/>
    <w:rsid w:val="00AF684A"/>
    <w:rsid w:val="00B01620"/>
    <w:rsid w:val="00B03C2D"/>
    <w:rsid w:val="00B0436C"/>
    <w:rsid w:val="00B106F5"/>
    <w:rsid w:val="00B13734"/>
    <w:rsid w:val="00B160F4"/>
    <w:rsid w:val="00B17E41"/>
    <w:rsid w:val="00B26B2B"/>
    <w:rsid w:val="00B37B01"/>
    <w:rsid w:val="00B4069A"/>
    <w:rsid w:val="00B4390C"/>
    <w:rsid w:val="00B53236"/>
    <w:rsid w:val="00B57975"/>
    <w:rsid w:val="00B57D5E"/>
    <w:rsid w:val="00B57E1F"/>
    <w:rsid w:val="00B57E4F"/>
    <w:rsid w:val="00B60F3A"/>
    <w:rsid w:val="00B61D25"/>
    <w:rsid w:val="00B6312F"/>
    <w:rsid w:val="00B64023"/>
    <w:rsid w:val="00B800FC"/>
    <w:rsid w:val="00B91E66"/>
    <w:rsid w:val="00B92B88"/>
    <w:rsid w:val="00BA5533"/>
    <w:rsid w:val="00BA7ADB"/>
    <w:rsid w:val="00BB18B1"/>
    <w:rsid w:val="00BB5EA6"/>
    <w:rsid w:val="00BC58CA"/>
    <w:rsid w:val="00BC5EBF"/>
    <w:rsid w:val="00BC7AC2"/>
    <w:rsid w:val="00BD40FF"/>
    <w:rsid w:val="00BD557B"/>
    <w:rsid w:val="00BE0292"/>
    <w:rsid w:val="00BF2033"/>
    <w:rsid w:val="00BF2E1F"/>
    <w:rsid w:val="00C03A76"/>
    <w:rsid w:val="00C061A6"/>
    <w:rsid w:val="00C07E31"/>
    <w:rsid w:val="00C11161"/>
    <w:rsid w:val="00C11C2D"/>
    <w:rsid w:val="00C12ABF"/>
    <w:rsid w:val="00C15A25"/>
    <w:rsid w:val="00C1698C"/>
    <w:rsid w:val="00C20ADA"/>
    <w:rsid w:val="00C20BCD"/>
    <w:rsid w:val="00C22500"/>
    <w:rsid w:val="00C23C89"/>
    <w:rsid w:val="00C2446B"/>
    <w:rsid w:val="00C26477"/>
    <w:rsid w:val="00C274F1"/>
    <w:rsid w:val="00C308B5"/>
    <w:rsid w:val="00C32868"/>
    <w:rsid w:val="00C336AF"/>
    <w:rsid w:val="00C36805"/>
    <w:rsid w:val="00C3693E"/>
    <w:rsid w:val="00C43553"/>
    <w:rsid w:val="00C457C0"/>
    <w:rsid w:val="00C503F3"/>
    <w:rsid w:val="00C5044F"/>
    <w:rsid w:val="00C5296F"/>
    <w:rsid w:val="00C57701"/>
    <w:rsid w:val="00C60587"/>
    <w:rsid w:val="00C618FF"/>
    <w:rsid w:val="00C6561E"/>
    <w:rsid w:val="00C6573F"/>
    <w:rsid w:val="00C66939"/>
    <w:rsid w:val="00C70CD3"/>
    <w:rsid w:val="00C72EEA"/>
    <w:rsid w:val="00C736AE"/>
    <w:rsid w:val="00C758CF"/>
    <w:rsid w:val="00C80064"/>
    <w:rsid w:val="00C81B78"/>
    <w:rsid w:val="00C829F4"/>
    <w:rsid w:val="00C84441"/>
    <w:rsid w:val="00C903C8"/>
    <w:rsid w:val="00C9287E"/>
    <w:rsid w:val="00CA73F3"/>
    <w:rsid w:val="00CB4A6C"/>
    <w:rsid w:val="00CB5138"/>
    <w:rsid w:val="00CB516F"/>
    <w:rsid w:val="00CB74AF"/>
    <w:rsid w:val="00CC0A20"/>
    <w:rsid w:val="00CC7C8D"/>
    <w:rsid w:val="00CD747A"/>
    <w:rsid w:val="00CE029D"/>
    <w:rsid w:val="00CE3482"/>
    <w:rsid w:val="00CE4295"/>
    <w:rsid w:val="00CE5CF1"/>
    <w:rsid w:val="00CF0841"/>
    <w:rsid w:val="00CF43D3"/>
    <w:rsid w:val="00CF549E"/>
    <w:rsid w:val="00CF5575"/>
    <w:rsid w:val="00CF55AD"/>
    <w:rsid w:val="00CF67B2"/>
    <w:rsid w:val="00D02EBA"/>
    <w:rsid w:val="00D0487F"/>
    <w:rsid w:val="00D074B8"/>
    <w:rsid w:val="00D10054"/>
    <w:rsid w:val="00D11355"/>
    <w:rsid w:val="00D12452"/>
    <w:rsid w:val="00D2097B"/>
    <w:rsid w:val="00D21604"/>
    <w:rsid w:val="00D21BE2"/>
    <w:rsid w:val="00D22C8A"/>
    <w:rsid w:val="00D22E84"/>
    <w:rsid w:val="00D23B18"/>
    <w:rsid w:val="00D30A77"/>
    <w:rsid w:val="00D30EE2"/>
    <w:rsid w:val="00D33817"/>
    <w:rsid w:val="00D34868"/>
    <w:rsid w:val="00D35964"/>
    <w:rsid w:val="00D41B9D"/>
    <w:rsid w:val="00D4344B"/>
    <w:rsid w:val="00D440F4"/>
    <w:rsid w:val="00D470CB"/>
    <w:rsid w:val="00D531CA"/>
    <w:rsid w:val="00D627CE"/>
    <w:rsid w:val="00D62BBB"/>
    <w:rsid w:val="00D642D0"/>
    <w:rsid w:val="00D66B37"/>
    <w:rsid w:val="00D67987"/>
    <w:rsid w:val="00D758B0"/>
    <w:rsid w:val="00D76264"/>
    <w:rsid w:val="00D80805"/>
    <w:rsid w:val="00D81E60"/>
    <w:rsid w:val="00D83A51"/>
    <w:rsid w:val="00D86491"/>
    <w:rsid w:val="00D91567"/>
    <w:rsid w:val="00D91A15"/>
    <w:rsid w:val="00D95059"/>
    <w:rsid w:val="00DA017D"/>
    <w:rsid w:val="00DA0636"/>
    <w:rsid w:val="00DB06D5"/>
    <w:rsid w:val="00DB491C"/>
    <w:rsid w:val="00DB49C7"/>
    <w:rsid w:val="00DB7A2A"/>
    <w:rsid w:val="00DC3777"/>
    <w:rsid w:val="00DC5ED0"/>
    <w:rsid w:val="00DC7502"/>
    <w:rsid w:val="00DC77C1"/>
    <w:rsid w:val="00DD23D3"/>
    <w:rsid w:val="00DD3D65"/>
    <w:rsid w:val="00DD6B0F"/>
    <w:rsid w:val="00DD72C7"/>
    <w:rsid w:val="00DE369D"/>
    <w:rsid w:val="00DE6B09"/>
    <w:rsid w:val="00DF2244"/>
    <w:rsid w:val="00DF4C2C"/>
    <w:rsid w:val="00DF7EC0"/>
    <w:rsid w:val="00E01202"/>
    <w:rsid w:val="00E01655"/>
    <w:rsid w:val="00E016BB"/>
    <w:rsid w:val="00E035EE"/>
    <w:rsid w:val="00E04D3A"/>
    <w:rsid w:val="00E12963"/>
    <w:rsid w:val="00E146D6"/>
    <w:rsid w:val="00E148CD"/>
    <w:rsid w:val="00E17EBD"/>
    <w:rsid w:val="00E20E2A"/>
    <w:rsid w:val="00E23256"/>
    <w:rsid w:val="00E252E8"/>
    <w:rsid w:val="00E25AA8"/>
    <w:rsid w:val="00E339B7"/>
    <w:rsid w:val="00E35267"/>
    <w:rsid w:val="00E35728"/>
    <w:rsid w:val="00E35D19"/>
    <w:rsid w:val="00E41AC2"/>
    <w:rsid w:val="00E4262D"/>
    <w:rsid w:val="00E43905"/>
    <w:rsid w:val="00E45CF8"/>
    <w:rsid w:val="00E514B9"/>
    <w:rsid w:val="00E5388C"/>
    <w:rsid w:val="00E61464"/>
    <w:rsid w:val="00E61A91"/>
    <w:rsid w:val="00E651DE"/>
    <w:rsid w:val="00E67F0B"/>
    <w:rsid w:val="00E72F2B"/>
    <w:rsid w:val="00E81A10"/>
    <w:rsid w:val="00E81D1B"/>
    <w:rsid w:val="00E83A0B"/>
    <w:rsid w:val="00E8473A"/>
    <w:rsid w:val="00E86F49"/>
    <w:rsid w:val="00E91BAA"/>
    <w:rsid w:val="00E937D4"/>
    <w:rsid w:val="00E97957"/>
    <w:rsid w:val="00EA1117"/>
    <w:rsid w:val="00EB006E"/>
    <w:rsid w:val="00EB1217"/>
    <w:rsid w:val="00EB20A6"/>
    <w:rsid w:val="00EB3908"/>
    <w:rsid w:val="00EB5A6B"/>
    <w:rsid w:val="00EB66C7"/>
    <w:rsid w:val="00EC047A"/>
    <w:rsid w:val="00EC08F6"/>
    <w:rsid w:val="00EC1ECA"/>
    <w:rsid w:val="00EC5373"/>
    <w:rsid w:val="00EC5642"/>
    <w:rsid w:val="00ED1C3D"/>
    <w:rsid w:val="00ED498B"/>
    <w:rsid w:val="00ED4AD7"/>
    <w:rsid w:val="00ED4EDF"/>
    <w:rsid w:val="00ED5B20"/>
    <w:rsid w:val="00ED5FEC"/>
    <w:rsid w:val="00ED701E"/>
    <w:rsid w:val="00EE17F9"/>
    <w:rsid w:val="00EE1E84"/>
    <w:rsid w:val="00EE3C40"/>
    <w:rsid w:val="00EE40E2"/>
    <w:rsid w:val="00EE5691"/>
    <w:rsid w:val="00EE695F"/>
    <w:rsid w:val="00EF02DD"/>
    <w:rsid w:val="00EF0D05"/>
    <w:rsid w:val="00F03FF3"/>
    <w:rsid w:val="00F064D7"/>
    <w:rsid w:val="00F06ABC"/>
    <w:rsid w:val="00F07E53"/>
    <w:rsid w:val="00F13104"/>
    <w:rsid w:val="00F138EE"/>
    <w:rsid w:val="00F250C1"/>
    <w:rsid w:val="00F26A36"/>
    <w:rsid w:val="00F278CA"/>
    <w:rsid w:val="00F31C80"/>
    <w:rsid w:val="00F37297"/>
    <w:rsid w:val="00F42D16"/>
    <w:rsid w:val="00F500A4"/>
    <w:rsid w:val="00F537B4"/>
    <w:rsid w:val="00F53A3B"/>
    <w:rsid w:val="00F54C70"/>
    <w:rsid w:val="00F55F45"/>
    <w:rsid w:val="00F579D4"/>
    <w:rsid w:val="00F615E8"/>
    <w:rsid w:val="00F63AF7"/>
    <w:rsid w:val="00F646F2"/>
    <w:rsid w:val="00F64EBE"/>
    <w:rsid w:val="00F67082"/>
    <w:rsid w:val="00F675E6"/>
    <w:rsid w:val="00F73A57"/>
    <w:rsid w:val="00F75FAA"/>
    <w:rsid w:val="00F76C22"/>
    <w:rsid w:val="00F80D13"/>
    <w:rsid w:val="00F8133A"/>
    <w:rsid w:val="00F87676"/>
    <w:rsid w:val="00F9146B"/>
    <w:rsid w:val="00F933FD"/>
    <w:rsid w:val="00F93F93"/>
    <w:rsid w:val="00F94239"/>
    <w:rsid w:val="00F97243"/>
    <w:rsid w:val="00FA14BA"/>
    <w:rsid w:val="00FA2979"/>
    <w:rsid w:val="00FA2DBA"/>
    <w:rsid w:val="00FB64C1"/>
    <w:rsid w:val="00FC4997"/>
    <w:rsid w:val="00FD01C1"/>
    <w:rsid w:val="00FD034F"/>
    <w:rsid w:val="00FD4C10"/>
    <w:rsid w:val="00FD4DA7"/>
    <w:rsid w:val="00FD7A6C"/>
    <w:rsid w:val="00FF268D"/>
    <w:rsid w:val="00FF44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14B8D"/>
  <w15:chartTrackingRefBased/>
  <w15:docId w15:val="{C83B5C11-3431-4DCD-98B7-61D8852E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pPr>
      <w:keepNext/>
      <w:numPr>
        <w:numId w:val="1"/>
      </w:numPr>
      <w:tabs>
        <w:tab w:val="left" w:pos="360"/>
      </w:tabs>
      <w:outlineLvl w:val="0"/>
    </w:pPr>
    <w:rPr>
      <w:szCs w:val="20"/>
    </w:rPr>
  </w:style>
  <w:style w:type="paragraph" w:styleId="Nagwek2">
    <w:name w:val="heading 2"/>
    <w:basedOn w:val="Normalny"/>
    <w:next w:val="Normalny"/>
    <w:link w:val="Nagwek2Znak"/>
    <w:uiPriority w:val="9"/>
    <w:unhideWhenUsed/>
    <w:qFormat/>
    <w:rsid w:val="00806CB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806CB3"/>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806CB3"/>
    <w:pPr>
      <w:pBdr>
        <w:bottom w:val="dotted" w:sz="4" w:space="1" w:color="943634"/>
      </w:pBdr>
      <w:suppressAutoHyphens w:val="0"/>
      <w:spacing w:before="120" w:after="120" w:line="360" w:lineRule="auto"/>
      <w:jc w:val="center"/>
      <w:outlineLvl w:val="3"/>
    </w:pPr>
    <w:rPr>
      <w:rFonts w:ascii="Cambria" w:hAnsi="Cambria"/>
      <w:caps/>
      <w:color w:val="622423"/>
      <w:spacing w:val="10"/>
      <w:sz w:val="22"/>
      <w:szCs w:val="22"/>
      <w:lang w:eastAsia="en-US" w:bidi="en-US"/>
    </w:rPr>
  </w:style>
  <w:style w:type="paragraph" w:styleId="Nagwek5">
    <w:name w:val="heading 5"/>
    <w:basedOn w:val="Normalny"/>
    <w:next w:val="Normalny"/>
    <w:link w:val="Nagwek5Znak"/>
    <w:uiPriority w:val="9"/>
    <w:unhideWhenUsed/>
    <w:qFormat/>
    <w:rsid w:val="00806CB3"/>
    <w:pPr>
      <w:suppressAutoHyphens w:val="0"/>
      <w:spacing w:before="320" w:after="120" w:line="360" w:lineRule="auto"/>
      <w:jc w:val="center"/>
      <w:outlineLvl w:val="4"/>
    </w:pPr>
    <w:rPr>
      <w:rFonts w:ascii="Cambria" w:hAnsi="Cambria"/>
      <w:caps/>
      <w:color w:val="622423"/>
      <w:spacing w:val="10"/>
      <w:sz w:val="22"/>
      <w:szCs w:val="22"/>
      <w:lang w:eastAsia="en-US" w:bidi="en-US"/>
    </w:rPr>
  </w:style>
  <w:style w:type="paragraph" w:styleId="Nagwek6">
    <w:name w:val="heading 6"/>
    <w:basedOn w:val="Normalny"/>
    <w:next w:val="Normalny"/>
    <w:link w:val="Nagwek6Znak"/>
    <w:uiPriority w:val="9"/>
    <w:unhideWhenUsed/>
    <w:qFormat/>
    <w:rsid w:val="00806CB3"/>
    <w:pPr>
      <w:suppressAutoHyphens w:val="0"/>
      <w:spacing w:before="120" w:after="120" w:line="360" w:lineRule="auto"/>
      <w:jc w:val="center"/>
      <w:outlineLvl w:val="5"/>
    </w:pPr>
    <w:rPr>
      <w:rFonts w:ascii="Cambria" w:hAnsi="Cambria"/>
      <w:caps/>
      <w:color w:val="943634"/>
      <w:spacing w:val="10"/>
      <w:sz w:val="22"/>
      <w:szCs w:val="22"/>
      <w:lang w:eastAsia="en-US" w:bidi="en-US"/>
    </w:rPr>
  </w:style>
  <w:style w:type="paragraph" w:styleId="Nagwek7">
    <w:name w:val="heading 7"/>
    <w:basedOn w:val="Normalny"/>
    <w:next w:val="Normalny"/>
    <w:link w:val="Nagwek7Znak"/>
    <w:uiPriority w:val="9"/>
    <w:qFormat/>
    <w:pPr>
      <w:keepNext/>
      <w:numPr>
        <w:ilvl w:val="6"/>
        <w:numId w:val="1"/>
      </w:numPr>
      <w:tabs>
        <w:tab w:val="left" w:pos="360"/>
      </w:tabs>
      <w:jc w:val="center"/>
      <w:outlineLvl w:val="6"/>
    </w:pPr>
    <w:rPr>
      <w:sz w:val="28"/>
      <w:szCs w:val="20"/>
    </w:rPr>
  </w:style>
  <w:style w:type="paragraph" w:styleId="Nagwek8">
    <w:name w:val="heading 8"/>
    <w:basedOn w:val="Normalny"/>
    <w:next w:val="Normalny"/>
    <w:link w:val="Nagwek8Znak"/>
    <w:uiPriority w:val="9"/>
    <w:unhideWhenUsed/>
    <w:qFormat/>
    <w:rsid w:val="00806CB3"/>
    <w:pPr>
      <w:suppressAutoHyphens w:val="0"/>
      <w:spacing w:before="120" w:after="120" w:line="360" w:lineRule="auto"/>
      <w:jc w:val="center"/>
      <w:outlineLvl w:val="7"/>
    </w:pPr>
    <w:rPr>
      <w:rFonts w:ascii="Cambria" w:hAnsi="Cambria"/>
      <w:caps/>
      <w:spacing w:val="10"/>
      <w:sz w:val="20"/>
      <w:szCs w:val="20"/>
      <w:lang w:eastAsia="en-US" w:bidi="en-US"/>
    </w:rPr>
  </w:style>
  <w:style w:type="paragraph" w:styleId="Nagwek9">
    <w:name w:val="heading 9"/>
    <w:basedOn w:val="Normalny"/>
    <w:next w:val="Normalny"/>
    <w:link w:val="Nagwek9Znak"/>
    <w:uiPriority w:val="9"/>
    <w:unhideWhenUsed/>
    <w:qFormat/>
    <w:rsid w:val="00806CB3"/>
    <w:pPr>
      <w:suppressAutoHyphens w:val="0"/>
      <w:spacing w:before="120" w:after="120" w:line="360" w:lineRule="auto"/>
      <w:jc w:val="center"/>
      <w:outlineLvl w:val="8"/>
    </w:pPr>
    <w:rPr>
      <w:rFonts w:ascii="Cambria" w:hAnsi="Cambria"/>
      <w:i/>
      <w:iCs/>
      <w:caps/>
      <w:spacing w:val="10"/>
      <w:sz w:val="20"/>
      <w:szCs w:val="20"/>
      <w:lang w:eastAsia="en-US" w:bidi="en-U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06CB3"/>
    <w:rPr>
      <w:sz w:val="24"/>
      <w:lang w:eastAsia="ar-SA"/>
    </w:rPr>
  </w:style>
  <w:style w:type="character" w:customStyle="1" w:styleId="Nagwek2Znak">
    <w:name w:val="Nagłówek 2 Znak"/>
    <w:link w:val="Nagwek2"/>
    <w:uiPriority w:val="9"/>
    <w:rsid w:val="00806CB3"/>
    <w:rPr>
      <w:rFonts w:ascii="Cambria" w:eastAsia="Times New Roman" w:hAnsi="Cambria" w:cs="Times New Roman"/>
      <w:b/>
      <w:bCs/>
      <w:i/>
      <w:iCs/>
      <w:sz w:val="28"/>
      <w:szCs w:val="28"/>
      <w:lang w:eastAsia="ar-SA"/>
    </w:rPr>
  </w:style>
  <w:style w:type="character" w:customStyle="1" w:styleId="Nagwek3Znak">
    <w:name w:val="Nagłówek 3 Znak"/>
    <w:link w:val="Nagwek3"/>
    <w:uiPriority w:val="9"/>
    <w:rsid w:val="00806CB3"/>
    <w:rPr>
      <w:rFonts w:ascii="Cambria" w:eastAsia="Times New Roman" w:hAnsi="Cambria" w:cs="Times New Roman"/>
      <w:b/>
      <w:bCs/>
      <w:sz w:val="26"/>
      <w:szCs w:val="26"/>
      <w:lang w:eastAsia="ar-SA"/>
    </w:rPr>
  </w:style>
  <w:style w:type="character" w:customStyle="1" w:styleId="Nagwek4Znak">
    <w:name w:val="Nagłówek 4 Znak"/>
    <w:link w:val="Nagwek4"/>
    <w:uiPriority w:val="9"/>
    <w:rsid w:val="00806CB3"/>
    <w:rPr>
      <w:rFonts w:ascii="Cambria" w:hAnsi="Cambria"/>
      <w:caps/>
      <w:color w:val="622423"/>
      <w:spacing w:val="10"/>
      <w:sz w:val="22"/>
      <w:szCs w:val="22"/>
      <w:lang w:eastAsia="en-US" w:bidi="en-US"/>
    </w:rPr>
  </w:style>
  <w:style w:type="character" w:customStyle="1" w:styleId="Nagwek5Znak">
    <w:name w:val="Nagłówek 5 Znak"/>
    <w:link w:val="Nagwek5"/>
    <w:uiPriority w:val="9"/>
    <w:rsid w:val="00806CB3"/>
    <w:rPr>
      <w:rFonts w:ascii="Cambria" w:hAnsi="Cambria"/>
      <w:caps/>
      <w:color w:val="622423"/>
      <w:spacing w:val="10"/>
      <w:sz w:val="22"/>
      <w:szCs w:val="22"/>
      <w:lang w:eastAsia="en-US" w:bidi="en-US"/>
    </w:rPr>
  </w:style>
  <w:style w:type="character" w:customStyle="1" w:styleId="Nagwek6Znak">
    <w:name w:val="Nagłówek 6 Znak"/>
    <w:link w:val="Nagwek6"/>
    <w:uiPriority w:val="9"/>
    <w:rsid w:val="00806CB3"/>
    <w:rPr>
      <w:rFonts w:ascii="Cambria" w:hAnsi="Cambria"/>
      <w:caps/>
      <w:color w:val="943634"/>
      <w:spacing w:val="10"/>
      <w:sz w:val="22"/>
      <w:szCs w:val="22"/>
      <w:lang w:eastAsia="en-US" w:bidi="en-US"/>
    </w:rPr>
  </w:style>
  <w:style w:type="character" w:customStyle="1" w:styleId="Nagwek7Znak">
    <w:name w:val="Nagłówek 7 Znak"/>
    <w:link w:val="Nagwek7"/>
    <w:uiPriority w:val="9"/>
    <w:rsid w:val="00806CB3"/>
    <w:rPr>
      <w:sz w:val="28"/>
      <w:lang w:eastAsia="ar-SA"/>
    </w:rPr>
  </w:style>
  <w:style w:type="character" w:customStyle="1" w:styleId="Nagwek8Znak">
    <w:name w:val="Nagłówek 8 Znak"/>
    <w:link w:val="Nagwek8"/>
    <w:uiPriority w:val="9"/>
    <w:rsid w:val="00806CB3"/>
    <w:rPr>
      <w:rFonts w:ascii="Cambria" w:hAnsi="Cambria"/>
      <w:caps/>
      <w:spacing w:val="10"/>
      <w:lang w:eastAsia="en-US" w:bidi="en-US"/>
    </w:rPr>
  </w:style>
  <w:style w:type="character" w:customStyle="1" w:styleId="Nagwek9Znak">
    <w:name w:val="Nagłówek 9 Znak"/>
    <w:link w:val="Nagwek9"/>
    <w:uiPriority w:val="9"/>
    <w:rsid w:val="00806CB3"/>
    <w:rPr>
      <w:rFonts w:ascii="Cambria" w:hAnsi="Cambria"/>
      <w:i/>
      <w:iCs/>
      <w:caps/>
      <w:spacing w:val="10"/>
      <w:lang w:eastAsia="en-US" w:bidi="en-US"/>
    </w:rPr>
  </w:style>
  <w:style w:type="character" w:customStyle="1" w:styleId="WW8Num3z0">
    <w:name w:val="WW8Num3z0"/>
    <w:rPr>
      <w:rFonts w:ascii="Symbol" w:hAnsi="Symbol"/>
    </w:rPr>
  </w:style>
  <w:style w:type="character" w:customStyle="1" w:styleId="WW8Num3z3">
    <w:name w:val="WW8Num3z3"/>
    <w:rPr>
      <w:rFonts w:ascii="Wingdings" w:hAnsi="Wingdings"/>
      <w:sz w:val="20"/>
    </w:rPr>
  </w:style>
  <w:style w:type="character" w:customStyle="1" w:styleId="WW8Num10z0">
    <w:name w:val="WW8Num10z0"/>
    <w:rPr>
      <w:rFonts w:ascii="Wingdings" w:hAnsi="Wingdings"/>
    </w:rPr>
  </w:style>
  <w:style w:type="character" w:customStyle="1" w:styleId="WW8Num10z1">
    <w:name w:val="WW8Num10z1"/>
    <w:rPr>
      <w:rFonts w:ascii="Courier New" w:hAnsi="Courier New" w:cs="Times New Roman"/>
    </w:rPr>
  </w:style>
  <w:style w:type="character" w:customStyle="1" w:styleId="WW8Num10z3">
    <w:name w:val="WW8Num10z3"/>
    <w:rPr>
      <w:rFonts w:ascii="Symbol" w:hAnsi="Symbol"/>
    </w:rPr>
  </w:style>
  <w:style w:type="character" w:customStyle="1" w:styleId="WW8Num11z0">
    <w:name w:val="WW8Num11z0"/>
    <w:rPr>
      <w:sz w:val="24"/>
      <w:szCs w:val="24"/>
    </w:rPr>
  </w:style>
  <w:style w:type="character" w:customStyle="1" w:styleId="WW8Num11z4">
    <w:name w:val="WW8Num11z4"/>
    <w:rPr>
      <w:rFonts w:ascii="Wingdings" w:hAnsi="Wingdings"/>
      <w:sz w:val="20"/>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sz w:val="24"/>
      <w:szCs w:val="24"/>
    </w:rPr>
  </w:style>
  <w:style w:type="character" w:customStyle="1" w:styleId="WW8Num20z4">
    <w:name w:val="WW8Num20z4"/>
    <w:rPr>
      <w:rFonts w:ascii="Wingdings" w:hAnsi="Wingdings"/>
      <w:sz w:val="20"/>
    </w:rPr>
  </w:style>
  <w:style w:type="character" w:customStyle="1" w:styleId="WW8Num24z0">
    <w:name w:val="WW8Num24z0"/>
    <w:rPr>
      <w:rFonts w:ascii="Symbol" w:hAnsi="Symbol"/>
      <w:sz w:val="20"/>
    </w:rPr>
  </w:style>
  <w:style w:type="character" w:customStyle="1" w:styleId="Absatz-Standardschriftart">
    <w:name w:val="Absatz-Standardschriftart"/>
  </w:style>
  <w:style w:type="character" w:customStyle="1" w:styleId="WW8Num4z0">
    <w:name w:val="WW8Num4z0"/>
    <w:rPr>
      <w:rFonts w:ascii="StarSymbol" w:hAnsi="StarSymbol"/>
    </w:rPr>
  </w:style>
  <w:style w:type="character" w:customStyle="1" w:styleId="WW8Num6z0">
    <w:name w:val="WW8Num6z0"/>
    <w:rPr>
      <w:sz w:val="24"/>
      <w:szCs w:val="24"/>
    </w:rPr>
  </w:style>
  <w:style w:type="character" w:customStyle="1" w:styleId="WW8Num6z3">
    <w:name w:val="WW8Num6z3"/>
    <w:rPr>
      <w:rFonts w:ascii="Wingdings" w:hAnsi="Wingdings"/>
      <w:sz w:val="20"/>
    </w:rPr>
  </w:style>
  <w:style w:type="character" w:customStyle="1" w:styleId="WW8Num15z0">
    <w:name w:val="WW8Num15z0"/>
    <w:rPr>
      <w:rFonts w:ascii="Wingdings" w:hAnsi="Wingdings"/>
    </w:rPr>
  </w:style>
  <w:style w:type="character" w:customStyle="1" w:styleId="WW8Num15z1">
    <w:name w:val="WW8Num15z1"/>
    <w:rPr>
      <w:rFonts w:ascii="Courier New" w:hAnsi="Courier New" w:cs="Times New Roman"/>
    </w:rPr>
  </w:style>
  <w:style w:type="character" w:customStyle="1" w:styleId="WW8Num15z3">
    <w:name w:val="WW8Num15z3"/>
    <w:rPr>
      <w:rFonts w:ascii="Symbol" w:hAnsi="Symbol"/>
    </w:rPr>
  </w:style>
  <w:style w:type="character" w:customStyle="1" w:styleId="WW8Num16z0">
    <w:name w:val="WW8Num16z0"/>
    <w:rPr>
      <w:sz w:val="24"/>
      <w:szCs w:val="24"/>
    </w:rPr>
  </w:style>
  <w:style w:type="character" w:customStyle="1" w:styleId="WW8Num16z4">
    <w:name w:val="WW8Num16z4"/>
    <w:rPr>
      <w:rFonts w:ascii="Wingdings" w:hAnsi="Wingdings"/>
      <w:sz w:val="20"/>
    </w:rPr>
  </w:style>
  <w:style w:type="character" w:customStyle="1" w:styleId="WW8Num25z0">
    <w:name w:val="WW8Num25z0"/>
    <w:rPr>
      <w:rFonts w:ascii="Symbol" w:hAnsi="Symbol"/>
      <w:sz w:val="20"/>
    </w:rPr>
  </w:style>
  <w:style w:type="character" w:customStyle="1" w:styleId="WW8Num25z1">
    <w:name w:val="WW8Num25z1"/>
    <w:rPr>
      <w:rFonts w:ascii="Courier New" w:hAnsi="Courier New"/>
      <w:sz w:val="20"/>
    </w:rPr>
  </w:style>
  <w:style w:type="character" w:customStyle="1" w:styleId="WW8Num25z2">
    <w:name w:val="WW8Num25z2"/>
    <w:rPr>
      <w:rFonts w:ascii="Wingdings" w:hAnsi="Wingdings"/>
      <w:sz w:val="20"/>
    </w:rPr>
  </w:style>
  <w:style w:type="character" w:customStyle="1" w:styleId="WW8Num26z0">
    <w:name w:val="WW8Num26z0"/>
    <w:rPr>
      <w:sz w:val="24"/>
      <w:szCs w:val="24"/>
    </w:rPr>
  </w:style>
  <w:style w:type="character" w:customStyle="1" w:styleId="WW8Num26z4">
    <w:name w:val="WW8Num26z4"/>
    <w:rPr>
      <w:rFonts w:ascii="Wingdings" w:hAnsi="Wingdings"/>
      <w:sz w:val="20"/>
    </w:rPr>
  </w:style>
  <w:style w:type="character" w:customStyle="1" w:styleId="WW8Num30z0">
    <w:name w:val="WW8Num30z0"/>
    <w:rPr>
      <w:rFonts w:ascii="Symbol" w:hAnsi="Symbol"/>
      <w:sz w:val="20"/>
    </w:rPr>
  </w:style>
  <w:style w:type="character" w:customStyle="1" w:styleId="Domylnaczcionkaakapitu1">
    <w:name w:val="Domyślna czcionka akapitu1"/>
  </w:style>
  <w:style w:type="character" w:customStyle="1" w:styleId="TekstprzypisudolnegoZnak">
    <w:name w:val="Tekst przypisu dolnego Znak"/>
    <w:uiPriority w:val="99"/>
    <w:rPr>
      <w:lang w:val="pl-PL" w:eastAsia="ar-SA" w:bidi="ar-SA"/>
    </w:rPr>
  </w:style>
  <w:style w:type="character" w:customStyle="1" w:styleId="Znakiprzypiswdolnych">
    <w:name w:val="Znaki przypisów dolnych"/>
    <w:rPr>
      <w:vertAlign w:val="superscript"/>
    </w:rPr>
  </w:style>
  <w:style w:type="character" w:styleId="Uwydatnienie">
    <w:name w:val="Emphasis"/>
    <w:uiPriority w:val="20"/>
    <w:qFormat/>
    <w:rPr>
      <w:i/>
      <w:iCs/>
    </w:rPr>
  </w:style>
  <w:style w:type="character" w:customStyle="1" w:styleId="TekstdymkaZnak">
    <w:name w:val="Tekst dymka Znak"/>
    <w:uiPriority w:val="99"/>
    <w:rPr>
      <w:rFonts w:ascii="Tahoma" w:hAnsi="Tahoma" w:cs="Tahoma"/>
      <w:sz w:val="16"/>
      <w:szCs w:val="16"/>
    </w:rPr>
  </w:style>
  <w:style w:type="character" w:customStyle="1" w:styleId="NagwekZnak">
    <w:name w:val="Nagłówek Znak"/>
    <w:uiPriority w:val="99"/>
    <w:rPr>
      <w:sz w:val="24"/>
      <w:szCs w:val="24"/>
    </w:rPr>
  </w:style>
  <w:style w:type="character" w:customStyle="1" w:styleId="StopkaZnak">
    <w:name w:val="Stopka Znak"/>
    <w:uiPriority w:val="99"/>
    <w:rPr>
      <w:sz w:val="24"/>
      <w:szCs w:val="24"/>
    </w:rPr>
  </w:style>
  <w:style w:type="character" w:styleId="Pogrubienie">
    <w:name w:val="Strong"/>
    <w:uiPriority w:val="22"/>
    <w:qFormat/>
    <w:rPr>
      <w:b/>
      <w:bCs/>
    </w:rPr>
  </w:style>
  <w:style w:type="character" w:styleId="Hipercze">
    <w:name w:val="Hyperlink"/>
    <w:uiPriority w:val="99"/>
    <w:rPr>
      <w:color w:val="0000FF"/>
      <w:u w:val="single"/>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rPr>
      <w:sz w:val="36"/>
      <w:szCs w:val="20"/>
    </w:rPr>
  </w:style>
  <w:style w:type="character" w:customStyle="1" w:styleId="TekstpodstawowyZnak">
    <w:name w:val="Tekst podstawowy Znak"/>
    <w:link w:val="Tekstpodstawowy"/>
    <w:uiPriority w:val="99"/>
    <w:rsid w:val="00806CB3"/>
    <w:rPr>
      <w:sz w:val="36"/>
      <w:lang w:eastAsia="ar-SA"/>
    </w:rPr>
  </w:style>
  <w:style w:type="paragraph" w:styleId="Lista">
    <w:name w:val="List"/>
    <w:basedOn w:val="Tekstpodstawowy"/>
    <w:uiPriority w:val="99"/>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doctitle">
    <w:name w:val="doctitle"/>
    <w:basedOn w:val="Normalny"/>
    <w:pPr>
      <w:spacing w:before="280" w:after="280"/>
    </w:pPr>
    <w:rPr>
      <w:b/>
      <w:bCs/>
      <w:color w:val="000000"/>
    </w:rPr>
  </w:style>
  <w:style w:type="paragraph" w:customStyle="1" w:styleId="Tekstpodstawowy21">
    <w:name w:val="Tekst podstawowy 21"/>
    <w:basedOn w:val="Normalny"/>
    <w:pPr>
      <w:widowControl w:val="0"/>
      <w:snapToGrid w:val="0"/>
      <w:jc w:val="both"/>
    </w:pPr>
    <w:rPr>
      <w:b/>
      <w:bCs/>
    </w:rPr>
  </w:style>
  <w:style w:type="paragraph" w:customStyle="1" w:styleId="Tekstpodstawowy31">
    <w:name w:val="Tekst podstawowy 31"/>
    <w:basedOn w:val="Normalny"/>
    <w:pPr>
      <w:spacing w:line="360" w:lineRule="auto"/>
      <w:jc w:val="both"/>
    </w:pPr>
    <w:rPr>
      <w:sz w:val="26"/>
      <w:szCs w:val="20"/>
    </w:rPr>
  </w:style>
  <w:style w:type="paragraph" w:customStyle="1" w:styleId="WW-Tekstpodstawowy3">
    <w:name w:val="WW-Tekst podstawowy 3"/>
    <w:basedOn w:val="Normalny"/>
    <w:pPr>
      <w:jc w:val="both"/>
    </w:pPr>
    <w:rPr>
      <w:sz w:val="28"/>
      <w:szCs w:val="20"/>
    </w:rPr>
  </w:style>
  <w:style w:type="paragraph" w:styleId="Tytu">
    <w:name w:val="Title"/>
    <w:basedOn w:val="Normalny"/>
    <w:next w:val="Podtytu"/>
    <w:link w:val="TytuZnak"/>
    <w:uiPriority w:val="10"/>
    <w:qFormat/>
    <w:pPr>
      <w:jc w:val="center"/>
    </w:pPr>
    <w:rPr>
      <w:sz w:val="28"/>
      <w:szCs w:val="20"/>
    </w:rPr>
  </w:style>
  <w:style w:type="paragraph" w:styleId="Podtytu">
    <w:name w:val="Subtitle"/>
    <w:basedOn w:val="Nagwek10"/>
    <w:next w:val="Tekstpodstawowy"/>
    <w:link w:val="PodtytuZnak"/>
    <w:uiPriority w:val="11"/>
    <w:qFormat/>
    <w:pPr>
      <w:jc w:val="center"/>
    </w:pPr>
    <w:rPr>
      <w:i/>
      <w:iCs/>
    </w:rPr>
  </w:style>
  <w:style w:type="character" w:customStyle="1" w:styleId="PodtytuZnak">
    <w:name w:val="Podtytuł Znak"/>
    <w:link w:val="Podtytu"/>
    <w:uiPriority w:val="11"/>
    <w:rsid w:val="00806CB3"/>
    <w:rPr>
      <w:rFonts w:ascii="Arial" w:eastAsia="MS Mincho" w:hAnsi="Arial" w:cs="Tahoma"/>
      <w:i/>
      <w:iCs/>
      <w:sz w:val="28"/>
      <w:szCs w:val="28"/>
      <w:lang w:eastAsia="ar-SA"/>
    </w:rPr>
  </w:style>
  <w:style w:type="character" w:customStyle="1" w:styleId="TytuZnak">
    <w:name w:val="Tytuł Znak"/>
    <w:link w:val="Tytu"/>
    <w:uiPriority w:val="10"/>
    <w:rsid w:val="00806CB3"/>
    <w:rPr>
      <w:sz w:val="28"/>
      <w:lang w:eastAsia="ar-SA"/>
    </w:rPr>
  </w:style>
  <w:style w:type="paragraph" w:styleId="Tekstpodstawowywcity">
    <w:name w:val="Body Text Indent"/>
    <w:basedOn w:val="Normalny"/>
    <w:semiHidden/>
    <w:pPr>
      <w:ind w:left="709"/>
    </w:pPr>
    <w:rPr>
      <w:szCs w:val="20"/>
    </w:rPr>
  </w:style>
  <w:style w:type="paragraph" w:customStyle="1" w:styleId="Default">
    <w:name w:val="Default"/>
    <w:pPr>
      <w:suppressAutoHyphens/>
      <w:autoSpaceDE w:val="0"/>
    </w:pPr>
    <w:rPr>
      <w:rFonts w:eastAsia="Arial"/>
      <w:color w:val="000000"/>
      <w:sz w:val="24"/>
      <w:szCs w:val="24"/>
      <w:lang w:eastAsia="ar-SA"/>
    </w:rPr>
  </w:style>
  <w:style w:type="paragraph" w:styleId="Tekstprzypisudolnego">
    <w:name w:val="footnote text"/>
    <w:basedOn w:val="Normalny"/>
    <w:uiPriority w:val="99"/>
    <w:semiHidden/>
    <w:rPr>
      <w:sz w:val="20"/>
      <w:szCs w:val="20"/>
    </w:rPr>
  </w:style>
  <w:style w:type="paragraph" w:styleId="NormalnyWeb">
    <w:name w:val="Normal (Web)"/>
    <w:basedOn w:val="Normalny"/>
    <w:uiPriority w:val="99"/>
    <w:pPr>
      <w:spacing w:before="100" w:after="100"/>
      <w:jc w:val="both"/>
    </w:pPr>
  </w:style>
  <w:style w:type="paragraph" w:styleId="Bezodstpw">
    <w:name w:val="No Spacing"/>
    <w:link w:val="BezodstpwZnak"/>
    <w:uiPriority w:val="1"/>
    <w:qFormat/>
    <w:pPr>
      <w:suppressAutoHyphens/>
    </w:pPr>
    <w:rPr>
      <w:rFonts w:ascii="Calibri" w:eastAsia="Calibri" w:hAnsi="Calibri"/>
      <w:sz w:val="22"/>
      <w:szCs w:val="22"/>
      <w:lang w:eastAsia="ar-SA"/>
    </w:rPr>
  </w:style>
  <w:style w:type="character" w:customStyle="1" w:styleId="BezodstpwZnak">
    <w:name w:val="Bez odstępów Znak"/>
    <w:link w:val="Bezodstpw"/>
    <w:uiPriority w:val="1"/>
    <w:rsid w:val="00806CB3"/>
    <w:rPr>
      <w:rFonts w:ascii="Calibri" w:eastAsia="Calibri" w:hAnsi="Calibri"/>
      <w:sz w:val="22"/>
      <w:szCs w:val="22"/>
      <w:lang w:eastAsia="ar-SA"/>
    </w:rPr>
  </w:style>
  <w:style w:type="paragraph" w:styleId="Tekstdymka">
    <w:name w:val="Balloon Text"/>
    <w:basedOn w:val="Normalny"/>
    <w:uiPriority w:val="99"/>
    <w:rPr>
      <w:rFonts w:ascii="Tahoma" w:hAnsi="Tahoma"/>
      <w:sz w:val="16"/>
      <w:szCs w:val="16"/>
      <w:lang w:val="x-none"/>
    </w:rPr>
  </w:style>
  <w:style w:type="paragraph" w:customStyle="1" w:styleId="style12">
    <w:name w:val="style12"/>
    <w:basedOn w:val="Normalny"/>
    <w:pPr>
      <w:spacing w:before="280" w:after="280"/>
    </w:pPr>
  </w:style>
  <w:style w:type="paragraph" w:styleId="Akapitzlist">
    <w:name w:val="List Paragraph"/>
    <w:aliases w:val="Numerowanie,Akapit z listą BS,Kolorowa lista — akcent 11,List Paragraph2,Dot pt,F5 List Paragraph,List Paragraph1,Recommendation,List Paragraph11,A_wyliczenie,K-P_odwolanie,Akapit z listą5,maz_wyliczenie,opis dzialania,Akapit z listą2"/>
    <w:basedOn w:val="Normalny"/>
    <w:link w:val="AkapitzlistZnak"/>
    <w:uiPriority w:val="34"/>
    <w:qFormat/>
    <w:pPr>
      <w:ind w:left="708"/>
    </w:pPr>
  </w:style>
  <w:style w:type="paragraph" w:styleId="Nagwek">
    <w:name w:val="header"/>
    <w:basedOn w:val="Normalny"/>
    <w:uiPriority w:val="99"/>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Nagwekspisutreci">
    <w:name w:val="TOC Heading"/>
    <w:basedOn w:val="Nagwek1"/>
    <w:next w:val="Normalny"/>
    <w:uiPriority w:val="39"/>
    <w:qFormat/>
    <w:pPr>
      <w:keepLines/>
      <w:numPr>
        <w:numId w:val="0"/>
      </w:numPr>
      <w:suppressAutoHyphens w:val="0"/>
      <w:spacing w:before="480" w:line="276" w:lineRule="auto"/>
    </w:pPr>
    <w:rPr>
      <w:rFonts w:ascii="Cambria" w:hAnsi="Cambria"/>
      <w:b/>
      <w:bCs/>
      <w:color w:val="365F91"/>
      <w:sz w:val="28"/>
      <w:szCs w:val="28"/>
    </w:rPr>
  </w:style>
  <w:style w:type="paragraph" w:styleId="Spistreci1">
    <w:name w:val="toc 1"/>
    <w:basedOn w:val="Normalny"/>
    <w:next w:val="Normalny"/>
    <w:uiPriority w:val="39"/>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odstawowyzwciciem">
    <w:name w:val="Body Text First Indent"/>
    <w:basedOn w:val="Tekstpodstawowy"/>
    <w:link w:val="TekstpodstawowyzwciciemZnak"/>
    <w:uiPriority w:val="99"/>
    <w:unhideWhenUsed/>
    <w:rsid w:val="00806CB3"/>
    <w:pPr>
      <w:spacing w:after="120"/>
      <w:ind w:firstLine="210"/>
    </w:pPr>
    <w:rPr>
      <w:sz w:val="24"/>
      <w:szCs w:val="24"/>
    </w:rPr>
  </w:style>
  <w:style w:type="character" w:customStyle="1" w:styleId="TekstpodstawowyzwciciemZnak">
    <w:name w:val="Tekst podstawowy z wcięciem Znak"/>
    <w:link w:val="Tekstpodstawowyzwciciem"/>
    <w:uiPriority w:val="99"/>
    <w:rsid w:val="00806CB3"/>
    <w:rPr>
      <w:sz w:val="24"/>
      <w:szCs w:val="24"/>
      <w:lang w:eastAsia="ar-SA"/>
    </w:rPr>
  </w:style>
  <w:style w:type="paragraph" w:styleId="Legenda">
    <w:name w:val="caption"/>
    <w:basedOn w:val="Normalny"/>
    <w:next w:val="Normalny"/>
    <w:uiPriority w:val="35"/>
    <w:unhideWhenUsed/>
    <w:qFormat/>
    <w:rsid w:val="00806CB3"/>
    <w:pPr>
      <w:suppressAutoHyphens w:val="0"/>
      <w:spacing w:before="120" w:after="120" w:line="360" w:lineRule="auto"/>
      <w:jc w:val="both"/>
    </w:pPr>
    <w:rPr>
      <w:rFonts w:ascii="Cambria" w:hAnsi="Cambria"/>
      <w:caps/>
      <w:spacing w:val="10"/>
      <w:sz w:val="18"/>
      <w:szCs w:val="18"/>
      <w:lang w:eastAsia="en-US" w:bidi="en-US"/>
    </w:rPr>
  </w:style>
  <w:style w:type="paragraph" w:styleId="Cytat">
    <w:name w:val="Quote"/>
    <w:basedOn w:val="Normalny"/>
    <w:next w:val="Normalny"/>
    <w:link w:val="CytatZnak"/>
    <w:uiPriority w:val="29"/>
    <w:qFormat/>
    <w:rsid w:val="00806CB3"/>
    <w:pPr>
      <w:suppressAutoHyphens w:val="0"/>
      <w:spacing w:before="120" w:after="120" w:line="360" w:lineRule="auto"/>
      <w:jc w:val="both"/>
    </w:pPr>
    <w:rPr>
      <w:rFonts w:ascii="Cambria" w:hAnsi="Cambria"/>
      <w:i/>
      <w:iCs/>
      <w:sz w:val="22"/>
      <w:szCs w:val="22"/>
      <w:lang w:eastAsia="en-US" w:bidi="en-US"/>
    </w:rPr>
  </w:style>
  <w:style w:type="character" w:customStyle="1" w:styleId="CytatZnak">
    <w:name w:val="Cytat Znak"/>
    <w:link w:val="Cytat"/>
    <w:uiPriority w:val="29"/>
    <w:rsid w:val="00806CB3"/>
    <w:rPr>
      <w:rFonts w:ascii="Cambria" w:hAnsi="Cambria"/>
      <w:i/>
      <w:iCs/>
      <w:sz w:val="22"/>
      <w:szCs w:val="22"/>
      <w:lang w:eastAsia="en-US" w:bidi="en-US"/>
    </w:rPr>
  </w:style>
  <w:style w:type="paragraph" w:styleId="Cytatintensywny">
    <w:name w:val="Intense Quote"/>
    <w:basedOn w:val="Normalny"/>
    <w:next w:val="Normalny"/>
    <w:link w:val="CytatintensywnyZnak"/>
    <w:uiPriority w:val="30"/>
    <w:qFormat/>
    <w:rsid w:val="00806CB3"/>
    <w:pPr>
      <w:pBdr>
        <w:top w:val="dotted" w:sz="2" w:space="10" w:color="632423"/>
        <w:bottom w:val="dotted" w:sz="2" w:space="4" w:color="632423"/>
      </w:pBdr>
      <w:suppressAutoHyphens w:val="0"/>
      <w:spacing w:before="160" w:after="120" w:line="300" w:lineRule="auto"/>
      <w:ind w:left="1440" w:right="1440"/>
      <w:jc w:val="both"/>
    </w:pPr>
    <w:rPr>
      <w:rFonts w:ascii="Cambria" w:hAnsi="Cambria"/>
      <w:caps/>
      <w:color w:val="622423"/>
      <w:spacing w:val="5"/>
      <w:sz w:val="20"/>
      <w:szCs w:val="20"/>
      <w:lang w:eastAsia="en-US" w:bidi="en-US"/>
    </w:rPr>
  </w:style>
  <w:style w:type="character" w:customStyle="1" w:styleId="CytatintensywnyZnak">
    <w:name w:val="Cytat intensywny Znak"/>
    <w:link w:val="Cytatintensywny"/>
    <w:uiPriority w:val="30"/>
    <w:rsid w:val="00806CB3"/>
    <w:rPr>
      <w:rFonts w:ascii="Cambria" w:hAnsi="Cambria"/>
      <w:caps/>
      <w:color w:val="622423"/>
      <w:spacing w:val="5"/>
      <w:lang w:eastAsia="en-US" w:bidi="en-US"/>
    </w:rPr>
  </w:style>
  <w:style w:type="character" w:styleId="Wyrnieniedelikatne">
    <w:name w:val="Subtle Emphasis"/>
    <w:uiPriority w:val="19"/>
    <w:qFormat/>
    <w:rsid w:val="00806CB3"/>
    <w:rPr>
      <w:i/>
      <w:iCs/>
    </w:rPr>
  </w:style>
  <w:style w:type="character" w:styleId="Wyrnienieintensywne">
    <w:name w:val="Intense Emphasis"/>
    <w:uiPriority w:val="21"/>
    <w:qFormat/>
    <w:rsid w:val="00806CB3"/>
    <w:rPr>
      <w:i/>
      <w:iCs/>
      <w:caps/>
      <w:spacing w:val="10"/>
      <w:sz w:val="20"/>
      <w:szCs w:val="20"/>
    </w:rPr>
  </w:style>
  <w:style w:type="character" w:styleId="Odwoaniedelikatne">
    <w:name w:val="Subtle Reference"/>
    <w:uiPriority w:val="31"/>
    <w:qFormat/>
    <w:rsid w:val="00806CB3"/>
    <w:rPr>
      <w:rFonts w:ascii="Calibri" w:eastAsia="Times New Roman" w:hAnsi="Calibri" w:cs="Times New Roman"/>
      <w:i/>
      <w:iCs/>
      <w:color w:val="622423"/>
    </w:rPr>
  </w:style>
  <w:style w:type="character" w:styleId="Odwoanieintensywne">
    <w:name w:val="Intense Reference"/>
    <w:uiPriority w:val="32"/>
    <w:qFormat/>
    <w:rsid w:val="00806CB3"/>
    <w:rPr>
      <w:rFonts w:ascii="Calibri" w:eastAsia="Times New Roman" w:hAnsi="Calibri" w:cs="Times New Roman"/>
      <w:b/>
      <w:bCs/>
      <w:i/>
      <w:iCs/>
      <w:color w:val="622423"/>
    </w:rPr>
  </w:style>
  <w:style w:type="character" w:styleId="Tytuksiki">
    <w:name w:val="Book Title"/>
    <w:uiPriority w:val="33"/>
    <w:qFormat/>
    <w:rsid w:val="00806CB3"/>
    <w:rPr>
      <w:caps/>
      <w:color w:val="622423"/>
      <w:spacing w:val="5"/>
      <w:u w:color="622423"/>
    </w:rPr>
  </w:style>
  <w:style w:type="character" w:customStyle="1" w:styleId="phone">
    <w:name w:val="phone"/>
    <w:rsid w:val="00806CB3"/>
  </w:style>
  <w:style w:type="paragraph" w:styleId="Tekstprzypisukocowego">
    <w:name w:val="endnote text"/>
    <w:basedOn w:val="Normalny"/>
    <w:link w:val="TekstprzypisukocowegoZnak"/>
    <w:uiPriority w:val="99"/>
    <w:semiHidden/>
    <w:unhideWhenUsed/>
    <w:rsid w:val="00806CB3"/>
    <w:pPr>
      <w:suppressAutoHyphens w:val="0"/>
      <w:spacing w:before="120"/>
      <w:jc w:val="both"/>
    </w:pPr>
    <w:rPr>
      <w:rFonts w:ascii="Cambria" w:hAnsi="Cambria"/>
      <w:sz w:val="20"/>
      <w:szCs w:val="20"/>
      <w:lang w:eastAsia="en-US" w:bidi="en-US"/>
    </w:rPr>
  </w:style>
  <w:style w:type="character" w:customStyle="1" w:styleId="TekstprzypisukocowegoZnak">
    <w:name w:val="Tekst przypisu końcowego Znak"/>
    <w:link w:val="Tekstprzypisukocowego"/>
    <w:uiPriority w:val="99"/>
    <w:semiHidden/>
    <w:rsid w:val="00806CB3"/>
    <w:rPr>
      <w:rFonts w:ascii="Cambria" w:hAnsi="Cambria"/>
      <w:lang w:eastAsia="en-US" w:bidi="en-US"/>
    </w:rPr>
  </w:style>
  <w:style w:type="character" w:styleId="Odwoanieprzypisudolnego">
    <w:name w:val="footnote reference"/>
    <w:uiPriority w:val="99"/>
    <w:semiHidden/>
    <w:unhideWhenUsed/>
    <w:rsid w:val="00806CB3"/>
    <w:rPr>
      <w:vertAlign w:val="superscript"/>
    </w:rPr>
  </w:style>
  <w:style w:type="table" w:customStyle="1" w:styleId="Jasnecieniowanie2">
    <w:name w:val="Jasne cieniowanie2"/>
    <w:basedOn w:val="Standardowy"/>
    <w:uiPriority w:val="60"/>
    <w:rsid w:val="00806CB3"/>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pistreci2">
    <w:name w:val="toc 2"/>
    <w:basedOn w:val="Normalny"/>
    <w:next w:val="Normalny"/>
    <w:autoRedefine/>
    <w:uiPriority w:val="39"/>
    <w:unhideWhenUsed/>
    <w:rsid w:val="00806CB3"/>
    <w:pPr>
      <w:suppressAutoHyphens w:val="0"/>
      <w:spacing w:before="120" w:after="100" w:line="360" w:lineRule="auto"/>
      <w:ind w:left="220"/>
      <w:jc w:val="both"/>
    </w:pPr>
    <w:rPr>
      <w:rFonts w:ascii="Cambria" w:hAnsi="Cambria"/>
      <w:sz w:val="22"/>
      <w:szCs w:val="22"/>
      <w:lang w:eastAsia="en-US" w:bidi="en-US"/>
    </w:rPr>
  </w:style>
  <w:style w:type="table" w:customStyle="1" w:styleId="Jasnecieniowanie1">
    <w:name w:val="Jasne cieniowanie1"/>
    <w:basedOn w:val="Standardowy"/>
    <w:uiPriority w:val="60"/>
    <w:rsid w:val="00806CB3"/>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kstkomentarza">
    <w:name w:val="annotation text"/>
    <w:basedOn w:val="Normalny"/>
    <w:link w:val="TekstkomentarzaZnak"/>
    <w:uiPriority w:val="99"/>
    <w:semiHidden/>
    <w:unhideWhenUsed/>
    <w:rsid w:val="00806CB3"/>
    <w:pPr>
      <w:suppressAutoHyphens w:val="0"/>
      <w:spacing w:before="120" w:after="120"/>
      <w:jc w:val="both"/>
    </w:pPr>
    <w:rPr>
      <w:rFonts w:ascii="Cambria" w:hAnsi="Cambria"/>
      <w:sz w:val="20"/>
      <w:szCs w:val="20"/>
      <w:lang w:eastAsia="en-US" w:bidi="en-US"/>
    </w:rPr>
  </w:style>
  <w:style w:type="character" w:customStyle="1" w:styleId="TekstkomentarzaZnak">
    <w:name w:val="Tekst komentarza Znak"/>
    <w:link w:val="Tekstkomentarza"/>
    <w:uiPriority w:val="99"/>
    <w:semiHidden/>
    <w:rsid w:val="00806CB3"/>
    <w:rPr>
      <w:rFonts w:ascii="Cambria" w:hAnsi="Cambria"/>
      <w:lang w:eastAsia="en-US" w:bidi="en-US"/>
    </w:rPr>
  </w:style>
  <w:style w:type="paragraph" w:styleId="Tematkomentarza">
    <w:name w:val="annotation subject"/>
    <w:basedOn w:val="Tekstkomentarza"/>
    <w:next w:val="Tekstkomentarza"/>
    <w:link w:val="TematkomentarzaZnak"/>
    <w:uiPriority w:val="99"/>
    <w:semiHidden/>
    <w:unhideWhenUsed/>
    <w:rsid w:val="00806CB3"/>
    <w:rPr>
      <w:b/>
      <w:bCs/>
    </w:rPr>
  </w:style>
  <w:style w:type="character" w:customStyle="1" w:styleId="TematkomentarzaZnak">
    <w:name w:val="Temat komentarza Znak"/>
    <w:link w:val="Tematkomentarza"/>
    <w:uiPriority w:val="99"/>
    <w:semiHidden/>
    <w:rsid w:val="00806CB3"/>
    <w:rPr>
      <w:rFonts w:ascii="Cambria" w:hAnsi="Cambria"/>
      <w:b/>
      <w:bCs/>
      <w:lang w:eastAsia="en-US" w:bidi="en-US"/>
    </w:rPr>
  </w:style>
  <w:style w:type="paragraph" w:styleId="Spistreci3">
    <w:name w:val="toc 3"/>
    <w:basedOn w:val="Normalny"/>
    <w:next w:val="Normalny"/>
    <w:autoRedefine/>
    <w:uiPriority w:val="39"/>
    <w:unhideWhenUsed/>
    <w:rsid w:val="00806CB3"/>
    <w:pPr>
      <w:suppressAutoHyphens w:val="0"/>
      <w:spacing w:before="120" w:after="100" w:line="360" w:lineRule="auto"/>
      <w:ind w:left="440"/>
      <w:jc w:val="both"/>
    </w:pPr>
    <w:rPr>
      <w:rFonts w:ascii="Cambria" w:hAnsi="Cambria"/>
      <w:sz w:val="22"/>
      <w:szCs w:val="22"/>
      <w:lang w:eastAsia="en-US" w:bidi="en-US"/>
    </w:rPr>
  </w:style>
  <w:style w:type="paragraph" w:styleId="Lista2">
    <w:name w:val="List 2"/>
    <w:basedOn w:val="Normalny"/>
    <w:uiPriority w:val="99"/>
    <w:unhideWhenUsed/>
    <w:rsid w:val="00806CB3"/>
    <w:pPr>
      <w:suppressAutoHyphens w:val="0"/>
      <w:spacing w:before="120" w:after="120" w:line="360" w:lineRule="auto"/>
      <w:ind w:left="566" w:hanging="283"/>
      <w:contextualSpacing/>
      <w:jc w:val="both"/>
    </w:pPr>
    <w:rPr>
      <w:rFonts w:ascii="Cambria" w:hAnsi="Cambria"/>
      <w:sz w:val="22"/>
      <w:szCs w:val="22"/>
      <w:lang w:eastAsia="en-US" w:bidi="en-US"/>
    </w:rPr>
  </w:style>
  <w:style w:type="paragraph" w:customStyle="1" w:styleId="TableParagraph">
    <w:name w:val="Table Paragraph"/>
    <w:basedOn w:val="Normalny"/>
    <w:uiPriority w:val="1"/>
    <w:qFormat/>
    <w:rsid w:val="00806CB3"/>
    <w:pPr>
      <w:widowControl w:val="0"/>
      <w:suppressAutoHyphens w:val="0"/>
      <w:autoSpaceDE w:val="0"/>
      <w:autoSpaceDN w:val="0"/>
    </w:pPr>
    <w:rPr>
      <w:rFonts w:ascii="Calibri" w:eastAsia="Calibri" w:hAnsi="Calibri" w:cs="Calibri"/>
      <w:sz w:val="22"/>
      <w:szCs w:val="22"/>
      <w:lang w:eastAsia="pl-PL" w:bidi="pl-PL"/>
    </w:rPr>
  </w:style>
  <w:style w:type="table" w:customStyle="1" w:styleId="Zwykatabela42">
    <w:name w:val="Zwykła tabela 42"/>
    <w:basedOn w:val="Standardowy"/>
    <w:uiPriority w:val="44"/>
    <w:rsid w:val="00806CB3"/>
    <w:rPr>
      <w:rFonts w:ascii="Cambria" w:hAnsi="Cambria"/>
      <w:sz w:val="22"/>
      <w:szCs w:val="22"/>
      <w:lang w:val="en-US" w:eastAsia="en-US" w:bidi="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Jasnecieniowanie5">
    <w:name w:val="Jasne cieniowanie5"/>
    <w:basedOn w:val="Standardowy"/>
    <w:next w:val="Jasnecieniowanie"/>
    <w:uiPriority w:val="60"/>
    <w:rsid w:val="00806CB3"/>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
    <w:name w:val="Light Shading"/>
    <w:basedOn w:val="Standardowy"/>
    <w:uiPriority w:val="60"/>
    <w:rsid w:val="00806CB3"/>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
    <w:name w:val="Plain Table 1"/>
    <w:basedOn w:val="Standardowy"/>
    <w:uiPriority w:val="41"/>
    <w:rsid w:val="00806CB3"/>
    <w:rPr>
      <w:rFonts w:ascii="Cambria" w:hAnsi="Cambria"/>
      <w:sz w:val="22"/>
      <w:szCs w:val="22"/>
      <w:lang w:val="en-US" w:eastAsia="en-US"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odpis">
    <w:name w:val="Signature"/>
    <w:aliases w:val="Mueller Zofia"/>
    <w:basedOn w:val="Normalny"/>
    <w:next w:val="Normalny"/>
    <w:link w:val="PodpisZnak"/>
    <w:rsid w:val="00FC4997"/>
    <w:pPr>
      <w:suppressAutoHyphens w:val="0"/>
      <w:spacing w:before="40"/>
      <w:jc w:val="both"/>
    </w:pPr>
    <w:rPr>
      <w:rFonts w:ascii="Calibri" w:hAnsi="Calibri"/>
      <w:sz w:val="18"/>
      <w:lang w:eastAsia="pl-PL"/>
    </w:rPr>
  </w:style>
  <w:style w:type="character" w:customStyle="1" w:styleId="PodpisZnak">
    <w:name w:val="Podpis Znak"/>
    <w:aliases w:val="Mueller Zofia Znak"/>
    <w:link w:val="Podpis"/>
    <w:rsid w:val="00FC4997"/>
    <w:rPr>
      <w:rFonts w:ascii="Calibri" w:hAnsi="Calibri"/>
      <w:sz w:val="18"/>
      <w:szCs w:val="24"/>
    </w:rPr>
  </w:style>
  <w:style w:type="paragraph" w:customStyle="1" w:styleId="Tekstwtabeli">
    <w:name w:val="Tekst w tabeli"/>
    <w:basedOn w:val="Normalny"/>
    <w:qFormat/>
    <w:rsid w:val="00FC4997"/>
    <w:pPr>
      <w:suppressAutoHyphens w:val="0"/>
      <w:spacing w:line="280" w:lineRule="exact"/>
      <w:jc w:val="both"/>
    </w:pPr>
    <w:rPr>
      <w:rFonts w:ascii="Calibri" w:hAnsi="Calibri"/>
      <w:sz w:val="20"/>
      <w:lang w:eastAsia="pl-PL"/>
    </w:rPr>
  </w:style>
  <w:style w:type="table" w:styleId="Tabela-Siatka">
    <w:name w:val="Table Grid"/>
    <w:basedOn w:val="Standardowy"/>
    <w:uiPriority w:val="1"/>
    <w:rsid w:val="00B80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1"/>
    <w:rsid w:val="00C26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Kolorowa lista — akcent 11 Znak,List Paragraph2 Znak,Dot pt Znak,F5 List Paragraph Znak,List Paragraph1 Znak,Recommendation Znak,List Paragraph11 Znak,A_wyliczenie Znak,K-P_odwolanie Znak"/>
    <w:link w:val="Akapitzlist"/>
    <w:uiPriority w:val="34"/>
    <w:qFormat/>
    <w:rsid w:val="006D5D36"/>
    <w:rPr>
      <w:sz w:val="24"/>
      <w:szCs w:val="24"/>
      <w:lang w:eastAsia="ar-SA"/>
    </w:rPr>
  </w:style>
  <w:style w:type="paragraph" w:customStyle="1" w:styleId="Standard">
    <w:name w:val="Standard"/>
    <w:rsid w:val="006D5D36"/>
    <w:pPr>
      <w:widowControl w:val="0"/>
      <w:suppressAutoHyphens/>
      <w:autoSpaceDN w:val="0"/>
      <w:spacing w:before="200"/>
      <w:textAlignment w:val="baseline"/>
    </w:pPr>
    <w:rPr>
      <w:rFonts w:eastAsia="Andale Sans UI" w:cs="Tahoma"/>
      <w:kern w:val="3"/>
      <w:sz w:val="24"/>
      <w:szCs w:val="24"/>
      <w:lang w:val="de-DE" w:eastAsia="ja-JP" w:bidi="fa-IR"/>
    </w:rPr>
  </w:style>
  <w:style w:type="table" w:customStyle="1" w:styleId="Zwykatabela31">
    <w:name w:val="Zwykła tabela 31"/>
    <w:basedOn w:val="Standardowy"/>
    <w:uiPriority w:val="43"/>
    <w:rsid w:val="006D5D36"/>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gkelc">
    <w:name w:val="hgkelc"/>
    <w:basedOn w:val="Domylnaczcionkaakapitu"/>
    <w:rsid w:val="002F50EB"/>
  </w:style>
  <w:style w:type="character" w:styleId="Nierozpoznanawzmianka">
    <w:name w:val="Unresolved Mention"/>
    <w:uiPriority w:val="99"/>
    <w:semiHidden/>
    <w:unhideWhenUsed/>
    <w:rsid w:val="00817D74"/>
    <w:rPr>
      <w:color w:val="605E5C"/>
      <w:shd w:val="clear" w:color="auto" w:fill="E1DFDD"/>
    </w:rPr>
  </w:style>
  <w:style w:type="character" w:styleId="Odwoanieprzypisukocowego">
    <w:name w:val="endnote reference"/>
    <w:uiPriority w:val="99"/>
    <w:semiHidden/>
    <w:unhideWhenUsed/>
    <w:rsid w:val="00716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2513">
      <w:bodyDiv w:val="1"/>
      <w:marLeft w:val="0"/>
      <w:marRight w:val="0"/>
      <w:marTop w:val="0"/>
      <w:marBottom w:val="0"/>
      <w:divBdr>
        <w:top w:val="none" w:sz="0" w:space="0" w:color="auto"/>
        <w:left w:val="none" w:sz="0" w:space="0" w:color="auto"/>
        <w:bottom w:val="none" w:sz="0" w:space="0" w:color="auto"/>
        <w:right w:val="none" w:sz="0" w:space="0" w:color="auto"/>
      </w:divBdr>
    </w:div>
    <w:div w:id="1199732941">
      <w:bodyDiv w:val="1"/>
      <w:marLeft w:val="0"/>
      <w:marRight w:val="0"/>
      <w:marTop w:val="0"/>
      <w:marBottom w:val="0"/>
      <w:divBdr>
        <w:top w:val="none" w:sz="0" w:space="0" w:color="auto"/>
        <w:left w:val="none" w:sz="0" w:space="0" w:color="auto"/>
        <w:bottom w:val="none" w:sz="0" w:space="0" w:color="auto"/>
        <w:right w:val="none" w:sz="0" w:space="0" w:color="auto"/>
      </w:divBdr>
      <w:divsChild>
        <w:div w:id="23796312">
          <w:marLeft w:val="0"/>
          <w:marRight w:val="0"/>
          <w:marTop w:val="0"/>
          <w:marBottom w:val="0"/>
          <w:divBdr>
            <w:top w:val="none" w:sz="0" w:space="0" w:color="auto"/>
            <w:left w:val="none" w:sz="0" w:space="0" w:color="auto"/>
            <w:bottom w:val="none" w:sz="0" w:space="0" w:color="auto"/>
            <w:right w:val="none" w:sz="0" w:space="0" w:color="auto"/>
          </w:divBdr>
        </w:div>
        <w:div w:id="24719489">
          <w:marLeft w:val="0"/>
          <w:marRight w:val="0"/>
          <w:marTop w:val="0"/>
          <w:marBottom w:val="0"/>
          <w:divBdr>
            <w:top w:val="none" w:sz="0" w:space="0" w:color="auto"/>
            <w:left w:val="none" w:sz="0" w:space="0" w:color="auto"/>
            <w:bottom w:val="none" w:sz="0" w:space="0" w:color="auto"/>
            <w:right w:val="none" w:sz="0" w:space="0" w:color="auto"/>
          </w:divBdr>
          <w:divsChild>
            <w:div w:id="862668862">
              <w:marLeft w:val="0"/>
              <w:marRight w:val="0"/>
              <w:marTop w:val="0"/>
              <w:marBottom w:val="0"/>
              <w:divBdr>
                <w:top w:val="none" w:sz="0" w:space="0" w:color="auto"/>
                <w:left w:val="none" w:sz="0" w:space="0" w:color="auto"/>
                <w:bottom w:val="none" w:sz="0" w:space="0" w:color="auto"/>
                <w:right w:val="none" w:sz="0" w:space="0" w:color="auto"/>
              </w:divBdr>
            </w:div>
          </w:divsChild>
        </w:div>
        <w:div w:id="108822221">
          <w:marLeft w:val="0"/>
          <w:marRight w:val="0"/>
          <w:marTop w:val="0"/>
          <w:marBottom w:val="0"/>
          <w:divBdr>
            <w:top w:val="none" w:sz="0" w:space="0" w:color="auto"/>
            <w:left w:val="none" w:sz="0" w:space="0" w:color="auto"/>
            <w:bottom w:val="none" w:sz="0" w:space="0" w:color="auto"/>
            <w:right w:val="none" w:sz="0" w:space="0" w:color="auto"/>
          </w:divBdr>
          <w:divsChild>
            <w:div w:id="171799840">
              <w:marLeft w:val="0"/>
              <w:marRight w:val="0"/>
              <w:marTop w:val="0"/>
              <w:marBottom w:val="0"/>
              <w:divBdr>
                <w:top w:val="none" w:sz="0" w:space="0" w:color="auto"/>
                <w:left w:val="none" w:sz="0" w:space="0" w:color="auto"/>
                <w:bottom w:val="none" w:sz="0" w:space="0" w:color="auto"/>
                <w:right w:val="none" w:sz="0" w:space="0" w:color="auto"/>
              </w:divBdr>
            </w:div>
          </w:divsChild>
        </w:div>
        <w:div w:id="373964047">
          <w:marLeft w:val="0"/>
          <w:marRight w:val="0"/>
          <w:marTop w:val="0"/>
          <w:marBottom w:val="0"/>
          <w:divBdr>
            <w:top w:val="none" w:sz="0" w:space="0" w:color="auto"/>
            <w:left w:val="none" w:sz="0" w:space="0" w:color="auto"/>
            <w:bottom w:val="none" w:sz="0" w:space="0" w:color="auto"/>
            <w:right w:val="none" w:sz="0" w:space="0" w:color="auto"/>
          </w:divBdr>
          <w:divsChild>
            <w:div w:id="862325197">
              <w:marLeft w:val="0"/>
              <w:marRight w:val="0"/>
              <w:marTop w:val="0"/>
              <w:marBottom w:val="0"/>
              <w:divBdr>
                <w:top w:val="none" w:sz="0" w:space="0" w:color="auto"/>
                <w:left w:val="none" w:sz="0" w:space="0" w:color="auto"/>
                <w:bottom w:val="none" w:sz="0" w:space="0" w:color="auto"/>
                <w:right w:val="none" w:sz="0" w:space="0" w:color="auto"/>
              </w:divBdr>
              <w:divsChild>
                <w:div w:id="16794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6431">
          <w:marLeft w:val="0"/>
          <w:marRight w:val="0"/>
          <w:marTop w:val="0"/>
          <w:marBottom w:val="0"/>
          <w:divBdr>
            <w:top w:val="none" w:sz="0" w:space="0" w:color="auto"/>
            <w:left w:val="none" w:sz="0" w:space="0" w:color="auto"/>
            <w:bottom w:val="none" w:sz="0" w:space="0" w:color="auto"/>
            <w:right w:val="none" w:sz="0" w:space="0" w:color="auto"/>
          </w:divBdr>
          <w:divsChild>
            <w:div w:id="1582175034">
              <w:marLeft w:val="0"/>
              <w:marRight w:val="0"/>
              <w:marTop w:val="0"/>
              <w:marBottom w:val="0"/>
              <w:divBdr>
                <w:top w:val="none" w:sz="0" w:space="0" w:color="auto"/>
                <w:left w:val="none" w:sz="0" w:space="0" w:color="auto"/>
                <w:bottom w:val="none" w:sz="0" w:space="0" w:color="auto"/>
                <w:right w:val="none" w:sz="0" w:space="0" w:color="auto"/>
              </w:divBdr>
            </w:div>
          </w:divsChild>
        </w:div>
        <w:div w:id="682168012">
          <w:marLeft w:val="0"/>
          <w:marRight w:val="0"/>
          <w:marTop w:val="0"/>
          <w:marBottom w:val="0"/>
          <w:divBdr>
            <w:top w:val="none" w:sz="0" w:space="0" w:color="auto"/>
            <w:left w:val="none" w:sz="0" w:space="0" w:color="auto"/>
            <w:bottom w:val="none" w:sz="0" w:space="0" w:color="auto"/>
            <w:right w:val="none" w:sz="0" w:space="0" w:color="auto"/>
          </w:divBdr>
          <w:divsChild>
            <w:div w:id="119542302">
              <w:marLeft w:val="0"/>
              <w:marRight w:val="0"/>
              <w:marTop w:val="0"/>
              <w:marBottom w:val="0"/>
              <w:divBdr>
                <w:top w:val="none" w:sz="0" w:space="0" w:color="auto"/>
                <w:left w:val="none" w:sz="0" w:space="0" w:color="auto"/>
                <w:bottom w:val="none" w:sz="0" w:space="0" w:color="auto"/>
                <w:right w:val="none" w:sz="0" w:space="0" w:color="auto"/>
              </w:divBdr>
              <w:divsChild>
                <w:div w:id="11824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6527">
          <w:marLeft w:val="0"/>
          <w:marRight w:val="0"/>
          <w:marTop w:val="0"/>
          <w:marBottom w:val="0"/>
          <w:divBdr>
            <w:top w:val="none" w:sz="0" w:space="0" w:color="auto"/>
            <w:left w:val="none" w:sz="0" w:space="0" w:color="auto"/>
            <w:bottom w:val="none" w:sz="0" w:space="0" w:color="auto"/>
            <w:right w:val="none" w:sz="0" w:space="0" w:color="auto"/>
          </w:divBdr>
          <w:divsChild>
            <w:div w:id="126901686">
              <w:marLeft w:val="0"/>
              <w:marRight w:val="0"/>
              <w:marTop w:val="0"/>
              <w:marBottom w:val="0"/>
              <w:divBdr>
                <w:top w:val="none" w:sz="0" w:space="0" w:color="auto"/>
                <w:left w:val="none" w:sz="0" w:space="0" w:color="auto"/>
                <w:bottom w:val="none" w:sz="0" w:space="0" w:color="auto"/>
                <w:right w:val="none" w:sz="0" w:space="0" w:color="auto"/>
              </w:divBdr>
            </w:div>
          </w:divsChild>
        </w:div>
        <w:div w:id="906306513">
          <w:marLeft w:val="0"/>
          <w:marRight w:val="0"/>
          <w:marTop w:val="0"/>
          <w:marBottom w:val="0"/>
          <w:divBdr>
            <w:top w:val="none" w:sz="0" w:space="0" w:color="auto"/>
            <w:left w:val="none" w:sz="0" w:space="0" w:color="auto"/>
            <w:bottom w:val="none" w:sz="0" w:space="0" w:color="auto"/>
            <w:right w:val="none" w:sz="0" w:space="0" w:color="auto"/>
          </w:divBdr>
          <w:divsChild>
            <w:div w:id="349187930">
              <w:marLeft w:val="0"/>
              <w:marRight w:val="0"/>
              <w:marTop w:val="0"/>
              <w:marBottom w:val="0"/>
              <w:divBdr>
                <w:top w:val="none" w:sz="0" w:space="0" w:color="auto"/>
                <w:left w:val="none" w:sz="0" w:space="0" w:color="auto"/>
                <w:bottom w:val="none" w:sz="0" w:space="0" w:color="auto"/>
                <w:right w:val="none" w:sz="0" w:space="0" w:color="auto"/>
              </w:divBdr>
              <w:divsChild>
                <w:div w:id="4046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7390">
          <w:marLeft w:val="0"/>
          <w:marRight w:val="0"/>
          <w:marTop w:val="0"/>
          <w:marBottom w:val="0"/>
          <w:divBdr>
            <w:top w:val="none" w:sz="0" w:space="0" w:color="auto"/>
            <w:left w:val="none" w:sz="0" w:space="0" w:color="auto"/>
            <w:bottom w:val="none" w:sz="0" w:space="0" w:color="auto"/>
            <w:right w:val="none" w:sz="0" w:space="0" w:color="auto"/>
          </w:divBdr>
          <w:divsChild>
            <w:div w:id="686450237">
              <w:marLeft w:val="0"/>
              <w:marRight w:val="0"/>
              <w:marTop w:val="0"/>
              <w:marBottom w:val="0"/>
              <w:divBdr>
                <w:top w:val="none" w:sz="0" w:space="0" w:color="auto"/>
                <w:left w:val="none" w:sz="0" w:space="0" w:color="auto"/>
                <w:bottom w:val="none" w:sz="0" w:space="0" w:color="auto"/>
                <w:right w:val="none" w:sz="0" w:space="0" w:color="auto"/>
              </w:divBdr>
            </w:div>
          </w:divsChild>
        </w:div>
        <w:div w:id="1296061022">
          <w:marLeft w:val="0"/>
          <w:marRight w:val="0"/>
          <w:marTop w:val="0"/>
          <w:marBottom w:val="0"/>
          <w:divBdr>
            <w:top w:val="none" w:sz="0" w:space="0" w:color="auto"/>
            <w:left w:val="none" w:sz="0" w:space="0" w:color="auto"/>
            <w:bottom w:val="none" w:sz="0" w:space="0" w:color="auto"/>
            <w:right w:val="none" w:sz="0" w:space="0" w:color="auto"/>
          </w:divBdr>
          <w:divsChild>
            <w:div w:id="45567847">
              <w:marLeft w:val="0"/>
              <w:marRight w:val="0"/>
              <w:marTop w:val="0"/>
              <w:marBottom w:val="0"/>
              <w:divBdr>
                <w:top w:val="none" w:sz="0" w:space="0" w:color="auto"/>
                <w:left w:val="none" w:sz="0" w:space="0" w:color="auto"/>
                <w:bottom w:val="none" w:sz="0" w:space="0" w:color="auto"/>
                <w:right w:val="none" w:sz="0" w:space="0" w:color="auto"/>
              </w:divBdr>
            </w:div>
          </w:divsChild>
        </w:div>
        <w:div w:id="1316448802">
          <w:marLeft w:val="0"/>
          <w:marRight w:val="0"/>
          <w:marTop w:val="0"/>
          <w:marBottom w:val="0"/>
          <w:divBdr>
            <w:top w:val="none" w:sz="0" w:space="0" w:color="auto"/>
            <w:left w:val="none" w:sz="0" w:space="0" w:color="auto"/>
            <w:bottom w:val="none" w:sz="0" w:space="0" w:color="auto"/>
            <w:right w:val="none" w:sz="0" w:space="0" w:color="auto"/>
          </w:divBdr>
          <w:divsChild>
            <w:div w:id="397750130">
              <w:marLeft w:val="0"/>
              <w:marRight w:val="0"/>
              <w:marTop w:val="0"/>
              <w:marBottom w:val="0"/>
              <w:divBdr>
                <w:top w:val="none" w:sz="0" w:space="0" w:color="auto"/>
                <w:left w:val="none" w:sz="0" w:space="0" w:color="auto"/>
                <w:bottom w:val="none" w:sz="0" w:space="0" w:color="auto"/>
                <w:right w:val="none" w:sz="0" w:space="0" w:color="auto"/>
              </w:divBdr>
              <w:divsChild>
                <w:div w:id="979071490">
                  <w:marLeft w:val="0"/>
                  <w:marRight w:val="0"/>
                  <w:marTop w:val="0"/>
                  <w:marBottom w:val="0"/>
                  <w:divBdr>
                    <w:top w:val="none" w:sz="0" w:space="0" w:color="auto"/>
                    <w:left w:val="none" w:sz="0" w:space="0" w:color="auto"/>
                    <w:bottom w:val="none" w:sz="0" w:space="0" w:color="auto"/>
                    <w:right w:val="none" w:sz="0" w:space="0" w:color="auto"/>
                  </w:divBdr>
                  <w:divsChild>
                    <w:div w:id="1287392548">
                      <w:marLeft w:val="0"/>
                      <w:marRight w:val="0"/>
                      <w:marTop w:val="0"/>
                      <w:marBottom w:val="0"/>
                      <w:divBdr>
                        <w:top w:val="none" w:sz="0" w:space="0" w:color="auto"/>
                        <w:left w:val="none" w:sz="0" w:space="0" w:color="auto"/>
                        <w:bottom w:val="none" w:sz="0" w:space="0" w:color="auto"/>
                        <w:right w:val="none" w:sz="0" w:space="0" w:color="auto"/>
                      </w:divBdr>
                      <w:divsChild>
                        <w:div w:id="77214919">
                          <w:marLeft w:val="0"/>
                          <w:marRight w:val="0"/>
                          <w:marTop w:val="0"/>
                          <w:marBottom w:val="0"/>
                          <w:divBdr>
                            <w:top w:val="none" w:sz="0" w:space="0" w:color="auto"/>
                            <w:left w:val="none" w:sz="0" w:space="0" w:color="auto"/>
                            <w:bottom w:val="none" w:sz="0" w:space="0" w:color="auto"/>
                            <w:right w:val="none" w:sz="0" w:space="0" w:color="auto"/>
                          </w:divBdr>
                          <w:divsChild>
                            <w:div w:id="146093979">
                              <w:marLeft w:val="0"/>
                              <w:marRight w:val="0"/>
                              <w:marTop w:val="0"/>
                              <w:marBottom w:val="0"/>
                              <w:divBdr>
                                <w:top w:val="none" w:sz="0" w:space="0" w:color="auto"/>
                                <w:left w:val="none" w:sz="0" w:space="0" w:color="auto"/>
                                <w:bottom w:val="none" w:sz="0" w:space="0" w:color="auto"/>
                                <w:right w:val="none" w:sz="0" w:space="0" w:color="auto"/>
                              </w:divBdr>
                            </w:div>
                            <w:div w:id="11778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8451">
                  <w:marLeft w:val="0"/>
                  <w:marRight w:val="0"/>
                  <w:marTop w:val="0"/>
                  <w:marBottom w:val="0"/>
                  <w:divBdr>
                    <w:top w:val="none" w:sz="0" w:space="0" w:color="auto"/>
                    <w:left w:val="none" w:sz="0" w:space="0" w:color="auto"/>
                    <w:bottom w:val="none" w:sz="0" w:space="0" w:color="auto"/>
                    <w:right w:val="none" w:sz="0" w:space="0" w:color="auto"/>
                  </w:divBdr>
                  <w:divsChild>
                    <w:div w:id="1878010941">
                      <w:marLeft w:val="0"/>
                      <w:marRight w:val="0"/>
                      <w:marTop w:val="0"/>
                      <w:marBottom w:val="0"/>
                      <w:divBdr>
                        <w:top w:val="none" w:sz="0" w:space="0" w:color="auto"/>
                        <w:left w:val="none" w:sz="0" w:space="0" w:color="auto"/>
                        <w:bottom w:val="none" w:sz="0" w:space="0" w:color="auto"/>
                        <w:right w:val="none" w:sz="0" w:space="0" w:color="auto"/>
                      </w:divBdr>
                      <w:divsChild>
                        <w:div w:id="1898931273">
                          <w:marLeft w:val="0"/>
                          <w:marRight w:val="0"/>
                          <w:marTop w:val="0"/>
                          <w:marBottom w:val="0"/>
                          <w:divBdr>
                            <w:top w:val="none" w:sz="0" w:space="0" w:color="auto"/>
                            <w:left w:val="none" w:sz="0" w:space="0" w:color="auto"/>
                            <w:bottom w:val="none" w:sz="0" w:space="0" w:color="auto"/>
                            <w:right w:val="none" w:sz="0" w:space="0" w:color="auto"/>
                          </w:divBdr>
                          <w:divsChild>
                            <w:div w:id="993797966">
                              <w:marLeft w:val="0"/>
                              <w:marRight w:val="0"/>
                              <w:marTop w:val="0"/>
                              <w:marBottom w:val="0"/>
                              <w:divBdr>
                                <w:top w:val="none" w:sz="0" w:space="0" w:color="auto"/>
                                <w:left w:val="none" w:sz="0" w:space="0" w:color="auto"/>
                                <w:bottom w:val="none" w:sz="0" w:space="0" w:color="auto"/>
                                <w:right w:val="none" w:sz="0" w:space="0" w:color="auto"/>
                              </w:divBdr>
                            </w:div>
                            <w:div w:id="18193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36570">
                  <w:marLeft w:val="0"/>
                  <w:marRight w:val="0"/>
                  <w:marTop w:val="0"/>
                  <w:marBottom w:val="0"/>
                  <w:divBdr>
                    <w:top w:val="none" w:sz="0" w:space="0" w:color="auto"/>
                    <w:left w:val="none" w:sz="0" w:space="0" w:color="auto"/>
                    <w:bottom w:val="none" w:sz="0" w:space="0" w:color="auto"/>
                    <w:right w:val="none" w:sz="0" w:space="0" w:color="auto"/>
                  </w:divBdr>
                  <w:divsChild>
                    <w:div w:id="533731775">
                      <w:marLeft w:val="0"/>
                      <w:marRight w:val="0"/>
                      <w:marTop w:val="0"/>
                      <w:marBottom w:val="0"/>
                      <w:divBdr>
                        <w:top w:val="none" w:sz="0" w:space="0" w:color="auto"/>
                        <w:left w:val="none" w:sz="0" w:space="0" w:color="auto"/>
                        <w:bottom w:val="none" w:sz="0" w:space="0" w:color="auto"/>
                        <w:right w:val="none" w:sz="0" w:space="0" w:color="auto"/>
                      </w:divBdr>
                      <w:divsChild>
                        <w:div w:id="2086415117">
                          <w:marLeft w:val="0"/>
                          <w:marRight w:val="0"/>
                          <w:marTop w:val="0"/>
                          <w:marBottom w:val="0"/>
                          <w:divBdr>
                            <w:top w:val="none" w:sz="0" w:space="0" w:color="auto"/>
                            <w:left w:val="none" w:sz="0" w:space="0" w:color="auto"/>
                            <w:bottom w:val="none" w:sz="0" w:space="0" w:color="auto"/>
                            <w:right w:val="none" w:sz="0" w:space="0" w:color="auto"/>
                          </w:divBdr>
                          <w:divsChild>
                            <w:div w:id="578178533">
                              <w:marLeft w:val="0"/>
                              <w:marRight w:val="0"/>
                              <w:marTop w:val="0"/>
                              <w:marBottom w:val="0"/>
                              <w:divBdr>
                                <w:top w:val="none" w:sz="0" w:space="0" w:color="auto"/>
                                <w:left w:val="none" w:sz="0" w:space="0" w:color="auto"/>
                                <w:bottom w:val="none" w:sz="0" w:space="0" w:color="auto"/>
                                <w:right w:val="none" w:sz="0" w:space="0" w:color="auto"/>
                              </w:divBdr>
                            </w:div>
                            <w:div w:id="1693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2709">
                  <w:marLeft w:val="0"/>
                  <w:marRight w:val="0"/>
                  <w:marTop w:val="0"/>
                  <w:marBottom w:val="0"/>
                  <w:divBdr>
                    <w:top w:val="none" w:sz="0" w:space="0" w:color="auto"/>
                    <w:left w:val="none" w:sz="0" w:space="0" w:color="auto"/>
                    <w:bottom w:val="none" w:sz="0" w:space="0" w:color="auto"/>
                    <w:right w:val="none" w:sz="0" w:space="0" w:color="auto"/>
                  </w:divBdr>
                  <w:divsChild>
                    <w:div w:id="1661035319">
                      <w:marLeft w:val="0"/>
                      <w:marRight w:val="0"/>
                      <w:marTop w:val="0"/>
                      <w:marBottom w:val="0"/>
                      <w:divBdr>
                        <w:top w:val="none" w:sz="0" w:space="0" w:color="auto"/>
                        <w:left w:val="none" w:sz="0" w:space="0" w:color="auto"/>
                        <w:bottom w:val="none" w:sz="0" w:space="0" w:color="auto"/>
                        <w:right w:val="none" w:sz="0" w:space="0" w:color="auto"/>
                      </w:divBdr>
                      <w:divsChild>
                        <w:div w:id="1474173529">
                          <w:marLeft w:val="0"/>
                          <w:marRight w:val="0"/>
                          <w:marTop w:val="0"/>
                          <w:marBottom w:val="0"/>
                          <w:divBdr>
                            <w:top w:val="none" w:sz="0" w:space="0" w:color="auto"/>
                            <w:left w:val="none" w:sz="0" w:space="0" w:color="auto"/>
                            <w:bottom w:val="none" w:sz="0" w:space="0" w:color="auto"/>
                            <w:right w:val="none" w:sz="0" w:space="0" w:color="auto"/>
                          </w:divBdr>
                          <w:divsChild>
                            <w:div w:id="780295367">
                              <w:marLeft w:val="0"/>
                              <w:marRight w:val="0"/>
                              <w:marTop w:val="0"/>
                              <w:marBottom w:val="0"/>
                              <w:divBdr>
                                <w:top w:val="none" w:sz="0" w:space="0" w:color="auto"/>
                                <w:left w:val="none" w:sz="0" w:space="0" w:color="auto"/>
                                <w:bottom w:val="none" w:sz="0" w:space="0" w:color="auto"/>
                                <w:right w:val="none" w:sz="0" w:space="0" w:color="auto"/>
                              </w:divBdr>
                            </w:div>
                            <w:div w:id="14823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330613">
          <w:marLeft w:val="0"/>
          <w:marRight w:val="0"/>
          <w:marTop w:val="0"/>
          <w:marBottom w:val="0"/>
          <w:divBdr>
            <w:top w:val="none" w:sz="0" w:space="0" w:color="auto"/>
            <w:left w:val="none" w:sz="0" w:space="0" w:color="auto"/>
            <w:bottom w:val="none" w:sz="0" w:space="0" w:color="auto"/>
            <w:right w:val="none" w:sz="0" w:space="0" w:color="auto"/>
          </w:divBdr>
        </w:div>
        <w:div w:id="1583955453">
          <w:marLeft w:val="0"/>
          <w:marRight w:val="0"/>
          <w:marTop w:val="0"/>
          <w:marBottom w:val="0"/>
          <w:divBdr>
            <w:top w:val="none" w:sz="0" w:space="0" w:color="auto"/>
            <w:left w:val="none" w:sz="0" w:space="0" w:color="auto"/>
            <w:bottom w:val="none" w:sz="0" w:space="0" w:color="auto"/>
            <w:right w:val="none" w:sz="0" w:space="0" w:color="auto"/>
          </w:divBdr>
          <w:divsChild>
            <w:div w:id="1964264382">
              <w:marLeft w:val="0"/>
              <w:marRight w:val="0"/>
              <w:marTop w:val="0"/>
              <w:marBottom w:val="0"/>
              <w:divBdr>
                <w:top w:val="none" w:sz="0" w:space="0" w:color="auto"/>
                <w:left w:val="none" w:sz="0" w:space="0" w:color="auto"/>
                <w:bottom w:val="none" w:sz="0" w:space="0" w:color="auto"/>
                <w:right w:val="none" w:sz="0" w:space="0" w:color="auto"/>
              </w:divBdr>
              <w:divsChild>
                <w:div w:id="8087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3953">
          <w:marLeft w:val="0"/>
          <w:marRight w:val="0"/>
          <w:marTop w:val="0"/>
          <w:marBottom w:val="0"/>
          <w:divBdr>
            <w:top w:val="none" w:sz="0" w:space="0" w:color="auto"/>
            <w:left w:val="none" w:sz="0" w:space="0" w:color="auto"/>
            <w:bottom w:val="none" w:sz="0" w:space="0" w:color="auto"/>
            <w:right w:val="none" w:sz="0" w:space="0" w:color="auto"/>
          </w:divBdr>
          <w:divsChild>
            <w:div w:id="1052970855">
              <w:marLeft w:val="0"/>
              <w:marRight w:val="0"/>
              <w:marTop w:val="0"/>
              <w:marBottom w:val="0"/>
              <w:divBdr>
                <w:top w:val="none" w:sz="0" w:space="0" w:color="auto"/>
                <w:left w:val="none" w:sz="0" w:space="0" w:color="auto"/>
                <w:bottom w:val="none" w:sz="0" w:space="0" w:color="auto"/>
                <w:right w:val="none" w:sz="0" w:space="0" w:color="auto"/>
              </w:divBdr>
              <w:divsChild>
                <w:div w:id="1887788567">
                  <w:marLeft w:val="0"/>
                  <w:marRight w:val="0"/>
                  <w:marTop w:val="0"/>
                  <w:marBottom w:val="0"/>
                  <w:divBdr>
                    <w:top w:val="none" w:sz="0" w:space="0" w:color="auto"/>
                    <w:left w:val="none" w:sz="0" w:space="0" w:color="auto"/>
                    <w:bottom w:val="none" w:sz="0" w:space="0" w:color="auto"/>
                    <w:right w:val="none" w:sz="0" w:space="0" w:color="auto"/>
                  </w:divBdr>
                  <w:divsChild>
                    <w:div w:id="83767749">
                      <w:marLeft w:val="0"/>
                      <w:marRight w:val="0"/>
                      <w:marTop w:val="0"/>
                      <w:marBottom w:val="0"/>
                      <w:divBdr>
                        <w:top w:val="none" w:sz="0" w:space="0" w:color="auto"/>
                        <w:left w:val="none" w:sz="0" w:space="0" w:color="auto"/>
                        <w:bottom w:val="none" w:sz="0" w:space="0" w:color="auto"/>
                        <w:right w:val="none" w:sz="0" w:space="0" w:color="auto"/>
                      </w:divBdr>
                      <w:divsChild>
                        <w:div w:id="1860390010">
                          <w:marLeft w:val="0"/>
                          <w:marRight w:val="0"/>
                          <w:marTop w:val="0"/>
                          <w:marBottom w:val="0"/>
                          <w:divBdr>
                            <w:top w:val="none" w:sz="0" w:space="0" w:color="auto"/>
                            <w:left w:val="none" w:sz="0" w:space="0" w:color="auto"/>
                            <w:bottom w:val="none" w:sz="0" w:space="0" w:color="auto"/>
                            <w:right w:val="none" w:sz="0" w:space="0" w:color="auto"/>
                          </w:divBdr>
                          <w:divsChild>
                            <w:div w:id="705373512">
                              <w:marLeft w:val="0"/>
                              <w:marRight w:val="0"/>
                              <w:marTop w:val="0"/>
                              <w:marBottom w:val="0"/>
                              <w:divBdr>
                                <w:top w:val="none" w:sz="0" w:space="0" w:color="auto"/>
                                <w:left w:val="none" w:sz="0" w:space="0" w:color="auto"/>
                                <w:bottom w:val="none" w:sz="0" w:space="0" w:color="auto"/>
                                <w:right w:val="none" w:sz="0" w:space="0" w:color="auto"/>
                              </w:divBdr>
                            </w:div>
                            <w:div w:id="14225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83110">
          <w:marLeft w:val="0"/>
          <w:marRight w:val="0"/>
          <w:marTop w:val="0"/>
          <w:marBottom w:val="0"/>
          <w:divBdr>
            <w:top w:val="none" w:sz="0" w:space="0" w:color="auto"/>
            <w:left w:val="none" w:sz="0" w:space="0" w:color="auto"/>
            <w:bottom w:val="none" w:sz="0" w:space="0" w:color="auto"/>
            <w:right w:val="none" w:sz="0" w:space="0" w:color="auto"/>
          </w:divBdr>
        </w:div>
        <w:div w:id="1909879460">
          <w:marLeft w:val="0"/>
          <w:marRight w:val="0"/>
          <w:marTop w:val="0"/>
          <w:marBottom w:val="0"/>
          <w:divBdr>
            <w:top w:val="none" w:sz="0" w:space="0" w:color="auto"/>
            <w:left w:val="none" w:sz="0" w:space="0" w:color="auto"/>
            <w:bottom w:val="none" w:sz="0" w:space="0" w:color="auto"/>
            <w:right w:val="none" w:sz="0" w:space="0" w:color="auto"/>
          </w:divBdr>
          <w:divsChild>
            <w:div w:id="1623615592">
              <w:marLeft w:val="0"/>
              <w:marRight w:val="0"/>
              <w:marTop w:val="0"/>
              <w:marBottom w:val="0"/>
              <w:divBdr>
                <w:top w:val="none" w:sz="0" w:space="0" w:color="auto"/>
                <w:left w:val="none" w:sz="0" w:space="0" w:color="auto"/>
                <w:bottom w:val="none" w:sz="0" w:space="0" w:color="auto"/>
                <w:right w:val="none" w:sz="0" w:space="0" w:color="auto"/>
              </w:divBdr>
              <w:divsChild>
                <w:div w:id="14393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3375">
          <w:marLeft w:val="0"/>
          <w:marRight w:val="0"/>
          <w:marTop w:val="0"/>
          <w:marBottom w:val="0"/>
          <w:divBdr>
            <w:top w:val="none" w:sz="0" w:space="0" w:color="auto"/>
            <w:left w:val="none" w:sz="0" w:space="0" w:color="auto"/>
            <w:bottom w:val="none" w:sz="0" w:space="0" w:color="auto"/>
            <w:right w:val="none" w:sz="0" w:space="0" w:color="auto"/>
          </w:divBdr>
          <w:divsChild>
            <w:div w:id="14718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7349">
      <w:bodyDiv w:val="1"/>
      <w:marLeft w:val="0"/>
      <w:marRight w:val="0"/>
      <w:marTop w:val="0"/>
      <w:marBottom w:val="0"/>
      <w:divBdr>
        <w:top w:val="none" w:sz="0" w:space="0" w:color="auto"/>
        <w:left w:val="none" w:sz="0" w:space="0" w:color="auto"/>
        <w:bottom w:val="none" w:sz="0" w:space="0" w:color="auto"/>
        <w:right w:val="none" w:sz="0" w:space="0" w:color="auto"/>
      </w:divBdr>
      <w:divsChild>
        <w:div w:id="271982016">
          <w:marLeft w:val="0"/>
          <w:marRight w:val="0"/>
          <w:marTop w:val="0"/>
          <w:marBottom w:val="0"/>
          <w:divBdr>
            <w:top w:val="none" w:sz="0" w:space="0" w:color="auto"/>
            <w:left w:val="none" w:sz="0" w:space="0" w:color="auto"/>
            <w:bottom w:val="none" w:sz="0" w:space="0" w:color="auto"/>
            <w:right w:val="none" w:sz="0" w:space="0" w:color="auto"/>
          </w:divBdr>
          <w:divsChild>
            <w:div w:id="557781801">
              <w:marLeft w:val="0"/>
              <w:marRight w:val="0"/>
              <w:marTop w:val="0"/>
              <w:marBottom w:val="0"/>
              <w:divBdr>
                <w:top w:val="none" w:sz="0" w:space="0" w:color="auto"/>
                <w:left w:val="none" w:sz="0" w:space="0" w:color="auto"/>
                <w:bottom w:val="none" w:sz="0" w:space="0" w:color="auto"/>
                <w:right w:val="none" w:sz="0" w:space="0" w:color="auto"/>
              </w:divBdr>
            </w:div>
          </w:divsChild>
        </w:div>
        <w:div w:id="287441805">
          <w:marLeft w:val="0"/>
          <w:marRight w:val="0"/>
          <w:marTop w:val="0"/>
          <w:marBottom w:val="0"/>
          <w:divBdr>
            <w:top w:val="none" w:sz="0" w:space="0" w:color="auto"/>
            <w:left w:val="none" w:sz="0" w:space="0" w:color="auto"/>
            <w:bottom w:val="none" w:sz="0" w:space="0" w:color="auto"/>
            <w:right w:val="none" w:sz="0" w:space="0" w:color="auto"/>
          </w:divBdr>
          <w:divsChild>
            <w:div w:id="898442580">
              <w:marLeft w:val="0"/>
              <w:marRight w:val="0"/>
              <w:marTop w:val="0"/>
              <w:marBottom w:val="0"/>
              <w:divBdr>
                <w:top w:val="none" w:sz="0" w:space="0" w:color="auto"/>
                <w:left w:val="none" w:sz="0" w:space="0" w:color="auto"/>
                <w:bottom w:val="none" w:sz="0" w:space="0" w:color="auto"/>
                <w:right w:val="none" w:sz="0" w:space="0" w:color="auto"/>
              </w:divBdr>
            </w:div>
          </w:divsChild>
        </w:div>
        <w:div w:id="1119571485">
          <w:marLeft w:val="0"/>
          <w:marRight w:val="0"/>
          <w:marTop w:val="0"/>
          <w:marBottom w:val="0"/>
          <w:divBdr>
            <w:top w:val="none" w:sz="0" w:space="0" w:color="auto"/>
            <w:left w:val="none" w:sz="0" w:space="0" w:color="auto"/>
            <w:bottom w:val="none" w:sz="0" w:space="0" w:color="auto"/>
            <w:right w:val="none" w:sz="0" w:space="0" w:color="auto"/>
          </w:divBdr>
          <w:divsChild>
            <w:div w:id="1665551987">
              <w:marLeft w:val="0"/>
              <w:marRight w:val="0"/>
              <w:marTop w:val="0"/>
              <w:marBottom w:val="0"/>
              <w:divBdr>
                <w:top w:val="none" w:sz="0" w:space="0" w:color="auto"/>
                <w:left w:val="none" w:sz="0" w:space="0" w:color="auto"/>
                <w:bottom w:val="none" w:sz="0" w:space="0" w:color="auto"/>
                <w:right w:val="none" w:sz="0" w:space="0" w:color="auto"/>
              </w:divBdr>
              <w:divsChild>
                <w:div w:id="36440061">
                  <w:marLeft w:val="0"/>
                  <w:marRight w:val="0"/>
                  <w:marTop w:val="0"/>
                  <w:marBottom w:val="0"/>
                  <w:divBdr>
                    <w:top w:val="none" w:sz="0" w:space="0" w:color="auto"/>
                    <w:left w:val="none" w:sz="0" w:space="0" w:color="auto"/>
                    <w:bottom w:val="none" w:sz="0" w:space="0" w:color="auto"/>
                    <w:right w:val="none" w:sz="0" w:space="0" w:color="auto"/>
                  </w:divBdr>
                  <w:divsChild>
                    <w:div w:id="1307247493">
                      <w:marLeft w:val="0"/>
                      <w:marRight w:val="0"/>
                      <w:marTop w:val="0"/>
                      <w:marBottom w:val="0"/>
                      <w:divBdr>
                        <w:top w:val="none" w:sz="0" w:space="0" w:color="auto"/>
                        <w:left w:val="none" w:sz="0" w:space="0" w:color="auto"/>
                        <w:bottom w:val="none" w:sz="0" w:space="0" w:color="auto"/>
                        <w:right w:val="none" w:sz="0" w:space="0" w:color="auto"/>
                      </w:divBdr>
                      <w:divsChild>
                        <w:div w:id="1834644110">
                          <w:marLeft w:val="0"/>
                          <w:marRight w:val="0"/>
                          <w:marTop w:val="0"/>
                          <w:marBottom w:val="0"/>
                          <w:divBdr>
                            <w:top w:val="none" w:sz="0" w:space="0" w:color="auto"/>
                            <w:left w:val="none" w:sz="0" w:space="0" w:color="auto"/>
                            <w:bottom w:val="none" w:sz="0" w:space="0" w:color="auto"/>
                            <w:right w:val="none" w:sz="0" w:space="0" w:color="auto"/>
                          </w:divBdr>
                          <w:divsChild>
                            <w:div w:id="408385345">
                              <w:marLeft w:val="0"/>
                              <w:marRight w:val="0"/>
                              <w:marTop w:val="0"/>
                              <w:marBottom w:val="0"/>
                              <w:divBdr>
                                <w:top w:val="none" w:sz="0" w:space="0" w:color="auto"/>
                                <w:left w:val="none" w:sz="0" w:space="0" w:color="auto"/>
                                <w:bottom w:val="none" w:sz="0" w:space="0" w:color="auto"/>
                                <w:right w:val="none" w:sz="0" w:space="0" w:color="auto"/>
                              </w:divBdr>
                            </w:div>
                            <w:div w:id="7608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8781">
                  <w:marLeft w:val="0"/>
                  <w:marRight w:val="0"/>
                  <w:marTop w:val="0"/>
                  <w:marBottom w:val="0"/>
                  <w:divBdr>
                    <w:top w:val="none" w:sz="0" w:space="0" w:color="auto"/>
                    <w:left w:val="none" w:sz="0" w:space="0" w:color="auto"/>
                    <w:bottom w:val="none" w:sz="0" w:space="0" w:color="auto"/>
                    <w:right w:val="none" w:sz="0" w:space="0" w:color="auto"/>
                  </w:divBdr>
                  <w:divsChild>
                    <w:div w:id="479617578">
                      <w:marLeft w:val="0"/>
                      <w:marRight w:val="0"/>
                      <w:marTop w:val="0"/>
                      <w:marBottom w:val="0"/>
                      <w:divBdr>
                        <w:top w:val="none" w:sz="0" w:space="0" w:color="auto"/>
                        <w:left w:val="none" w:sz="0" w:space="0" w:color="auto"/>
                        <w:bottom w:val="none" w:sz="0" w:space="0" w:color="auto"/>
                        <w:right w:val="none" w:sz="0" w:space="0" w:color="auto"/>
                      </w:divBdr>
                      <w:divsChild>
                        <w:div w:id="2085489956">
                          <w:marLeft w:val="0"/>
                          <w:marRight w:val="0"/>
                          <w:marTop w:val="0"/>
                          <w:marBottom w:val="0"/>
                          <w:divBdr>
                            <w:top w:val="none" w:sz="0" w:space="0" w:color="auto"/>
                            <w:left w:val="none" w:sz="0" w:space="0" w:color="auto"/>
                            <w:bottom w:val="none" w:sz="0" w:space="0" w:color="auto"/>
                            <w:right w:val="none" w:sz="0" w:space="0" w:color="auto"/>
                          </w:divBdr>
                          <w:divsChild>
                            <w:div w:id="231813531">
                              <w:marLeft w:val="0"/>
                              <w:marRight w:val="0"/>
                              <w:marTop w:val="0"/>
                              <w:marBottom w:val="0"/>
                              <w:divBdr>
                                <w:top w:val="none" w:sz="0" w:space="0" w:color="auto"/>
                                <w:left w:val="none" w:sz="0" w:space="0" w:color="auto"/>
                                <w:bottom w:val="none" w:sz="0" w:space="0" w:color="auto"/>
                                <w:right w:val="none" w:sz="0" w:space="0" w:color="auto"/>
                              </w:divBdr>
                            </w:div>
                            <w:div w:id="4695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2636">
                  <w:marLeft w:val="0"/>
                  <w:marRight w:val="0"/>
                  <w:marTop w:val="0"/>
                  <w:marBottom w:val="0"/>
                  <w:divBdr>
                    <w:top w:val="none" w:sz="0" w:space="0" w:color="auto"/>
                    <w:left w:val="none" w:sz="0" w:space="0" w:color="auto"/>
                    <w:bottom w:val="none" w:sz="0" w:space="0" w:color="auto"/>
                    <w:right w:val="none" w:sz="0" w:space="0" w:color="auto"/>
                  </w:divBdr>
                  <w:divsChild>
                    <w:div w:id="1214148827">
                      <w:marLeft w:val="0"/>
                      <w:marRight w:val="0"/>
                      <w:marTop w:val="0"/>
                      <w:marBottom w:val="0"/>
                      <w:divBdr>
                        <w:top w:val="none" w:sz="0" w:space="0" w:color="auto"/>
                        <w:left w:val="none" w:sz="0" w:space="0" w:color="auto"/>
                        <w:bottom w:val="none" w:sz="0" w:space="0" w:color="auto"/>
                        <w:right w:val="none" w:sz="0" w:space="0" w:color="auto"/>
                      </w:divBdr>
                      <w:divsChild>
                        <w:div w:id="521823601">
                          <w:marLeft w:val="0"/>
                          <w:marRight w:val="0"/>
                          <w:marTop w:val="0"/>
                          <w:marBottom w:val="0"/>
                          <w:divBdr>
                            <w:top w:val="none" w:sz="0" w:space="0" w:color="auto"/>
                            <w:left w:val="none" w:sz="0" w:space="0" w:color="auto"/>
                            <w:bottom w:val="none" w:sz="0" w:space="0" w:color="auto"/>
                            <w:right w:val="none" w:sz="0" w:space="0" w:color="auto"/>
                          </w:divBdr>
                          <w:divsChild>
                            <w:div w:id="86999027">
                              <w:marLeft w:val="0"/>
                              <w:marRight w:val="0"/>
                              <w:marTop w:val="0"/>
                              <w:marBottom w:val="0"/>
                              <w:divBdr>
                                <w:top w:val="none" w:sz="0" w:space="0" w:color="auto"/>
                                <w:left w:val="none" w:sz="0" w:space="0" w:color="auto"/>
                                <w:bottom w:val="none" w:sz="0" w:space="0" w:color="auto"/>
                                <w:right w:val="none" w:sz="0" w:space="0" w:color="auto"/>
                              </w:divBdr>
                            </w:div>
                            <w:div w:id="967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48816">
                  <w:marLeft w:val="0"/>
                  <w:marRight w:val="0"/>
                  <w:marTop w:val="0"/>
                  <w:marBottom w:val="0"/>
                  <w:divBdr>
                    <w:top w:val="none" w:sz="0" w:space="0" w:color="auto"/>
                    <w:left w:val="none" w:sz="0" w:space="0" w:color="auto"/>
                    <w:bottom w:val="none" w:sz="0" w:space="0" w:color="auto"/>
                    <w:right w:val="none" w:sz="0" w:space="0" w:color="auto"/>
                  </w:divBdr>
                  <w:divsChild>
                    <w:div w:id="1710376532">
                      <w:marLeft w:val="0"/>
                      <w:marRight w:val="0"/>
                      <w:marTop w:val="0"/>
                      <w:marBottom w:val="0"/>
                      <w:divBdr>
                        <w:top w:val="none" w:sz="0" w:space="0" w:color="auto"/>
                        <w:left w:val="none" w:sz="0" w:space="0" w:color="auto"/>
                        <w:bottom w:val="none" w:sz="0" w:space="0" w:color="auto"/>
                        <w:right w:val="none" w:sz="0" w:space="0" w:color="auto"/>
                      </w:divBdr>
                      <w:divsChild>
                        <w:div w:id="612329151">
                          <w:marLeft w:val="0"/>
                          <w:marRight w:val="0"/>
                          <w:marTop w:val="0"/>
                          <w:marBottom w:val="0"/>
                          <w:divBdr>
                            <w:top w:val="none" w:sz="0" w:space="0" w:color="auto"/>
                            <w:left w:val="none" w:sz="0" w:space="0" w:color="auto"/>
                            <w:bottom w:val="none" w:sz="0" w:space="0" w:color="auto"/>
                            <w:right w:val="none" w:sz="0" w:space="0" w:color="auto"/>
                          </w:divBdr>
                          <w:divsChild>
                            <w:div w:id="1030036700">
                              <w:marLeft w:val="0"/>
                              <w:marRight w:val="0"/>
                              <w:marTop w:val="0"/>
                              <w:marBottom w:val="0"/>
                              <w:divBdr>
                                <w:top w:val="none" w:sz="0" w:space="0" w:color="auto"/>
                                <w:left w:val="none" w:sz="0" w:space="0" w:color="auto"/>
                                <w:bottom w:val="none" w:sz="0" w:space="0" w:color="auto"/>
                                <w:right w:val="none" w:sz="0" w:space="0" w:color="auto"/>
                              </w:divBdr>
                            </w:div>
                            <w:div w:id="11883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4951">
          <w:marLeft w:val="0"/>
          <w:marRight w:val="0"/>
          <w:marTop w:val="0"/>
          <w:marBottom w:val="0"/>
          <w:divBdr>
            <w:top w:val="none" w:sz="0" w:space="0" w:color="auto"/>
            <w:left w:val="none" w:sz="0" w:space="0" w:color="auto"/>
            <w:bottom w:val="none" w:sz="0" w:space="0" w:color="auto"/>
            <w:right w:val="none" w:sz="0" w:space="0" w:color="auto"/>
          </w:divBdr>
        </w:div>
        <w:div w:id="1153831775">
          <w:marLeft w:val="0"/>
          <w:marRight w:val="0"/>
          <w:marTop w:val="0"/>
          <w:marBottom w:val="0"/>
          <w:divBdr>
            <w:top w:val="none" w:sz="0" w:space="0" w:color="auto"/>
            <w:left w:val="none" w:sz="0" w:space="0" w:color="auto"/>
            <w:bottom w:val="none" w:sz="0" w:space="0" w:color="auto"/>
            <w:right w:val="none" w:sz="0" w:space="0" w:color="auto"/>
          </w:divBdr>
          <w:divsChild>
            <w:div w:id="2003199258">
              <w:marLeft w:val="0"/>
              <w:marRight w:val="0"/>
              <w:marTop w:val="0"/>
              <w:marBottom w:val="0"/>
              <w:divBdr>
                <w:top w:val="none" w:sz="0" w:space="0" w:color="auto"/>
                <w:left w:val="none" w:sz="0" w:space="0" w:color="auto"/>
                <w:bottom w:val="none" w:sz="0" w:space="0" w:color="auto"/>
                <w:right w:val="none" w:sz="0" w:space="0" w:color="auto"/>
              </w:divBdr>
              <w:divsChild>
                <w:div w:id="6777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268">
          <w:marLeft w:val="0"/>
          <w:marRight w:val="0"/>
          <w:marTop w:val="0"/>
          <w:marBottom w:val="0"/>
          <w:divBdr>
            <w:top w:val="none" w:sz="0" w:space="0" w:color="auto"/>
            <w:left w:val="none" w:sz="0" w:space="0" w:color="auto"/>
            <w:bottom w:val="none" w:sz="0" w:space="0" w:color="auto"/>
            <w:right w:val="none" w:sz="0" w:space="0" w:color="auto"/>
          </w:divBdr>
          <w:divsChild>
            <w:div w:id="2038237854">
              <w:marLeft w:val="0"/>
              <w:marRight w:val="0"/>
              <w:marTop w:val="0"/>
              <w:marBottom w:val="0"/>
              <w:divBdr>
                <w:top w:val="none" w:sz="0" w:space="0" w:color="auto"/>
                <w:left w:val="none" w:sz="0" w:space="0" w:color="auto"/>
                <w:bottom w:val="none" w:sz="0" w:space="0" w:color="auto"/>
                <w:right w:val="none" w:sz="0" w:space="0" w:color="auto"/>
              </w:divBdr>
            </w:div>
          </w:divsChild>
        </w:div>
        <w:div w:id="1297947497">
          <w:marLeft w:val="0"/>
          <w:marRight w:val="0"/>
          <w:marTop w:val="0"/>
          <w:marBottom w:val="0"/>
          <w:divBdr>
            <w:top w:val="none" w:sz="0" w:space="0" w:color="auto"/>
            <w:left w:val="none" w:sz="0" w:space="0" w:color="auto"/>
            <w:bottom w:val="none" w:sz="0" w:space="0" w:color="auto"/>
            <w:right w:val="none" w:sz="0" w:space="0" w:color="auto"/>
          </w:divBdr>
          <w:divsChild>
            <w:div w:id="127551428">
              <w:marLeft w:val="0"/>
              <w:marRight w:val="0"/>
              <w:marTop w:val="0"/>
              <w:marBottom w:val="0"/>
              <w:divBdr>
                <w:top w:val="none" w:sz="0" w:space="0" w:color="auto"/>
                <w:left w:val="none" w:sz="0" w:space="0" w:color="auto"/>
                <w:bottom w:val="none" w:sz="0" w:space="0" w:color="auto"/>
                <w:right w:val="none" w:sz="0" w:space="0" w:color="auto"/>
              </w:divBdr>
              <w:divsChild>
                <w:div w:id="17804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0669">
          <w:marLeft w:val="0"/>
          <w:marRight w:val="0"/>
          <w:marTop w:val="0"/>
          <w:marBottom w:val="0"/>
          <w:divBdr>
            <w:top w:val="none" w:sz="0" w:space="0" w:color="auto"/>
            <w:left w:val="none" w:sz="0" w:space="0" w:color="auto"/>
            <w:bottom w:val="none" w:sz="0" w:space="0" w:color="auto"/>
            <w:right w:val="none" w:sz="0" w:space="0" w:color="auto"/>
          </w:divBdr>
          <w:divsChild>
            <w:div w:id="745345958">
              <w:marLeft w:val="0"/>
              <w:marRight w:val="0"/>
              <w:marTop w:val="0"/>
              <w:marBottom w:val="0"/>
              <w:divBdr>
                <w:top w:val="none" w:sz="0" w:space="0" w:color="auto"/>
                <w:left w:val="none" w:sz="0" w:space="0" w:color="auto"/>
                <w:bottom w:val="none" w:sz="0" w:space="0" w:color="auto"/>
                <w:right w:val="none" w:sz="0" w:space="0" w:color="auto"/>
              </w:divBdr>
            </w:div>
          </w:divsChild>
        </w:div>
        <w:div w:id="1392582616">
          <w:marLeft w:val="0"/>
          <w:marRight w:val="0"/>
          <w:marTop w:val="0"/>
          <w:marBottom w:val="0"/>
          <w:divBdr>
            <w:top w:val="none" w:sz="0" w:space="0" w:color="auto"/>
            <w:left w:val="none" w:sz="0" w:space="0" w:color="auto"/>
            <w:bottom w:val="none" w:sz="0" w:space="0" w:color="auto"/>
            <w:right w:val="none" w:sz="0" w:space="0" w:color="auto"/>
          </w:divBdr>
          <w:divsChild>
            <w:div w:id="77294014">
              <w:marLeft w:val="0"/>
              <w:marRight w:val="0"/>
              <w:marTop w:val="0"/>
              <w:marBottom w:val="0"/>
              <w:divBdr>
                <w:top w:val="none" w:sz="0" w:space="0" w:color="auto"/>
                <w:left w:val="none" w:sz="0" w:space="0" w:color="auto"/>
                <w:bottom w:val="none" w:sz="0" w:space="0" w:color="auto"/>
                <w:right w:val="none" w:sz="0" w:space="0" w:color="auto"/>
              </w:divBdr>
            </w:div>
          </w:divsChild>
        </w:div>
        <w:div w:id="1411925887">
          <w:marLeft w:val="0"/>
          <w:marRight w:val="0"/>
          <w:marTop w:val="0"/>
          <w:marBottom w:val="0"/>
          <w:divBdr>
            <w:top w:val="none" w:sz="0" w:space="0" w:color="auto"/>
            <w:left w:val="none" w:sz="0" w:space="0" w:color="auto"/>
            <w:bottom w:val="none" w:sz="0" w:space="0" w:color="auto"/>
            <w:right w:val="none" w:sz="0" w:space="0" w:color="auto"/>
          </w:divBdr>
          <w:divsChild>
            <w:div w:id="1218934761">
              <w:marLeft w:val="0"/>
              <w:marRight w:val="0"/>
              <w:marTop w:val="0"/>
              <w:marBottom w:val="0"/>
              <w:divBdr>
                <w:top w:val="none" w:sz="0" w:space="0" w:color="auto"/>
                <w:left w:val="none" w:sz="0" w:space="0" w:color="auto"/>
                <w:bottom w:val="none" w:sz="0" w:space="0" w:color="auto"/>
                <w:right w:val="none" w:sz="0" w:space="0" w:color="auto"/>
              </w:divBdr>
              <w:divsChild>
                <w:div w:id="3626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1790">
          <w:marLeft w:val="0"/>
          <w:marRight w:val="0"/>
          <w:marTop w:val="0"/>
          <w:marBottom w:val="0"/>
          <w:divBdr>
            <w:top w:val="none" w:sz="0" w:space="0" w:color="auto"/>
            <w:left w:val="none" w:sz="0" w:space="0" w:color="auto"/>
            <w:bottom w:val="none" w:sz="0" w:space="0" w:color="auto"/>
            <w:right w:val="none" w:sz="0" w:space="0" w:color="auto"/>
          </w:divBdr>
          <w:divsChild>
            <w:div w:id="472983393">
              <w:marLeft w:val="0"/>
              <w:marRight w:val="0"/>
              <w:marTop w:val="0"/>
              <w:marBottom w:val="0"/>
              <w:divBdr>
                <w:top w:val="none" w:sz="0" w:space="0" w:color="auto"/>
                <w:left w:val="none" w:sz="0" w:space="0" w:color="auto"/>
                <w:bottom w:val="none" w:sz="0" w:space="0" w:color="auto"/>
                <w:right w:val="none" w:sz="0" w:space="0" w:color="auto"/>
              </w:divBdr>
              <w:divsChild>
                <w:div w:id="1002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810">
          <w:marLeft w:val="0"/>
          <w:marRight w:val="0"/>
          <w:marTop w:val="0"/>
          <w:marBottom w:val="0"/>
          <w:divBdr>
            <w:top w:val="none" w:sz="0" w:space="0" w:color="auto"/>
            <w:left w:val="none" w:sz="0" w:space="0" w:color="auto"/>
            <w:bottom w:val="none" w:sz="0" w:space="0" w:color="auto"/>
            <w:right w:val="none" w:sz="0" w:space="0" w:color="auto"/>
          </w:divBdr>
          <w:divsChild>
            <w:div w:id="1058358663">
              <w:marLeft w:val="0"/>
              <w:marRight w:val="0"/>
              <w:marTop w:val="0"/>
              <w:marBottom w:val="0"/>
              <w:divBdr>
                <w:top w:val="none" w:sz="0" w:space="0" w:color="auto"/>
                <w:left w:val="none" w:sz="0" w:space="0" w:color="auto"/>
                <w:bottom w:val="none" w:sz="0" w:space="0" w:color="auto"/>
                <w:right w:val="none" w:sz="0" w:space="0" w:color="auto"/>
              </w:divBdr>
            </w:div>
          </w:divsChild>
        </w:div>
        <w:div w:id="1621495010">
          <w:marLeft w:val="0"/>
          <w:marRight w:val="0"/>
          <w:marTop w:val="0"/>
          <w:marBottom w:val="0"/>
          <w:divBdr>
            <w:top w:val="none" w:sz="0" w:space="0" w:color="auto"/>
            <w:left w:val="none" w:sz="0" w:space="0" w:color="auto"/>
            <w:bottom w:val="none" w:sz="0" w:space="0" w:color="auto"/>
            <w:right w:val="none" w:sz="0" w:space="0" w:color="auto"/>
          </w:divBdr>
        </w:div>
        <w:div w:id="1701122487">
          <w:marLeft w:val="0"/>
          <w:marRight w:val="0"/>
          <w:marTop w:val="0"/>
          <w:marBottom w:val="0"/>
          <w:divBdr>
            <w:top w:val="none" w:sz="0" w:space="0" w:color="auto"/>
            <w:left w:val="none" w:sz="0" w:space="0" w:color="auto"/>
            <w:bottom w:val="none" w:sz="0" w:space="0" w:color="auto"/>
            <w:right w:val="none" w:sz="0" w:space="0" w:color="auto"/>
          </w:divBdr>
          <w:divsChild>
            <w:div w:id="526334506">
              <w:marLeft w:val="0"/>
              <w:marRight w:val="0"/>
              <w:marTop w:val="0"/>
              <w:marBottom w:val="0"/>
              <w:divBdr>
                <w:top w:val="none" w:sz="0" w:space="0" w:color="auto"/>
                <w:left w:val="none" w:sz="0" w:space="0" w:color="auto"/>
                <w:bottom w:val="none" w:sz="0" w:space="0" w:color="auto"/>
                <w:right w:val="none" w:sz="0" w:space="0" w:color="auto"/>
              </w:divBdr>
            </w:div>
          </w:divsChild>
        </w:div>
        <w:div w:id="1809930551">
          <w:marLeft w:val="0"/>
          <w:marRight w:val="0"/>
          <w:marTop w:val="0"/>
          <w:marBottom w:val="0"/>
          <w:divBdr>
            <w:top w:val="none" w:sz="0" w:space="0" w:color="auto"/>
            <w:left w:val="none" w:sz="0" w:space="0" w:color="auto"/>
            <w:bottom w:val="none" w:sz="0" w:space="0" w:color="auto"/>
            <w:right w:val="none" w:sz="0" w:space="0" w:color="auto"/>
          </w:divBdr>
        </w:div>
        <w:div w:id="2069567270">
          <w:marLeft w:val="0"/>
          <w:marRight w:val="0"/>
          <w:marTop w:val="0"/>
          <w:marBottom w:val="0"/>
          <w:divBdr>
            <w:top w:val="none" w:sz="0" w:space="0" w:color="auto"/>
            <w:left w:val="none" w:sz="0" w:space="0" w:color="auto"/>
            <w:bottom w:val="none" w:sz="0" w:space="0" w:color="auto"/>
            <w:right w:val="none" w:sz="0" w:space="0" w:color="auto"/>
          </w:divBdr>
          <w:divsChild>
            <w:div w:id="597638315">
              <w:marLeft w:val="0"/>
              <w:marRight w:val="0"/>
              <w:marTop w:val="0"/>
              <w:marBottom w:val="0"/>
              <w:divBdr>
                <w:top w:val="none" w:sz="0" w:space="0" w:color="auto"/>
                <w:left w:val="none" w:sz="0" w:space="0" w:color="auto"/>
                <w:bottom w:val="none" w:sz="0" w:space="0" w:color="auto"/>
                <w:right w:val="none" w:sz="0" w:space="0" w:color="auto"/>
              </w:divBdr>
              <w:divsChild>
                <w:div w:id="10713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71282">
          <w:marLeft w:val="0"/>
          <w:marRight w:val="0"/>
          <w:marTop w:val="0"/>
          <w:marBottom w:val="0"/>
          <w:divBdr>
            <w:top w:val="none" w:sz="0" w:space="0" w:color="auto"/>
            <w:left w:val="none" w:sz="0" w:space="0" w:color="auto"/>
            <w:bottom w:val="none" w:sz="0" w:space="0" w:color="auto"/>
            <w:right w:val="none" w:sz="0" w:space="0" w:color="auto"/>
          </w:divBdr>
          <w:divsChild>
            <w:div w:id="896479819">
              <w:marLeft w:val="0"/>
              <w:marRight w:val="0"/>
              <w:marTop w:val="0"/>
              <w:marBottom w:val="0"/>
              <w:divBdr>
                <w:top w:val="none" w:sz="0" w:space="0" w:color="auto"/>
                <w:left w:val="none" w:sz="0" w:space="0" w:color="auto"/>
                <w:bottom w:val="none" w:sz="0" w:space="0" w:color="auto"/>
                <w:right w:val="none" w:sz="0" w:space="0" w:color="auto"/>
              </w:divBdr>
              <w:divsChild>
                <w:div w:id="140193843">
                  <w:marLeft w:val="0"/>
                  <w:marRight w:val="0"/>
                  <w:marTop w:val="0"/>
                  <w:marBottom w:val="0"/>
                  <w:divBdr>
                    <w:top w:val="none" w:sz="0" w:space="0" w:color="auto"/>
                    <w:left w:val="none" w:sz="0" w:space="0" w:color="auto"/>
                    <w:bottom w:val="none" w:sz="0" w:space="0" w:color="auto"/>
                    <w:right w:val="none" w:sz="0" w:space="0" w:color="auto"/>
                  </w:divBdr>
                  <w:divsChild>
                    <w:div w:id="847670283">
                      <w:marLeft w:val="0"/>
                      <w:marRight w:val="0"/>
                      <w:marTop w:val="0"/>
                      <w:marBottom w:val="0"/>
                      <w:divBdr>
                        <w:top w:val="none" w:sz="0" w:space="0" w:color="auto"/>
                        <w:left w:val="none" w:sz="0" w:space="0" w:color="auto"/>
                        <w:bottom w:val="none" w:sz="0" w:space="0" w:color="auto"/>
                        <w:right w:val="none" w:sz="0" w:space="0" w:color="auto"/>
                      </w:divBdr>
                      <w:divsChild>
                        <w:div w:id="35665775">
                          <w:marLeft w:val="0"/>
                          <w:marRight w:val="0"/>
                          <w:marTop w:val="0"/>
                          <w:marBottom w:val="0"/>
                          <w:divBdr>
                            <w:top w:val="none" w:sz="0" w:space="0" w:color="auto"/>
                            <w:left w:val="none" w:sz="0" w:space="0" w:color="auto"/>
                            <w:bottom w:val="none" w:sz="0" w:space="0" w:color="auto"/>
                            <w:right w:val="none" w:sz="0" w:space="0" w:color="auto"/>
                          </w:divBdr>
                          <w:divsChild>
                            <w:div w:id="90199513">
                              <w:marLeft w:val="0"/>
                              <w:marRight w:val="0"/>
                              <w:marTop w:val="0"/>
                              <w:marBottom w:val="0"/>
                              <w:divBdr>
                                <w:top w:val="none" w:sz="0" w:space="0" w:color="auto"/>
                                <w:left w:val="none" w:sz="0" w:space="0" w:color="auto"/>
                                <w:bottom w:val="none" w:sz="0" w:space="0" w:color="auto"/>
                                <w:right w:val="none" w:sz="0" w:space="0" w:color="auto"/>
                              </w:divBdr>
                            </w:div>
                            <w:div w:id="14891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061253">
      <w:bodyDiv w:val="1"/>
      <w:marLeft w:val="0"/>
      <w:marRight w:val="0"/>
      <w:marTop w:val="0"/>
      <w:marBottom w:val="0"/>
      <w:divBdr>
        <w:top w:val="none" w:sz="0" w:space="0" w:color="auto"/>
        <w:left w:val="none" w:sz="0" w:space="0" w:color="auto"/>
        <w:bottom w:val="none" w:sz="0" w:space="0" w:color="auto"/>
        <w:right w:val="none" w:sz="0" w:space="0" w:color="auto"/>
      </w:divBdr>
    </w:div>
    <w:div w:id="1421441726">
      <w:bodyDiv w:val="1"/>
      <w:marLeft w:val="0"/>
      <w:marRight w:val="0"/>
      <w:marTop w:val="0"/>
      <w:marBottom w:val="0"/>
      <w:divBdr>
        <w:top w:val="none" w:sz="0" w:space="0" w:color="auto"/>
        <w:left w:val="none" w:sz="0" w:space="0" w:color="auto"/>
        <w:bottom w:val="none" w:sz="0" w:space="0" w:color="auto"/>
        <w:right w:val="none" w:sz="0" w:space="0" w:color="auto"/>
      </w:divBdr>
      <w:divsChild>
        <w:div w:id="87164449">
          <w:marLeft w:val="0"/>
          <w:marRight w:val="0"/>
          <w:marTop w:val="0"/>
          <w:marBottom w:val="0"/>
          <w:divBdr>
            <w:top w:val="none" w:sz="0" w:space="0" w:color="auto"/>
            <w:left w:val="none" w:sz="0" w:space="0" w:color="auto"/>
            <w:bottom w:val="none" w:sz="0" w:space="0" w:color="auto"/>
            <w:right w:val="none" w:sz="0" w:space="0" w:color="auto"/>
          </w:divBdr>
        </w:div>
        <w:div w:id="1807967868">
          <w:marLeft w:val="0"/>
          <w:marRight w:val="0"/>
          <w:marTop w:val="0"/>
          <w:marBottom w:val="0"/>
          <w:divBdr>
            <w:top w:val="none" w:sz="0" w:space="0" w:color="auto"/>
            <w:left w:val="none" w:sz="0" w:space="0" w:color="auto"/>
            <w:bottom w:val="none" w:sz="0" w:space="0" w:color="auto"/>
            <w:right w:val="none" w:sz="0" w:space="0" w:color="auto"/>
          </w:divBdr>
        </w:div>
      </w:divsChild>
    </w:div>
    <w:div w:id="1831749718">
      <w:bodyDiv w:val="1"/>
      <w:marLeft w:val="0"/>
      <w:marRight w:val="0"/>
      <w:marTop w:val="0"/>
      <w:marBottom w:val="0"/>
      <w:divBdr>
        <w:top w:val="none" w:sz="0" w:space="0" w:color="auto"/>
        <w:left w:val="none" w:sz="0" w:space="0" w:color="auto"/>
        <w:bottom w:val="none" w:sz="0" w:space="0" w:color="auto"/>
        <w:right w:val="none" w:sz="0" w:space="0" w:color="auto"/>
      </w:divBdr>
      <w:divsChild>
        <w:div w:id="1022896113">
          <w:marLeft w:val="0"/>
          <w:marRight w:val="0"/>
          <w:marTop w:val="0"/>
          <w:marBottom w:val="0"/>
          <w:divBdr>
            <w:top w:val="none" w:sz="0" w:space="0" w:color="auto"/>
            <w:left w:val="none" w:sz="0" w:space="0" w:color="auto"/>
            <w:bottom w:val="none" w:sz="0" w:space="0" w:color="auto"/>
            <w:right w:val="none" w:sz="0" w:space="0" w:color="auto"/>
          </w:divBdr>
        </w:div>
        <w:div w:id="193941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117" Type="http://schemas.openxmlformats.org/officeDocument/2006/relationships/footer" Target="footer3.xml"/><Relationship Id="rId21" Type="http://schemas.openxmlformats.org/officeDocument/2006/relationships/oleObject" Target="embeddings/oleObject6.bin"/><Relationship Id="rId42" Type="http://schemas.openxmlformats.org/officeDocument/2006/relationships/image" Target="media/image17.e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emf"/><Relationship Id="rId84" Type="http://schemas.openxmlformats.org/officeDocument/2006/relationships/image" Target="media/image38.emf"/><Relationship Id="rId89" Type="http://schemas.openxmlformats.org/officeDocument/2006/relationships/oleObject" Target="embeddings/oleObject40.bin"/><Relationship Id="rId112" Type="http://schemas.openxmlformats.org/officeDocument/2006/relationships/image" Target="media/image52.emf"/><Relationship Id="rId16" Type="http://schemas.openxmlformats.org/officeDocument/2006/relationships/image" Target="media/image4.emf"/><Relationship Id="rId107" Type="http://schemas.openxmlformats.org/officeDocument/2006/relationships/oleObject" Target="embeddings/oleObject49.bin"/><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14.bin"/><Relationship Id="rId40" Type="http://schemas.openxmlformats.org/officeDocument/2006/relationships/image" Target="media/image16.e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emf"/><Relationship Id="rId66" Type="http://schemas.openxmlformats.org/officeDocument/2006/relationships/image" Target="media/image29.emf"/><Relationship Id="rId74" Type="http://schemas.openxmlformats.org/officeDocument/2006/relationships/image" Target="media/image33.e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image" Target="media/image47.emf"/><Relationship Id="rId110" Type="http://schemas.openxmlformats.org/officeDocument/2006/relationships/image" Target="media/image51.emf"/><Relationship Id="rId115" Type="http://schemas.openxmlformats.org/officeDocument/2006/relationships/oleObject" Target="embeddings/oleObject53.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7.emf"/><Relationship Id="rId90" Type="http://schemas.openxmlformats.org/officeDocument/2006/relationships/image" Target="media/image41.emf"/><Relationship Id="rId95" Type="http://schemas.openxmlformats.org/officeDocument/2006/relationships/oleObject" Target="embeddings/oleObject43.bin"/><Relationship Id="rId19" Type="http://schemas.openxmlformats.org/officeDocument/2006/relationships/oleObject" Target="embeddings/oleObject5.bin"/><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9.bin"/><Relationship Id="rId30" Type="http://schemas.openxmlformats.org/officeDocument/2006/relationships/image" Target="media/image11.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6.emf"/><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footer" Target="footer4.xm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image" Target="media/image32.emf"/><Relationship Id="rId80" Type="http://schemas.openxmlformats.org/officeDocument/2006/relationships/image" Target="media/image36.e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5.emf"/><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7.bin"/><Relationship Id="rId108" Type="http://schemas.openxmlformats.org/officeDocument/2006/relationships/image" Target="media/image50.emf"/><Relationship Id="rId116" Type="http://schemas.openxmlformats.org/officeDocument/2006/relationships/footer" Target="footer2.xml"/><Relationship Id="rId20" Type="http://schemas.openxmlformats.org/officeDocument/2006/relationships/image" Target="media/image6.emf"/><Relationship Id="rId41" Type="http://schemas.openxmlformats.org/officeDocument/2006/relationships/oleObject" Target="embeddings/oleObject16.bin"/><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emf"/><Relationship Id="rId91" Type="http://schemas.openxmlformats.org/officeDocument/2006/relationships/oleObject" Target="embeddings/oleObject41.bin"/><Relationship Id="rId96" Type="http://schemas.openxmlformats.org/officeDocument/2006/relationships/image" Target="media/image44.emf"/><Relationship Id="rId111"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49.emf"/><Relationship Id="rId114" Type="http://schemas.openxmlformats.org/officeDocument/2006/relationships/image" Target="media/image53.emf"/><Relationship Id="rId119" Type="http://schemas.openxmlformats.org/officeDocument/2006/relationships/fontTable" Target="fontTable.xml"/><Relationship Id="rId10" Type="http://schemas.openxmlformats.org/officeDocument/2006/relationships/image" Target="media/image1.emf"/><Relationship Id="rId31" Type="http://schemas.openxmlformats.org/officeDocument/2006/relationships/oleObject" Target="embeddings/oleObject11.bin"/><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emf"/><Relationship Id="rId81" Type="http://schemas.openxmlformats.org/officeDocument/2006/relationships/oleObject" Target="embeddings/oleObject36.bin"/><Relationship Id="rId86" Type="http://schemas.openxmlformats.org/officeDocument/2006/relationships/image" Target="media/image39.emf"/><Relationship Id="rId94" Type="http://schemas.openxmlformats.org/officeDocument/2006/relationships/image" Target="media/image43.e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hyperlink" Target="http://www.programyrekomendowane.pl" TargetMode="External"/><Relationship Id="rId13" Type="http://schemas.openxmlformats.org/officeDocument/2006/relationships/oleObject" Target="embeddings/oleObject2.bin"/><Relationship Id="rId18" Type="http://schemas.openxmlformats.org/officeDocument/2006/relationships/image" Target="media/image5.e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oleObject" Target="embeddings/oleObject23.bin"/><Relationship Id="rId76" Type="http://schemas.openxmlformats.org/officeDocument/2006/relationships/image" Target="media/image34.emf"/><Relationship Id="rId97" Type="http://schemas.openxmlformats.org/officeDocument/2006/relationships/oleObject" Target="embeddings/oleObject44.bin"/><Relationship Id="rId104" Type="http://schemas.openxmlformats.org/officeDocument/2006/relationships/image" Target="media/image48.e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emf"/><Relationship Id="rId2" Type="http://schemas.openxmlformats.org/officeDocument/2006/relationships/numbering" Target="numbering.xml"/><Relationship Id="rId29" Type="http://schemas.openxmlformats.org/officeDocument/2006/relationships/oleObject" Target="embeddings/oleObject10.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6D7D-C207-45A2-919E-24137CE6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15986</Words>
  <Characters>95917</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111680</CharactersWithSpaces>
  <SharedDoc>false</SharedDoc>
  <HLinks>
    <vt:vector size="6" baseType="variant">
      <vt:variant>
        <vt:i4>327693</vt:i4>
      </vt:variant>
      <vt:variant>
        <vt:i4>0</vt:i4>
      </vt:variant>
      <vt:variant>
        <vt:i4>0</vt:i4>
      </vt:variant>
      <vt:variant>
        <vt:i4>5</vt:i4>
      </vt:variant>
      <vt:variant>
        <vt:lpwstr>http://www.programyrekomendowane.pl/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Cichy</dc:creator>
  <cp:keywords/>
  <cp:lastModifiedBy>Paweł Węgrzyn</cp:lastModifiedBy>
  <cp:revision>2</cp:revision>
  <cp:lastPrinted>2025-06-23T11:10:00Z</cp:lastPrinted>
  <dcterms:created xsi:type="dcterms:W3CDTF">2025-07-17T09:23:00Z</dcterms:created>
  <dcterms:modified xsi:type="dcterms:W3CDTF">2025-07-17T09:23:00Z</dcterms:modified>
</cp:coreProperties>
</file>