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6DD7" w14:textId="0F413D42"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FORMULARZ </w:t>
      </w:r>
      <w:r w:rsidR="003F2A7B">
        <w:rPr>
          <w:rFonts w:ascii="Times New Roman" w:eastAsia="Calibri" w:hAnsi="Times New Roman" w:cs="Times New Roman"/>
          <w:b/>
          <w:sz w:val="24"/>
          <w:szCs w:val="24"/>
        </w:rPr>
        <w:t>DIALOGU SPOŁECZNEGO</w:t>
      </w:r>
    </w:p>
    <w:p w14:paraId="42A4CDA3" w14:textId="77777777"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71BBDC" w14:textId="77777777"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14:paraId="7140B1FF" w14:textId="6266B410"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3278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Gminnego Programu </w:t>
      </w:r>
      <w:r w:rsidR="003F2A7B">
        <w:rPr>
          <w:rFonts w:ascii="Times New Roman" w:eastAsia="Calibri" w:hAnsi="Times New Roman" w:cs="Times New Roman"/>
          <w:b/>
          <w:i/>
          <w:sz w:val="24"/>
          <w:szCs w:val="24"/>
        </w:rPr>
        <w:t>Profilaktyki i Rozwiązywania Problemów Alkoholowych oraz Przeciwdziałania Narkomanii na okres 01.01.2026 – 31.12.2029</w:t>
      </w: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14:paraId="59F983FD" w14:textId="77777777"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4496098" w14:textId="3374DF6D"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</w:t>
      </w:r>
      <w:r w:rsidR="003F2A7B">
        <w:rPr>
          <w:rFonts w:ascii="Times New Roman" w:eastAsia="Calibri" w:hAnsi="Times New Roman" w:cs="Times New Roman"/>
          <w:sz w:val="24"/>
          <w:szCs w:val="24"/>
        </w:rPr>
        <w:t>Centrum Usług Społecznych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Więcborku ul. Mickiewicza 22a; 89-410 Więcbork  (pokój nr 34 I piętro) lub na adres e- mail: </w:t>
      </w:r>
      <w:hyperlink r:id="rId8" w:history="1">
        <w:r w:rsidR="003F2A7B" w:rsidRPr="00970C70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sekretariat@cuswiecbork.pl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3F2A7B">
        <w:rPr>
          <w:rFonts w:ascii="Times New Roman" w:eastAsia="Calibri" w:hAnsi="Times New Roman" w:cs="Times New Roman"/>
          <w:b/>
          <w:sz w:val="24"/>
          <w:szCs w:val="24"/>
        </w:rPr>
        <w:t>31 sierpnia 2025 roku</w:t>
      </w:r>
    </w:p>
    <w:p w14:paraId="1E0B7F56" w14:textId="77777777"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20D119" w14:textId="77777777"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14:paraId="1802712B" w14:textId="77777777"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14:paraId="30BC443B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14:paraId="41925B75" w14:textId="77777777"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14:paraId="26CB710C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14:paraId="65BC8F28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14:paraId="0DCCDB69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0709F183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E-mail/telefon/fax:</w:t>
      </w:r>
    </w:p>
    <w:p w14:paraId="2382E211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6F2777D8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D9938" w14:textId="07F738AE" w:rsidR="005B2C28" w:rsidRPr="005B2C28" w:rsidRDefault="00325D93" w:rsidP="003F2A7B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>Uwagi i opinie do  projektu „</w:t>
      </w:r>
      <w:r w:rsidR="003278DC">
        <w:rPr>
          <w:rFonts w:ascii="Times New Roman" w:eastAsia="Calibri" w:hAnsi="Times New Roman" w:cs="Times New Roman"/>
          <w:b/>
          <w:sz w:val="24"/>
          <w:szCs w:val="24"/>
        </w:rPr>
        <w:t xml:space="preserve">Gminnego Programu </w:t>
      </w:r>
      <w:r w:rsidR="003F2A7B">
        <w:rPr>
          <w:rFonts w:ascii="Times New Roman" w:eastAsia="Calibri" w:hAnsi="Times New Roman" w:cs="Times New Roman"/>
          <w:b/>
          <w:sz w:val="24"/>
          <w:szCs w:val="24"/>
        </w:rPr>
        <w:t>Profilaktyki i Rozwiązywania Problemów Alkoholowych oraz Przeciwdziałania Narkomanii na okres 01.01.2026 – 31.12.2029</w:t>
      </w:r>
      <w:r w:rsidR="003F3D92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685BEE01" w14:textId="77777777" w:rsidR="005B2C28" w:rsidRPr="005B2C28" w:rsidRDefault="005B2C28" w:rsidP="005B2C2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59"/>
        <w:gridCol w:w="2017"/>
        <w:gridCol w:w="2085"/>
        <w:gridCol w:w="2697"/>
      </w:tblGrid>
      <w:tr w:rsidR="005B2C28" w:rsidRPr="005B2C28" w14:paraId="42D36F14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9573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24A2" w14:textId="77777777"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3C1B" w14:textId="77777777"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F2B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8C19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14:paraId="1945A09B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1D7E" w14:textId="77777777"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2B3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4EA7465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801896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3C20C9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C2A73F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96E8C3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689E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EE7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507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14:paraId="43927961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2397" w14:textId="77777777"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40E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F522E0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47B388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BF3F2D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E761DC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A21DD3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5EFD98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72C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C7C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885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14:paraId="318693AA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4784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8F8584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020EBD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FC572E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568E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6A4D11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1B69F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1BC9B52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9F5EEC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095E2D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10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DB6B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6919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14:paraId="251BDAA8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15A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C9B3D8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051725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3D55D0B1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33DFA8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180335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3FAD32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E41FB2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E6A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319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7EF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AD6C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8A03161" w14:textId="77777777"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493219D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B7D79E6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7BA3BC1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E9334BB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05AA6B3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0BA06C8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BA2F3C2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14:paraId="456E2FCB" w14:textId="77777777"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9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E803" w14:textId="77777777" w:rsidR="000F53DA" w:rsidRDefault="000F53DA">
      <w:pPr>
        <w:spacing w:after="0" w:line="240" w:lineRule="auto"/>
      </w:pPr>
      <w:r>
        <w:separator/>
      </w:r>
    </w:p>
  </w:endnote>
  <w:endnote w:type="continuationSeparator" w:id="0">
    <w:p w14:paraId="7FE2D565" w14:textId="77777777" w:rsidR="000F53DA" w:rsidRDefault="000F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E2C6" w14:textId="77777777" w:rsidR="004372E1" w:rsidRDefault="005B2C28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14:paraId="3AA68326" w14:textId="5FD4FCA8" w:rsidR="004372E1" w:rsidRDefault="003F2A7B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Dialog społeczny</w:t>
    </w:r>
    <w:r w:rsidR="005B2C28">
      <w:rPr>
        <w:sz w:val="18"/>
        <w:szCs w:val="18"/>
      </w:rPr>
      <w:t xml:space="preserve"> projektu „</w:t>
    </w:r>
    <w:r w:rsidR="003278DC">
      <w:rPr>
        <w:sz w:val="18"/>
        <w:szCs w:val="18"/>
      </w:rPr>
      <w:t xml:space="preserve">Gminnego Programu </w:t>
    </w:r>
    <w:r>
      <w:rPr>
        <w:sz w:val="18"/>
        <w:szCs w:val="18"/>
      </w:rPr>
      <w:t>Profilaktyki i Rozwiązywania Problemów Alkoholowych oraz Przeciwdziałania Narkomanii na okres 01.01.2026 – 31.12.2029</w:t>
    </w:r>
    <w:r w:rsidR="0023531E">
      <w:rPr>
        <w:sz w:val="18"/>
        <w:szCs w:val="18"/>
      </w:rPr>
      <w:t xml:space="preserve">” </w:t>
    </w:r>
    <w:r w:rsidR="005B2C28">
      <w:rPr>
        <w:sz w:val="18"/>
        <w:szCs w:val="18"/>
      </w:rPr>
      <w:t xml:space="preserve">ma charakter opiniodawczy, a </w:t>
    </w:r>
    <w:r>
      <w:rPr>
        <w:sz w:val="18"/>
        <w:szCs w:val="18"/>
      </w:rPr>
      <w:t>jego</w:t>
    </w:r>
    <w:r w:rsidR="005B2C28">
      <w:rPr>
        <w:sz w:val="18"/>
        <w:szCs w:val="18"/>
      </w:rPr>
      <w:t xml:space="preserve"> wyniki nie są wiążące dla </w:t>
    </w:r>
    <w:r>
      <w:rPr>
        <w:sz w:val="18"/>
        <w:szCs w:val="18"/>
      </w:rPr>
      <w:t>CU</w:t>
    </w:r>
    <w:r w:rsidR="00325D93">
      <w:rPr>
        <w:sz w:val="18"/>
        <w:szCs w:val="18"/>
      </w:rPr>
      <w:t>S</w:t>
    </w:r>
    <w:r w:rsidR="005B2C28">
      <w:rPr>
        <w:sz w:val="18"/>
        <w:szCs w:val="18"/>
      </w:rPr>
      <w:t xml:space="preserve"> w </w:t>
    </w:r>
    <w:r w:rsidR="00325D93">
      <w:rPr>
        <w:sz w:val="18"/>
        <w:szCs w:val="18"/>
      </w:rPr>
      <w:t>Więcborku</w:t>
    </w:r>
    <w:r w:rsidR="005B2C28">
      <w:rPr>
        <w:sz w:val="18"/>
        <w:szCs w:val="18"/>
      </w:rPr>
      <w:t>.</w:t>
    </w:r>
    <w:r w:rsidR="005B208B">
      <w:rPr>
        <w:sz w:val="18"/>
        <w:szCs w:val="18"/>
      </w:rPr>
      <w:t xml:space="preserve"> </w:t>
    </w:r>
    <w:r w:rsidR="005B2C28">
      <w:rPr>
        <w:sz w:val="18"/>
        <w:szCs w:val="18"/>
      </w:rPr>
      <w:t xml:space="preserve">Opinie i uwagi organizacji/instytucji niezawierające wszystkich wymaganych powyżej danych lub złożone po upływie terminu zakończenia </w:t>
    </w:r>
    <w:r>
      <w:rPr>
        <w:sz w:val="18"/>
        <w:szCs w:val="18"/>
      </w:rPr>
      <w:t>dialogu</w:t>
    </w:r>
    <w:r w:rsidR="005B2C28">
      <w:rPr>
        <w:sz w:val="18"/>
        <w:szCs w:val="18"/>
      </w:rPr>
      <w:t>, nie będą uwzględniane w toku procedury legislacyjnej nad konsultowanym aktem prawnym.</w:t>
    </w:r>
  </w:p>
  <w:p w14:paraId="21020BA5" w14:textId="03915E11" w:rsidR="00325D93" w:rsidRPr="00325D93" w:rsidRDefault="00325D93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Jednocześnie wyrażam zgodę na gromadzenie, przetwarzanie i przekazywanie moich danych osobowych zbieranych w celu przeprowadzania </w:t>
    </w:r>
    <w:r w:rsidR="003F2A7B">
      <w:rPr>
        <w:sz w:val="18"/>
        <w:szCs w:val="18"/>
      </w:rPr>
      <w:t xml:space="preserve">dialogu społecznego </w:t>
    </w:r>
    <w:r>
      <w:rPr>
        <w:sz w:val="18"/>
        <w:szCs w:val="18"/>
      </w:rPr>
      <w:t>dotycząc</w:t>
    </w:r>
    <w:r w:rsidR="003F2A7B">
      <w:rPr>
        <w:sz w:val="18"/>
        <w:szCs w:val="18"/>
      </w:rPr>
      <w:t>ego</w:t>
    </w:r>
    <w:r>
      <w:rPr>
        <w:sz w:val="18"/>
        <w:szCs w:val="18"/>
      </w:rPr>
      <w:t xml:space="preserve"> powyższego projektu Programu, zgodnie </w:t>
    </w:r>
    <w:r w:rsidR="00B34597">
      <w:rPr>
        <w:sz w:val="18"/>
        <w:szCs w:val="18"/>
      </w:rPr>
      <w:t>Rozporządzeniem Parlamentu Europejskiego i Rady (UE) 2016/679 z dnia 27 kwietnia 2016r. w sprawie ochrony osób fizycznych w związku z przetwarzaniem danych osobowych w sprawie swobodnego przepływu takich danych oraz uchylenia dyrektywy 94/46 WE (</w:t>
    </w:r>
    <w:proofErr w:type="spellStart"/>
    <w:r w:rsidR="00B34597">
      <w:rPr>
        <w:sz w:val="18"/>
        <w:szCs w:val="18"/>
      </w:rPr>
      <w:t>Dz.Urz</w:t>
    </w:r>
    <w:proofErr w:type="spellEnd"/>
    <w:r w:rsidR="00B34597">
      <w:rPr>
        <w:sz w:val="18"/>
        <w:szCs w:val="18"/>
      </w:rPr>
      <w:t>. UE L 119 z 04.05.2016,str.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E7A1" w14:textId="77777777" w:rsidR="000F53DA" w:rsidRDefault="000F53DA">
      <w:pPr>
        <w:spacing w:after="0" w:line="240" w:lineRule="auto"/>
      </w:pPr>
      <w:r>
        <w:separator/>
      </w:r>
    </w:p>
  </w:footnote>
  <w:footnote w:type="continuationSeparator" w:id="0">
    <w:p w14:paraId="020D36AE" w14:textId="77777777" w:rsidR="000F53DA" w:rsidRDefault="000F5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85771">
    <w:abstractNumId w:val="2"/>
  </w:num>
  <w:num w:numId="2" w16cid:durableId="219944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601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28"/>
    <w:rsid w:val="000C4EAF"/>
    <w:rsid w:val="000F53DA"/>
    <w:rsid w:val="00176682"/>
    <w:rsid w:val="0023531E"/>
    <w:rsid w:val="002B7183"/>
    <w:rsid w:val="002C5E02"/>
    <w:rsid w:val="00301D35"/>
    <w:rsid w:val="00325D93"/>
    <w:rsid w:val="003278DC"/>
    <w:rsid w:val="003F0BBE"/>
    <w:rsid w:val="003F2A7B"/>
    <w:rsid w:val="003F3D92"/>
    <w:rsid w:val="004372E1"/>
    <w:rsid w:val="005408CF"/>
    <w:rsid w:val="00553B8B"/>
    <w:rsid w:val="005B208B"/>
    <w:rsid w:val="005B2C28"/>
    <w:rsid w:val="005F4DE4"/>
    <w:rsid w:val="00600647"/>
    <w:rsid w:val="0069369A"/>
    <w:rsid w:val="006B649E"/>
    <w:rsid w:val="00706E8D"/>
    <w:rsid w:val="00706FA2"/>
    <w:rsid w:val="00746B79"/>
    <w:rsid w:val="00847C14"/>
    <w:rsid w:val="008E53A7"/>
    <w:rsid w:val="00964BD2"/>
    <w:rsid w:val="00967F8C"/>
    <w:rsid w:val="00995117"/>
    <w:rsid w:val="00A84837"/>
    <w:rsid w:val="00AB2B45"/>
    <w:rsid w:val="00B32EC9"/>
    <w:rsid w:val="00B34597"/>
    <w:rsid w:val="00C24F95"/>
    <w:rsid w:val="00E17339"/>
    <w:rsid w:val="00E73D1B"/>
    <w:rsid w:val="00ED2F92"/>
    <w:rsid w:val="00FB3C35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0B420"/>
  <w15:docId w15:val="{BAC40447-2799-4664-9F76-F4B389B2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uswiec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583B-D1F2-474B-978A-EEA7BACC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Paweł Węgrzyn</cp:lastModifiedBy>
  <cp:revision>2</cp:revision>
  <cp:lastPrinted>2020-11-04T08:04:00Z</cp:lastPrinted>
  <dcterms:created xsi:type="dcterms:W3CDTF">2025-07-17T09:22:00Z</dcterms:created>
  <dcterms:modified xsi:type="dcterms:W3CDTF">2025-07-17T09:22:00Z</dcterms:modified>
</cp:coreProperties>
</file>